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2CD" w:rsidRDefault="002E740C" w:rsidP="002E740C">
      <w:pPr>
        <w:spacing w:after="0" w:line="240" w:lineRule="auto"/>
        <w:rPr>
          <w:rFonts w:ascii="Arial" w:hAnsi="Arial" w:cs="Arial"/>
        </w:rPr>
      </w:pPr>
    </w:p>
    <w:p w:rsidR="002E740C" w:rsidRPr="002E740C" w:rsidRDefault="002E740C" w:rsidP="002E74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E740C">
        <w:rPr>
          <w:rFonts w:ascii="Times New Roman" w:hAnsi="Times New Roman" w:cs="Times New Roman"/>
        </w:rPr>
        <w:t>Supplementary Table 1: Means and Standard Deviations of TGF-β1 expression in Figure 2B</w:t>
      </w:r>
    </w:p>
    <w:tbl>
      <w:tblPr>
        <w:tblW w:w="94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2"/>
      </w:tblGrid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PDGF+Trep-6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PDGF+Trep-8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Mean*1000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0.54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0.53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0.52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Standard Deviation*1000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0.15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0.13</w:t>
            </w:r>
          </w:p>
        </w:tc>
      </w:tr>
    </w:tbl>
    <w:p w:rsid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0" w:line="480" w:lineRule="auto"/>
        <w:jc w:val="center"/>
        <w:rPr>
          <w:rFonts w:ascii="Times New Roman" w:hAnsi="Times New Roman" w:cs="Times New Roman"/>
        </w:rPr>
      </w:pPr>
      <w:r w:rsidRPr="002E740C">
        <w:rPr>
          <w:rFonts w:ascii="Times New Roman" w:hAnsi="Times New Roman" w:cs="Times New Roman"/>
        </w:rPr>
        <w:t>Supplementary Table 2: Means and Standard Deviations of CTGF expression in Figure 2D</w:t>
      </w:r>
    </w:p>
    <w:tbl>
      <w:tblPr>
        <w:tblW w:w="94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2"/>
      </w:tblGrid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PDGF+Trep-6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PDGF+Trep-8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Mean*1000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0.79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0.76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Standard Deviation*1000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0.12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0.07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0.13</w:t>
            </w:r>
          </w:p>
        </w:tc>
      </w:tr>
    </w:tbl>
    <w:p w:rsid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E740C">
        <w:rPr>
          <w:rFonts w:ascii="Times New Roman" w:hAnsi="Times New Roman" w:cs="Times New Roman"/>
        </w:rPr>
        <w:t>Supplementary Table 3: Means and Standard Deviations of Collagen expression in Figure 4B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2"/>
      </w:tblGrid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PDGF+Trep-6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PDGF+Trep-8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Mean*1000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0.31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0.22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0.29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Standard Deviation*1000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0.03</w:t>
            </w:r>
          </w:p>
        </w:tc>
      </w:tr>
    </w:tbl>
    <w:p w:rsid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E740C">
        <w:rPr>
          <w:rFonts w:ascii="Times New Roman" w:hAnsi="Times New Roman" w:cs="Times New Roman"/>
        </w:rPr>
        <w:t>Supplementary Table 4: Means and Standard Deviations of Fibronectin expression in Figure 5B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2"/>
      </w:tblGrid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Control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PDGF+Trep-6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Heading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  <w:b w:val="0"/>
                <w:bCs w:val="0"/>
              </w:rPr>
              <w:t>PDGF+Trep-8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Mean*1000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0.0020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0.0011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0.0010</w:t>
            </w:r>
          </w:p>
        </w:tc>
      </w:tr>
      <w:tr w:rsidR="002E740C" w:rsidRPr="002E740C" w:rsidTr="00BB79BE"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Standard Deviation*1000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0.0005</w:t>
            </w:r>
          </w:p>
        </w:tc>
        <w:tc>
          <w:tcPr>
            <w:tcW w:w="1881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88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0.0003</w:t>
            </w:r>
          </w:p>
        </w:tc>
      </w:tr>
    </w:tbl>
    <w:p w:rsid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</w:p>
    <w:p w:rsidR="002E740C" w:rsidRPr="002E740C" w:rsidRDefault="002E740C" w:rsidP="002E740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2E740C">
        <w:rPr>
          <w:rFonts w:ascii="Times New Roman" w:hAnsi="Times New Roman" w:cs="Times New Roman"/>
        </w:rPr>
        <w:t>Supplementary Table 5: p-values of all comparisons of expression in Figures 2B, 2D, 4B, 5B</w:t>
      </w:r>
    </w:p>
    <w:tbl>
      <w:tblPr>
        <w:tblW w:w="945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5"/>
        <w:gridCol w:w="1843"/>
        <w:gridCol w:w="1842"/>
        <w:gridCol w:w="1985"/>
        <w:gridCol w:w="1855"/>
      </w:tblGrid>
      <w:tr w:rsidR="002E740C" w:rsidRPr="002E740C" w:rsidTr="002E740C">
        <w:tc>
          <w:tcPr>
            <w:tcW w:w="192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Overall ANOVA</w:t>
            </w:r>
          </w:p>
        </w:tc>
        <w:tc>
          <w:tcPr>
            <w:tcW w:w="184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Control vs. PDGF</w:t>
            </w:r>
          </w:p>
        </w:tc>
        <w:tc>
          <w:tcPr>
            <w:tcW w:w="198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 vs. PDGF+Trep-6</w:t>
            </w:r>
          </w:p>
        </w:tc>
        <w:tc>
          <w:tcPr>
            <w:tcW w:w="185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PDGF vs. PDGF+Trep-8</w:t>
            </w:r>
          </w:p>
        </w:tc>
      </w:tr>
      <w:tr w:rsidR="002E740C" w:rsidRPr="002E740C" w:rsidTr="002E740C">
        <w:tc>
          <w:tcPr>
            <w:tcW w:w="192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Figure 2B</w:t>
            </w:r>
          </w:p>
        </w:tc>
        <w:tc>
          <w:tcPr>
            <w:tcW w:w="1843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5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</w:tr>
      <w:tr w:rsidR="002E740C" w:rsidRPr="002E740C" w:rsidTr="002E740C">
        <w:tc>
          <w:tcPr>
            <w:tcW w:w="192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Figure 2D</w:t>
            </w:r>
          </w:p>
        </w:tc>
        <w:tc>
          <w:tcPr>
            <w:tcW w:w="1843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0.935</w:t>
            </w:r>
          </w:p>
        </w:tc>
        <w:tc>
          <w:tcPr>
            <w:tcW w:w="198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5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0.537</w:t>
            </w:r>
          </w:p>
        </w:tc>
      </w:tr>
      <w:tr w:rsidR="002E740C" w:rsidRPr="002E740C" w:rsidTr="002E740C">
        <w:tc>
          <w:tcPr>
            <w:tcW w:w="192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Figure 4B</w:t>
            </w:r>
          </w:p>
        </w:tc>
        <w:tc>
          <w:tcPr>
            <w:tcW w:w="1843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5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0.285</w:t>
            </w:r>
          </w:p>
        </w:tc>
      </w:tr>
      <w:tr w:rsidR="002E740C" w:rsidRPr="002E740C" w:rsidTr="002E740C">
        <w:tc>
          <w:tcPr>
            <w:tcW w:w="192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Figure 5B</w:t>
            </w:r>
          </w:p>
        </w:tc>
        <w:tc>
          <w:tcPr>
            <w:tcW w:w="1843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42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98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  <w:tc>
          <w:tcPr>
            <w:tcW w:w="1855" w:type="dxa"/>
            <w:shd w:val="clear" w:color="auto" w:fill="auto"/>
          </w:tcPr>
          <w:p w:rsidR="002E740C" w:rsidRPr="002E740C" w:rsidRDefault="002E740C" w:rsidP="002E740C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740C">
              <w:rPr>
                <w:rFonts w:ascii="Times New Roman" w:hAnsi="Times New Roman" w:cs="Times New Roman"/>
              </w:rPr>
              <w:t>&lt;0.001</w:t>
            </w:r>
          </w:p>
        </w:tc>
      </w:tr>
    </w:tbl>
    <w:p w:rsidR="002E740C" w:rsidRPr="002E740C" w:rsidRDefault="002E740C" w:rsidP="002E740C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2E740C" w:rsidRPr="002E7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0C"/>
    <w:rsid w:val="00237A5E"/>
    <w:rsid w:val="002E740C"/>
    <w:rsid w:val="00534A55"/>
    <w:rsid w:val="0072163E"/>
    <w:rsid w:val="008145F0"/>
    <w:rsid w:val="00A9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8C326"/>
  <w15:chartTrackingRefBased/>
  <w15:docId w15:val="{AF52E1F1-4EA3-419A-8CEF-07A2397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740C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lang w:val="en-GB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2E740C"/>
    <w:pPr>
      <w:suppressLineNumbers/>
    </w:pPr>
  </w:style>
  <w:style w:type="paragraph" w:customStyle="1" w:styleId="TableHeading">
    <w:name w:val="Table Heading"/>
    <w:basedOn w:val="TableContents"/>
    <w:rsid w:val="002E740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USB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 Michael</dc:creator>
  <cp:keywords/>
  <dc:description/>
  <cp:lastModifiedBy>Roth Michael</cp:lastModifiedBy>
  <cp:revision>1</cp:revision>
  <dcterms:created xsi:type="dcterms:W3CDTF">2018-08-15T08:56:00Z</dcterms:created>
  <dcterms:modified xsi:type="dcterms:W3CDTF">2018-08-15T09:05:00Z</dcterms:modified>
</cp:coreProperties>
</file>