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18" w:rsidRPr="003E03D0" w:rsidRDefault="00431018" w:rsidP="00431018">
      <w:pPr>
        <w:spacing w:before="120" w:after="0" w:line="48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S8 Table</w:t>
      </w:r>
      <w:r w:rsidRPr="003E03D0">
        <w:rPr>
          <w:rFonts w:ascii="Arial" w:eastAsia="Times New Roman" w:hAnsi="Arial" w:cs="Arial"/>
          <w:b/>
          <w:sz w:val="24"/>
          <w:szCs w:val="24"/>
        </w:rPr>
        <w:t xml:space="preserve">: Assessments of instrument exogeneity and relevance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87"/>
        <w:gridCol w:w="2349"/>
        <w:gridCol w:w="2305"/>
        <w:gridCol w:w="2419"/>
      </w:tblGrid>
      <w:tr w:rsidR="00431018" w:rsidRPr="00D44B0E" w:rsidTr="004D17BA">
        <w:trPr>
          <w:cantSplit/>
        </w:trPr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b/>
                <w:sz w:val="20"/>
                <w:szCs w:val="20"/>
              </w:rPr>
              <w:t>Dabigatran</w:t>
            </w:r>
          </w:p>
        </w:tc>
        <w:tc>
          <w:tcPr>
            <w:tcW w:w="23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b/>
                <w:sz w:val="20"/>
                <w:szCs w:val="20"/>
              </w:rPr>
              <w:t>Sitagliptin</w:t>
            </w:r>
          </w:p>
        </w:tc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44B0E">
              <w:rPr>
                <w:rFonts w:ascii="Arial" w:eastAsia="Times New Roman" w:hAnsi="Arial" w:cs="Arial"/>
                <w:b/>
                <w:sz w:val="20"/>
                <w:szCs w:val="20"/>
              </w:rPr>
              <w:t>Aliskiren</w:t>
            </w:r>
            <w:proofErr w:type="spellEnd"/>
          </w:p>
        </w:tc>
      </w:tr>
      <w:tr w:rsidR="00431018" w:rsidRPr="00D44B0E" w:rsidTr="004D17BA">
        <w:trPr>
          <w:cantSplit/>
        </w:trPr>
        <w:tc>
          <w:tcPr>
            <w:tcW w:w="936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i/>
                <w:sz w:val="20"/>
                <w:szCs w:val="20"/>
              </w:rPr>
              <w:t>Panel A. Partial assessment of instrument exogeneity</w:t>
            </w:r>
          </w:p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(overidentification test)</w:t>
            </w:r>
          </w:p>
        </w:tc>
      </w:tr>
      <w:tr w:rsidR="00431018" w:rsidRPr="00D44B0E" w:rsidTr="004D17BA">
        <w:trPr>
          <w:cantSplit/>
        </w:trPr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Test statistic</w:t>
            </w:r>
          </w:p>
          <w:p w:rsidR="00431018" w:rsidRPr="00D44B0E" w:rsidRDefault="00431018" w:rsidP="004D17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[p-value]</w:t>
            </w:r>
          </w:p>
        </w:tc>
        <w:tc>
          <w:tcPr>
            <w:tcW w:w="23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47.3</w:t>
            </w:r>
          </w:p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[0.0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23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37.0</w:t>
            </w:r>
          </w:p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[0.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213</w:t>
            </w: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30.3</w:t>
            </w:r>
          </w:p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[0.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500</w:t>
            </w: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</w:tr>
      <w:tr w:rsidR="00431018" w:rsidRPr="00D44B0E" w:rsidTr="004D17BA">
        <w:trPr>
          <w:cantSplit/>
        </w:trPr>
        <w:tc>
          <w:tcPr>
            <w:tcW w:w="936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i/>
                <w:sz w:val="20"/>
                <w:szCs w:val="20"/>
              </w:rPr>
              <w:t>Panel B. Individual assessments of instrument relevance for each network</w:t>
            </w:r>
          </w:p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 xml:space="preserve">(first-stage </w:t>
            </w:r>
            <w:r w:rsidRPr="00D44B0E">
              <w:rPr>
                <w:rFonts w:ascii="Arial" w:eastAsia="Times New Roman" w:hAnsi="Arial" w:cs="Arial"/>
                <w:i/>
                <w:sz w:val="20"/>
                <w:szCs w:val="20"/>
              </w:rPr>
              <w:t>F</w:t>
            </w: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-statistic)</w:t>
            </w:r>
          </w:p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Network:</w:t>
            </w:r>
          </w:p>
        </w:tc>
      </w:tr>
      <w:tr w:rsidR="00431018" w:rsidRPr="00D44B0E" w:rsidTr="004D17BA">
        <w:trPr>
          <w:cantSplit/>
        </w:trPr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Patient-sharing</w:t>
            </w:r>
          </w:p>
        </w:tc>
        <w:tc>
          <w:tcPr>
            <w:tcW w:w="23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25.3</w:t>
            </w:r>
          </w:p>
        </w:tc>
        <w:tc>
          <w:tcPr>
            <w:tcW w:w="23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30.4</w:t>
            </w:r>
          </w:p>
        </w:tc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12.8</w:t>
            </w:r>
          </w:p>
        </w:tc>
      </w:tr>
      <w:tr w:rsidR="00431018" w:rsidRPr="00D44B0E" w:rsidTr="004D17BA">
        <w:trPr>
          <w:cantSplit/>
        </w:trPr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Medical group</w:t>
            </w:r>
          </w:p>
        </w:tc>
        <w:tc>
          <w:tcPr>
            <w:tcW w:w="23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5.2</w:t>
            </w:r>
          </w:p>
        </w:tc>
        <w:tc>
          <w:tcPr>
            <w:tcW w:w="23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6.3</w:t>
            </w:r>
          </w:p>
        </w:tc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</w:tr>
      <w:tr w:rsidR="00431018" w:rsidRPr="00D44B0E" w:rsidTr="004D17BA">
        <w:trPr>
          <w:cantSplit/>
        </w:trPr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Hospital</w:t>
            </w:r>
          </w:p>
        </w:tc>
        <w:tc>
          <w:tcPr>
            <w:tcW w:w="23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  <w:tc>
          <w:tcPr>
            <w:tcW w:w="23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28.4</w:t>
            </w:r>
          </w:p>
        </w:tc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22.4</w:t>
            </w:r>
          </w:p>
        </w:tc>
      </w:tr>
      <w:tr w:rsidR="00431018" w:rsidRPr="00D44B0E" w:rsidTr="004D17BA">
        <w:trPr>
          <w:cantSplit/>
        </w:trPr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31018" w:rsidRPr="00D44B0E" w:rsidRDefault="00431018" w:rsidP="004D17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Training</w:t>
            </w:r>
          </w:p>
        </w:tc>
        <w:tc>
          <w:tcPr>
            <w:tcW w:w="23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2.6</w:t>
            </w:r>
          </w:p>
        </w:tc>
        <w:tc>
          <w:tcPr>
            <w:tcW w:w="23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</w:tr>
      <w:tr w:rsidR="00431018" w:rsidRPr="00D44B0E" w:rsidTr="004D17BA">
        <w:trPr>
          <w:cantSplit/>
        </w:trPr>
        <w:tc>
          <w:tcPr>
            <w:tcW w:w="936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Panel C. Joint assessment of instrument relevance, </w:t>
            </w:r>
            <w:r w:rsidRPr="00D44B0E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with</w:t>
            </w:r>
            <w:r w:rsidRPr="00D44B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medical group and </w:t>
            </w:r>
            <w:r w:rsidRPr="00D44B0E">
              <w:rPr>
                <w:rFonts w:ascii="Arial" w:eastAsia="Times New Roman" w:hAnsi="Arial" w:cs="Arial"/>
                <w:i/>
                <w:sz w:val="20"/>
                <w:szCs w:val="20"/>
              </w:rPr>
              <w:t>training network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</w:p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(minimum eigenvalue statistic)</w:t>
            </w:r>
          </w:p>
        </w:tc>
      </w:tr>
      <w:tr w:rsidR="00431018" w:rsidRPr="00D44B0E" w:rsidTr="004D17BA">
        <w:trPr>
          <w:cantSplit/>
        </w:trPr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Test statistic</w:t>
            </w:r>
          </w:p>
        </w:tc>
        <w:tc>
          <w:tcPr>
            <w:tcW w:w="23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5.3</w:t>
            </w:r>
          </w:p>
        </w:tc>
        <w:tc>
          <w:tcPr>
            <w:tcW w:w="23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3.4</w:t>
            </w:r>
          </w:p>
        </w:tc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</w:tr>
      <w:tr w:rsidR="00431018" w:rsidRPr="00D44B0E" w:rsidTr="004D17BA">
        <w:trPr>
          <w:cantSplit/>
        </w:trPr>
        <w:tc>
          <w:tcPr>
            <w:tcW w:w="9360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Panel D. Joint assessment of instrument relevance, </w:t>
            </w:r>
            <w:r w:rsidRPr="00D44B0E">
              <w:rPr>
                <w:rFonts w:ascii="Arial" w:eastAsia="Times New Roman" w:hAnsi="Arial" w:cs="Arial"/>
                <w:i/>
                <w:sz w:val="20"/>
                <w:szCs w:val="20"/>
                <w:u w:val="single"/>
              </w:rPr>
              <w:t>without</w:t>
            </w:r>
            <w:r w:rsidRPr="00D44B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medical group and </w:t>
            </w:r>
            <w:r w:rsidRPr="00D44B0E">
              <w:rPr>
                <w:rFonts w:ascii="Arial" w:eastAsia="Times New Roman" w:hAnsi="Arial" w:cs="Arial"/>
                <w:i/>
                <w:sz w:val="20"/>
                <w:szCs w:val="20"/>
              </w:rPr>
              <w:t>training network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s</w:t>
            </w:r>
          </w:p>
          <w:p w:rsidR="00431018" w:rsidRPr="00D44B0E" w:rsidRDefault="00431018" w:rsidP="004D17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(minimum eigenvalue statistic)</w:t>
            </w:r>
          </w:p>
        </w:tc>
      </w:tr>
      <w:tr w:rsidR="00431018" w:rsidRPr="003E03D0" w:rsidTr="004D17BA">
        <w:trPr>
          <w:cantSplit/>
        </w:trPr>
        <w:tc>
          <w:tcPr>
            <w:tcW w:w="228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D44B0E">
              <w:rPr>
                <w:rFonts w:ascii="Arial" w:eastAsia="Times New Roman" w:hAnsi="Arial" w:cs="Arial"/>
                <w:sz w:val="20"/>
                <w:szCs w:val="20"/>
              </w:rPr>
              <w:t>Test statistic</w:t>
            </w:r>
          </w:p>
        </w:tc>
        <w:tc>
          <w:tcPr>
            <w:tcW w:w="23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51.4</w:t>
            </w:r>
          </w:p>
        </w:tc>
        <w:tc>
          <w:tcPr>
            <w:tcW w:w="230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44.3</w:t>
            </w:r>
          </w:p>
        </w:tc>
        <w:tc>
          <w:tcPr>
            <w:tcW w:w="24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1018" w:rsidRPr="00D44B0E" w:rsidRDefault="00431018" w:rsidP="004D17BA">
            <w:pPr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17.4</w:t>
            </w:r>
          </w:p>
        </w:tc>
      </w:tr>
    </w:tbl>
    <w:p w:rsidR="00584346" w:rsidRDefault="00584346">
      <w:bookmarkStart w:id="0" w:name="_GoBack"/>
      <w:bookmarkEnd w:id="0"/>
    </w:p>
    <w:p w:rsidR="00431018" w:rsidRDefault="00431018"/>
    <w:sectPr w:rsidR="0043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18"/>
    <w:rsid w:val="00431018"/>
    <w:rsid w:val="005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9037"/>
  <w15:chartTrackingRefBased/>
  <w15:docId w15:val="{F057C1EF-4B78-40B9-90F7-D7BCA1FC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0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Junker, Stefanie Pilotte Fiddner</dc:creator>
  <cp:keywords/>
  <dc:description/>
  <cp:lastModifiedBy>Junker, Stefanie Pilotte Fiddner</cp:lastModifiedBy>
  <cp:revision>1</cp:revision>
  <dcterms:created xsi:type="dcterms:W3CDTF">2018-09-20T15:05:00Z</dcterms:created>
  <dcterms:modified xsi:type="dcterms:W3CDTF">2018-09-20T15:05:00Z</dcterms:modified>
</cp:coreProperties>
</file>