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5B" w:rsidRPr="00DB2E31" w:rsidRDefault="002A64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B2E31">
        <w:rPr>
          <w:rFonts w:ascii="Times New Roman" w:hAnsi="Times New Roman" w:cs="Times New Roman" w:hint="eastAsia"/>
          <w:b/>
          <w:sz w:val="23"/>
          <w:szCs w:val="23"/>
        </w:rPr>
        <w:t>S2</w:t>
      </w:r>
      <w:r w:rsidR="00C52D9D">
        <w:rPr>
          <w:rFonts w:ascii="Times New Roman" w:hAnsi="Times New Roman" w:cs="Times New Roman" w:hint="eastAsia"/>
          <w:b/>
          <w:sz w:val="23"/>
          <w:szCs w:val="23"/>
        </w:rPr>
        <w:t xml:space="preserve"> </w:t>
      </w:r>
      <w:r w:rsidR="00A1315B" w:rsidRPr="00DB2E31">
        <w:rPr>
          <w:rFonts w:ascii="Times New Roman" w:hAnsi="Times New Roman" w:cs="Times New Roman"/>
          <w:b/>
          <w:sz w:val="23"/>
          <w:szCs w:val="23"/>
        </w:rPr>
        <w:t xml:space="preserve">Table. </w:t>
      </w:r>
      <w:r w:rsidR="00C072D0" w:rsidRPr="00DB2E31">
        <w:rPr>
          <w:rFonts w:ascii="Times New Roman" w:hAnsi="Times New Roman" w:cs="Times New Roman"/>
          <w:b/>
          <w:sz w:val="23"/>
          <w:szCs w:val="23"/>
        </w:rPr>
        <w:t>Mean (</w:t>
      </w:r>
      <w:r w:rsidR="00242EDF" w:rsidRPr="00DB2E31">
        <w:rPr>
          <w:rFonts w:ascii="Times New Roman" w:hAnsi="Times New Roman" w:cs="Times New Roman"/>
          <w:b/>
          <w:sz w:val="23"/>
          <w:szCs w:val="23"/>
        </w:rPr>
        <w:t xml:space="preserve">± </w:t>
      </w:r>
      <w:r w:rsidR="00C072D0" w:rsidRPr="00DB2E31">
        <w:rPr>
          <w:rFonts w:ascii="Times New Roman" w:hAnsi="Times New Roman" w:cs="Times New Roman"/>
          <w:b/>
          <w:sz w:val="23"/>
          <w:szCs w:val="23"/>
        </w:rPr>
        <w:t xml:space="preserve">SD) of minimum frequency </w:t>
      </w:r>
      <w:r w:rsidR="003424A9" w:rsidRPr="00DB2E31">
        <w:rPr>
          <w:rFonts w:ascii="Times New Roman" w:hAnsi="Times New Roman" w:cs="Times New Roman"/>
          <w:b/>
          <w:sz w:val="23"/>
          <w:szCs w:val="23"/>
        </w:rPr>
        <w:t xml:space="preserve">(Hz) </w:t>
      </w:r>
      <w:r w:rsidR="00C072D0" w:rsidRPr="00DB2E31">
        <w:rPr>
          <w:rFonts w:ascii="Times New Roman" w:hAnsi="Times New Roman" w:cs="Times New Roman"/>
          <w:b/>
          <w:sz w:val="23"/>
          <w:szCs w:val="23"/>
        </w:rPr>
        <w:t>of received units during pre</w:t>
      </w:r>
      <w:r w:rsidR="008B3A46">
        <w:rPr>
          <w:rFonts w:ascii="Times New Roman" w:hAnsi="Times New Roman" w:cs="Times New Roman"/>
          <w:b/>
          <w:kern w:val="0"/>
          <w:sz w:val="23"/>
          <w:szCs w:val="23"/>
        </w:rPr>
        <w:t>-test</w:t>
      </w:r>
      <w:r w:rsidR="00C072D0" w:rsidRPr="00DB2E31">
        <w:rPr>
          <w:rFonts w:ascii="Times New Roman" w:hAnsi="Times New Roman" w:cs="Times New Roman"/>
          <w:b/>
          <w:sz w:val="23"/>
          <w:szCs w:val="23"/>
        </w:rPr>
        <w:t>, test and p</w:t>
      </w:r>
      <w:r w:rsidR="00A1315B" w:rsidRPr="00DB2E31">
        <w:rPr>
          <w:rFonts w:ascii="Times New Roman" w:hAnsi="Times New Roman" w:cs="Times New Roman"/>
          <w:b/>
          <w:sz w:val="23"/>
          <w:szCs w:val="23"/>
        </w:rPr>
        <w:t>ost</w:t>
      </w:r>
      <w:r w:rsidR="008B3A46">
        <w:rPr>
          <w:rFonts w:ascii="Times New Roman" w:hAnsi="Times New Roman" w:cs="Times New Roman"/>
          <w:b/>
          <w:kern w:val="0"/>
          <w:sz w:val="23"/>
          <w:szCs w:val="23"/>
        </w:rPr>
        <w:t>-test</w:t>
      </w:r>
      <w:r w:rsidR="00A1315B" w:rsidRPr="00DB2E31">
        <w:rPr>
          <w:rFonts w:ascii="Times New Roman" w:hAnsi="Times New Roman" w:cs="Times New Roman"/>
          <w:b/>
          <w:sz w:val="23"/>
          <w:szCs w:val="23"/>
        </w:rPr>
        <w:t xml:space="preserve"> periods.</w:t>
      </w:r>
    </w:p>
    <w:p w:rsidR="00A1315B" w:rsidRPr="00C072D0" w:rsidRDefault="00A1315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1173"/>
        <w:gridCol w:w="1173"/>
        <w:gridCol w:w="1173"/>
        <w:gridCol w:w="1390"/>
        <w:gridCol w:w="1047"/>
        <w:gridCol w:w="1047"/>
        <w:gridCol w:w="1052"/>
      </w:tblGrid>
      <w:tr w:rsidR="00C072D0" w:rsidRPr="00CD1A7D" w:rsidTr="00466189">
        <w:trPr>
          <w:trHeight w:val="170"/>
        </w:trPr>
        <w:tc>
          <w:tcPr>
            <w:tcW w:w="259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With ship</w:t>
            </w:r>
          </w:p>
        </w:tc>
        <w:tc>
          <w:tcPr>
            <w:tcW w:w="24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Without ship</w:t>
            </w:r>
          </w:p>
        </w:tc>
      </w:tr>
      <w:tr w:rsidR="00C072D0" w:rsidRPr="00CD1A7D" w:rsidTr="00466189">
        <w:trPr>
          <w:trHeight w:val="170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Distance (m)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Pre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Post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Distance (m)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Pre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B47" w:rsidRPr="00B85B47" w:rsidRDefault="00B85B47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Post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362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198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NA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NA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50481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A7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413 (193)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50481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A7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457 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222</w:t>
            </w:r>
            <w:r w:rsidRPr="00CD1A7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50481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A7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457 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CD1A7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368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298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295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161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371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390 (</w:t>
            </w:r>
            <w:r>
              <w:rPr>
                <w:rFonts w:ascii="Times New Roman" w:hAnsi="Times New Roman" w:cs="Times New Roman" w:hint="eastAsia"/>
                <w:sz w:val="18"/>
              </w:rPr>
              <w:t>249</w:t>
            </w:r>
            <w:r w:rsidRPr="00CD1A7D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(138)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223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146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356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349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(225)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(308)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(233)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429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284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425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163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524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139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355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(185)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(163)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(175)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346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187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415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351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(162)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(202)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360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NA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424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(248)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(242)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(324)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307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162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170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326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246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313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(193)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(235)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(132)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438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298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329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172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313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153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395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(238)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(284)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(140)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99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NA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339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(181)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(210)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(204)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353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176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407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191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376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195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441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(369)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(263)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143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446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102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370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121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473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(6)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(162)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(137)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423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273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462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83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NA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554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(402)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(259)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(243)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324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179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438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239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379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222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520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(239)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(231)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(199)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357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389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160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379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(161)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(244)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(293)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407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251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134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468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315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478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(223)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(161)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1681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227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414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250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154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(164)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122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448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295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513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265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227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(107)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(197)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(152)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1890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97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337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149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320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171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313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(152)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(183)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523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156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588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370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373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(188)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(133)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(152)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175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393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179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389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183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1466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341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(150)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(216)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(190)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252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381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388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225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459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(232)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(218)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158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476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218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375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151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410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(241)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(196)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(239)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3663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416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133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408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286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335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228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262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(134)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(157)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(238)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3754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502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396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371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357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157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399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(93)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(41)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(144)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3888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526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379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508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306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360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212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378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(185)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(162)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(110)</w:t>
            </w:r>
          </w:p>
        </w:tc>
      </w:tr>
      <w:tr w:rsidR="00466189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4752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455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864B5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459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213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466189" w:rsidRDefault="00466189" w:rsidP="00466189">
            <w:pPr>
              <w:jc w:val="center"/>
              <w:rPr>
                <w:sz w:val="18"/>
                <w:szCs w:val="18"/>
              </w:rPr>
            </w:pPr>
            <w:r w:rsidRPr="00466189">
              <w:rPr>
                <w:sz w:val="18"/>
                <w:szCs w:val="18"/>
              </w:rPr>
              <w:t>326</w:t>
            </w:r>
            <w:r w:rsidR="003864B5">
              <w:rPr>
                <w:rFonts w:hint="eastAsia"/>
                <w:sz w:val="18"/>
                <w:szCs w:val="18"/>
              </w:rPr>
              <w:t xml:space="preserve"> (</w:t>
            </w:r>
            <w:r w:rsidR="003A2A2F">
              <w:rPr>
                <w:rFonts w:hint="eastAsia"/>
                <w:sz w:val="18"/>
                <w:szCs w:val="18"/>
              </w:rPr>
              <w:t>167</w:t>
            </w:r>
            <w:r w:rsidR="003864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89" w:rsidRPr="00B85B47" w:rsidRDefault="00466189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3393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430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(288)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(328)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89" w:rsidRPr="00CD1A7D" w:rsidRDefault="00466189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(343)</w:t>
            </w:r>
          </w:p>
        </w:tc>
      </w:tr>
      <w:tr w:rsidR="00CD1A7D" w:rsidRPr="00CD1A7D" w:rsidTr="00466189">
        <w:trPr>
          <w:trHeight w:val="170"/>
        </w:trPr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7D" w:rsidRPr="00B85B47" w:rsidRDefault="00CD1A7D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7D" w:rsidRPr="00B85B47" w:rsidRDefault="00CD1A7D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7D" w:rsidRPr="00B85B47" w:rsidRDefault="00CD1A7D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7D" w:rsidRPr="00B85B47" w:rsidRDefault="00CD1A7D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7D" w:rsidRPr="00B85B47" w:rsidRDefault="00CD1A7D" w:rsidP="00B85B4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B4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1A7D" w:rsidRPr="00CD1A7D" w:rsidRDefault="00CD1A7D" w:rsidP="00CD1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1A7D">
              <w:rPr>
                <w:rFonts w:ascii="Times New Roman" w:hAnsi="Times New Roman" w:cs="Times New Roman"/>
                <w:sz w:val="18"/>
              </w:rPr>
              <w:t>318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(</w:t>
            </w:r>
            <w:r w:rsidR="000358F1">
              <w:rPr>
                <w:rFonts w:ascii="Times New Roman" w:hAnsi="Times New Roman" w:cs="Times New Roman" w:hint="eastAsia"/>
                <w:sz w:val="18"/>
              </w:rPr>
              <w:t>143</w:t>
            </w:r>
            <w:r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1A7D" w:rsidRPr="00CD1A7D" w:rsidRDefault="00CD1A7D" w:rsidP="007D3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="007D3797">
              <w:rPr>
                <w:rFonts w:ascii="Times New Roman" w:hAnsi="Times New Roman" w:cs="Times New Roman" w:hint="eastAsia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1A7D" w:rsidRPr="00CD1A7D" w:rsidRDefault="00CD1A7D" w:rsidP="00CD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7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="00242EDF">
              <w:rPr>
                <w:rFonts w:ascii="Times New Roman" w:hAnsi="Times New Roman" w:cs="Times New Roman" w:hint="eastAsia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</w:tbl>
    <w:p w:rsidR="00EC4B15" w:rsidRDefault="00EC4B15" w:rsidP="00E54BBE">
      <w:pPr>
        <w:jc w:val="left"/>
        <w:rPr>
          <w:rFonts w:ascii="Times New Roman" w:hAnsi="Times New Roman" w:cs="Times New Roman"/>
        </w:rPr>
      </w:pPr>
    </w:p>
    <w:p w:rsidR="00A1315B" w:rsidRPr="00E54BBE" w:rsidRDefault="00A1315B" w:rsidP="00E54BBE">
      <w:pPr>
        <w:jc w:val="left"/>
        <w:rPr>
          <w:rFonts w:ascii="Times New Roman" w:hAnsi="Times New Roman" w:cs="Times New Roman"/>
        </w:rPr>
      </w:pPr>
    </w:p>
    <w:sectPr w:rsidR="00A1315B" w:rsidRPr="00E54BBE" w:rsidSect="00E54BBE">
      <w:pgSz w:w="11906" w:h="16838"/>
      <w:pgMar w:top="1361" w:right="1321" w:bottom="1094" w:left="13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CB" w:rsidRDefault="00DD17CB" w:rsidP="003424A9">
      <w:r>
        <w:separator/>
      </w:r>
    </w:p>
  </w:endnote>
  <w:endnote w:type="continuationSeparator" w:id="0">
    <w:p w:rsidR="00DD17CB" w:rsidRDefault="00DD17CB" w:rsidP="0034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CB" w:rsidRDefault="00DD17CB" w:rsidP="003424A9">
      <w:r>
        <w:separator/>
      </w:r>
    </w:p>
  </w:footnote>
  <w:footnote w:type="continuationSeparator" w:id="0">
    <w:p w:rsidR="00DD17CB" w:rsidRDefault="00DD17CB" w:rsidP="0034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E"/>
    <w:rsid w:val="000237A3"/>
    <w:rsid w:val="000358F1"/>
    <w:rsid w:val="001978EC"/>
    <w:rsid w:val="00242EDF"/>
    <w:rsid w:val="002A64C2"/>
    <w:rsid w:val="003424A9"/>
    <w:rsid w:val="003864B5"/>
    <w:rsid w:val="003A2A2F"/>
    <w:rsid w:val="00434BE0"/>
    <w:rsid w:val="00466189"/>
    <w:rsid w:val="004B2DE4"/>
    <w:rsid w:val="005250F2"/>
    <w:rsid w:val="007B084D"/>
    <w:rsid w:val="007D3797"/>
    <w:rsid w:val="008B3A46"/>
    <w:rsid w:val="00A10835"/>
    <w:rsid w:val="00A1315B"/>
    <w:rsid w:val="00A5681F"/>
    <w:rsid w:val="00B85B47"/>
    <w:rsid w:val="00C072D0"/>
    <w:rsid w:val="00C52D9D"/>
    <w:rsid w:val="00CD1A7D"/>
    <w:rsid w:val="00DB2E31"/>
    <w:rsid w:val="00DD17CB"/>
    <w:rsid w:val="00DF1FE1"/>
    <w:rsid w:val="00E54BBE"/>
    <w:rsid w:val="00E62E93"/>
    <w:rsid w:val="00E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B0A285-700B-4279-BBA8-2540910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B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4A9"/>
  </w:style>
  <w:style w:type="paragraph" w:styleId="a8">
    <w:name w:val="footer"/>
    <w:basedOn w:val="a"/>
    <w:link w:val="a9"/>
    <w:uiPriority w:val="99"/>
    <w:unhideWhenUsed/>
    <w:rsid w:val="00342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2297-D704-4098-B2F0-28B15FC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OWA-DELL4</dc:creator>
  <cp:lastModifiedBy>Tsujii Koki</cp:lastModifiedBy>
  <cp:revision>15</cp:revision>
  <dcterms:created xsi:type="dcterms:W3CDTF">2018-03-20T08:33:00Z</dcterms:created>
  <dcterms:modified xsi:type="dcterms:W3CDTF">2018-09-08T06:13:00Z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