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3520" w14:textId="7778FCE9" w:rsidR="00D91664" w:rsidRPr="00D06102" w:rsidRDefault="00D06102">
      <w:pPr>
        <w:rPr>
          <w:rFonts w:ascii="Times New Roman" w:hAnsi="Times New Roman" w:cs="Times New Roman"/>
          <w:b/>
        </w:rPr>
      </w:pPr>
      <w:r w:rsidRPr="00D06102">
        <w:rPr>
          <w:rFonts w:ascii="Times New Roman" w:hAnsi="Times New Roman" w:cs="Times New Roman"/>
          <w:b/>
        </w:rPr>
        <w:t>S</w:t>
      </w:r>
      <w:r w:rsidR="00BD56C2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D06102">
        <w:rPr>
          <w:rFonts w:ascii="Times New Roman" w:hAnsi="Times New Roman" w:cs="Times New Roman"/>
          <w:b/>
        </w:rPr>
        <w:t xml:space="preserve"> </w:t>
      </w:r>
      <w:r w:rsidR="00D91664" w:rsidRPr="00D06102">
        <w:rPr>
          <w:rFonts w:ascii="Times New Roman" w:hAnsi="Times New Roman" w:cs="Times New Roman"/>
          <w:b/>
        </w:rPr>
        <w:t>Table</w:t>
      </w:r>
      <w:r w:rsidR="006B775A" w:rsidRPr="00D06102">
        <w:rPr>
          <w:rFonts w:ascii="Times New Roman" w:hAnsi="Times New Roman" w:cs="Times New Roman"/>
          <w:b/>
        </w:rPr>
        <w:t xml:space="preserve">. </w:t>
      </w:r>
      <w:r w:rsidR="00D91664" w:rsidRPr="00D06102">
        <w:rPr>
          <w:rFonts w:ascii="Times New Roman" w:hAnsi="Times New Roman" w:cs="Times New Roman"/>
          <w:b/>
        </w:rPr>
        <w:t xml:space="preserve">Reasons for exclusion </w:t>
      </w:r>
    </w:p>
    <w:p w14:paraId="6880F4D9" w14:textId="77777777" w:rsidR="00D91664" w:rsidRPr="00D91664" w:rsidRDefault="00D9166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5040"/>
        <w:gridCol w:w="2923"/>
      </w:tblGrid>
      <w:tr w:rsidR="00A53F41" w:rsidRPr="00D91664" w14:paraId="794BDDB2" w14:textId="77777777" w:rsidTr="00D91664">
        <w:tc>
          <w:tcPr>
            <w:tcW w:w="794" w:type="dxa"/>
          </w:tcPr>
          <w:p w14:paraId="363E1C13" w14:textId="77777777" w:rsidR="00D91664" w:rsidRPr="00D91664" w:rsidRDefault="00D9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14:paraId="07C7C652" w14:textId="77777777" w:rsidR="00D91664" w:rsidRPr="00D91664" w:rsidRDefault="00D91664">
            <w:pPr>
              <w:rPr>
                <w:rFonts w:ascii="Times New Roman" w:hAnsi="Times New Roman" w:cs="Times New Roman"/>
              </w:rPr>
            </w:pPr>
            <w:r w:rsidRPr="00D91664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13" w:type="dxa"/>
          </w:tcPr>
          <w:p w14:paraId="160FDADC" w14:textId="77777777" w:rsidR="00D91664" w:rsidRPr="00D91664" w:rsidRDefault="00D91664">
            <w:pPr>
              <w:rPr>
                <w:rFonts w:ascii="Times New Roman" w:hAnsi="Times New Roman" w:cs="Times New Roman"/>
              </w:rPr>
            </w:pPr>
            <w:r w:rsidRPr="00D91664">
              <w:rPr>
                <w:rFonts w:ascii="Times New Roman" w:hAnsi="Times New Roman" w:cs="Times New Roman"/>
              </w:rPr>
              <w:t>Reason</w:t>
            </w:r>
          </w:p>
        </w:tc>
      </w:tr>
      <w:tr w:rsidR="00A53F41" w:rsidRPr="00D91664" w14:paraId="142B2A2D" w14:textId="77777777" w:rsidTr="00D91664">
        <w:tc>
          <w:tcPr>
            <w:tcW w:w="794" w:type="dxa"/>
          </w:tcPr>
          <w:p w14:paraId="6E84E335" w14:textId="3FC565DE" w:rsidR="00D91664" w:rsidRPr="00D91664" w:rsidRDefault="00D9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paper</w:t>
            </w:r>
            <w:r w:rsidR="00FE25C6">
              <w:rPr>
                <w:rFonts w:ascii="Times New Roman" w:hAnsi="Times New Roman" w:cs="Times New Roman"/>
              </w:rPr>
              <w:t xml:space="preserve"> 1 from eLIBRARY search 2018</w:t>
            </w:r>
          </w:p>
        </w:tc>
        <w:tc>
          <w:tcPr>
            <w:tcW w:w="5432" w:type="dxa"/>
          </w:tcPr>
          <w:p w14:paraId="7B0D57AB" w14:textId="77777777" w:rsidR="00D91664" w:rsidRPr="00D91664" w:rsidRDefault="00D91664">
            <w:pPr>
              <w:rPr>
                <w:rFonts w:ascii="Times New Roman" w:hAnsi="Times New Roman" w:cs="Times New Roman"/>
                <w:lang w:val="en-US"/>
              </w:rPr>
            </w:pPr>
            <w:r w:rsidRPr="00D06102">
              <w:rPr>
                <w:rFonts w:ascii="Times New Roman" w:hAnsi="Times New Roman" w:cs="Times New Roman"/>
                <w:lang w:val="ru-RU"/>
              </w:rPr>
              <w:t>Кучерявый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6102">
              <w:rPr>
                <w:rFonts w:ascii="Times New Roman" w:hAnsi="Times New Roman" w:cs="Times New Roman"/>
                <w:lang w:val="ru-RU"/>
              </w:rPr>
              <w:t>Ю</w:t>
            </w:r>
            <w:r w:rsidRPr="00BD56C2">
              <w:rPr>
                <w:rFonts w:ascii="Times New Roman" w:hAnsi="Times New Roman" w:cs="Times New Roman"/>
                <w:lang w:val="ru-RU"/>
              </w:rPr>
              <w:t>.</w:t>
            </w:r>
            <w:r w:rsidRPr="00D06102">
              <w:rPr>
                <w:rFonts w:ascii="Times New Roman" w:hAnsi="Times New Roman" w:cs="Times New Roman"/>
                <w:lang w:val="ru-RU"/>
              </w:rPr>
              <w:t>А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., </w:t>
            </w:r>
            <w:r w:rsidRPr="00D06102">
              <w:rPr>
                <w:rFonts w:ascii="Times New Roman" w:hAnsi="Times New Roman" w:cs="Times New Roman"/>
                <w:lang w:val="ru-RU"/>
              </w:rPr>
              <w:t>Андреев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6102">
              <w:rPr>
                <w:rFonts w:ascii="Times New Roman" w:hAnsi="Times New Roman" w:cs="Times New Roman"/>
                <w:lang w:val="ru-RU"/>
              </w:rPr>
              <w:t>Д</w:t>
            </w:r>
            <w:r w:rsidRPr="00BD56C2">
              <w:rPr>
                <w:rFonts w:ascii="Times New Roman" w:hAnsi="Times New Roman" w:cs="Times New Roman"/>
                <w:lang w:val="ru-RU"/>
              </w:rPr>
              <w:t>.</w:t>
            </w:r>
            <w:r w:rsidRPr="00D06102">
              <w:rPr>
                <w:rFonts w:ascii="Times New Roman" w:hAnsi="Times New Roman" w:cs="Times New Roman"/>
                <w:lang w:val="ru-RU"/>
              </w:rPr>
              <w:t>Н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06102">
              <w:rPr>
                <w:rFonts w:ascii="Times New Roman" w:hAnsi="Times New Roman" w:cs="Times New Roman"/>
                <w:lang w:val="ru-RU"/>
              </w:rPr>
              <w:t>Краткие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6102">
              <w:rPr>
                <w:rFonts w:ascii="Times New Roman" w:hAnsi="Times New Roman" w:cs="Times New Roman"/>
                <w:lang w:val="ru-RU"/>
              </w:rPr>
              <w:t>положения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6102">
              <w:rPr>
                <w:rFonts w:ascii="Times New Roman" w:hAnsi="Times New Roman" w:cs="Times New Roman"/>
                <w:lang w:val="ru-RU"/>
              </w:rPr>
              <w:t>национальных</w:t>
            </w:r>
            <w:r w:rsidRPr="00BD56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6102">
              <w:rPr>
                <w:rFonts w:ascii="Times New Roman" w:hAnsi="Times New Roman" w:cs="Times New Roman"/>
                <w:lang w:val="ru-RU"/>
              </w:rPr>
              <w:t xml:space="preserve">рекомендаций российской гастроэнтерологической ассоциации по диагностике и лечению хронического панкреатита. </w:t>
            </w:r>
            <w:proofErr w:type="spellStart"/>
            <w:r w:rsidRPr="00D91664">
              <w:rPr>
                <w:rFonts w:ascii="Times New Roman" w:hAnsi="Times New Roman" w:cs="Times New Roman"/>
              </w:rPr>
              <w:t>Альманах</w:t>
            </w:r>
            <w:proofErr w:type="spellEnd"/>
            <w:r w:rsidRPr="00D91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664">
              <w:rPr>
                <w:rFonts w:ascii="Times New Roman" w:hAnsi="Times New Roman" w:cs="Times New Roman"/>
              </w:rPr>
              <w:t>клинической</w:t>
            </w:r>
            <w:proofErr w:type="spellEnd"/>
            <w:r w:rsidRPr="00D91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664">
              <w:rPr>
                <w:rFonts w:ascii="Times New Roman" w:hAnsi="Times New Roman" w:cs="Times New Roman"/>
              </w:rPr>
              <w:t>медицины</w:t>
            </w:r>
            <w:proofErr w:type="spellEnd"/>
            <w:r w:rsidRPr="00D91664">
              <w:rPr>
                <w:rFonts w:ascii="Times New Roman" w:hAnsi="Times New Roman" w:cs="Times New Roman"/>
              </w:rPr>
              <w:t>. 2014. № 33. С. 15-22.</w:t>
            </w:r>
          </w:p>
        </w:tc>
        <w:tc>
          <w:tcPr>
            <w:tcW w:w="3113" w:type="dxa"/>
          </w:tcPr>
          <w:p w14:paraId="49E93F38" w14:textId="240EC578" w:rsidR="00D91664" w:rsidRPr="00D91664" w:rsidRDefault="00D91664" w:rsidP="00235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Abbreviated version</w:t>
            </w:r>
            <w:r w:rsidR="00A53F41">
              <w:rPr>
                <w:rFonts w:ascii="Times New Roman" w:hAnsi="Times New Roman" w:cs="Times New Roman"/>
              </w:rPr>
              <w:t xml:space="preserve"> of the Russian Association of gastroenterologists guidelines for chronic pancreatitis</w:t>
            </w:r>
            <w:r>
              <w:rPr>
                <w:rFonts w:ascii="Times New Roman" w:hAnsi="Times New Roman" w:cs="Times New Roman"/>
              </w:rPr>
              <w:t>, not possible to apply AGREE instrument</w:t>
            </w:r>
            <w:r w:rsidR="00A53F41">
              <w:rPr>
                <w:rFonts w:ascii="Times New Roman" w:hAnsi="Times New Roman" w:cs="Times New Roman"/>
              </w:rPr>
              <w:t>, therapeutic, not surgical approaches</w:t>
            </w:r>
          </w:p>
        </w:tc>
      </w:tr>
      <w:tr w:rsidR="00A53F41" w:rsidRPr="00D91664" w14:paraId="22898E4B" w14:textId="77777777" w:rsidTr="00D91664">
        <w:tc>
          <w:tcPr>
            <w:tcW w:w="794" w:type="dxa"/>
          </w:tcPr>
          <w:p w14:paraId="56FDCA3A" w14:textId="33A72D06" w:rsidR="00D91664" w:rsidRPr="00D91664" w:rsidRDefault="00D9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paper</w:t>
            </w:r>
            <w:r w:rsidR="00FE25C6">
              <w:rPr>
                <w:rFonts w:ascii="Times New Roman" w:hAnsi="Times New Roman" w:cs="Times New Roman"/>
              </w:rPr>
              <w:t xml:space="preserve"> 2 from eLIBRARY search 2018</w:t>
            </w:r>
          </w:p>
        </w:tc>
        <w:tc>
          <w:tcPr>
            <w:tcW w:w="5432" w:type="dxa"/>
          </w:tcPr>
          <w:p w14:paraId="6143F0A7" w14:textId="77777777" w:rsidR="00D91664" w:rsidRPr="00D91664" w:rsidRDefault="00D91664" w:rsidP="00D91664">
            <w:pPr>
              <w:rPr>
                <w:rFonts w:ascii="Times New Roman" w:hAnsi="Times New Roman" w:cs="Times New Roman"/>
              </w:rPr>
            </w:pPr>
            <w:r w:rsidRPr="00D06102">
              <w:rPr>
                <w:rFonts w:ascii="Times New Roman" w:hAnsi="Times New Roman" w:cs="Times New Roman"/>
                <w:lang w:val="ru-RU"/>
              </w:rPr>
              <w:t xml:space="preserve">Ильченко А.А. Рекомендации научного общества гастроэнтерологов России по диагностике и лечению желчнокаменной болезни* и краткие комментарии. </w:t>
            </w:r>
            <w:proofErr w:type="spellStart"/>
            <w:r w:rsidRPr="00D91664">
              <w:rPr>
                <w:rFonts w:ascii="Times New Roman" w:hAnsi="Times New Roman" w:cs="Times New Roman"/>
              </w:rPr>
              <w:t>Consilium</w:t>
            </w:r>
            <w:proofErr w:type="spellEnd"/>
            <w:r w:rsidRPr="00D91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664">
              <w:rPr>
                <w:rFonts w:ascii="Times New Roman" w:hAnsi="Times New Roman" w:cs="Times New Roman"/>
              </w:rPr>
              <w:t>Medicum</w:t>
            </w:r>
            <w:proofErr w:type="spellEnd"/>
            <w:r w:rsidRPr="00D91664">
              <w:rPr>
                <w:rFonts w:ascii="Times New Roman" w:hAnsi="Times New Roman" w:cs="Times New Roman"/>
              </w:rPr>
              <w:t>. 2012. Т. 14. № 8. С. 21-29.</w:t>
            </w:r>
          </w:p>
          <w:p w14:paraId="067431DB" w14:textId="77777777" w:rsidR="00D91664" w:rsidRPr="00D91664" w:rsidRDefault="00D9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2A94359" w14:textId="77777777" w:rsidR="00D91664" w:rsidRPr="00D91664" w:rsidRDefault="00D9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Outdated, before 2013</w:t>
            </w:r>
          </w:p>
        </w:tc>
      </w:tr>
      <w:tr w:rsidR="00D91664" w:rsidRPr="00D91664" w14:paraId="392E49AD" w14:textId="77777777" w:rsidTr="00235476">
        <w:trPr>
          <w:trHeight w:val="1609"/>
        </w:trPr>
        <w:tc>
          <w:tcPr>
            <w:tcW w:w="794" w:type="dxa"/>
          </w:tcPr>
          <w:p w14:paraId="12248860" w14:textId="71B7B507" w:rsidR="00D91664" w:rsidRDefault="00D5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paper on the website of the RAG</w:t>
            </w:r>
          </w:p>
        </w:tc>
        <w:tc>
          <w:tcPr>
            <w:tcW w:w="5432" w:type="dxa"/>
          </w:tcPr>
          <w:p w14:paraId="1E907609" w14:textId="277A6D12" w:rsidR="00D91664" w:rsidRPr="00D06102" w:rsidRDefault="00A53F41" w:rsidP="00A53F41">
            <w:pPr>
              <w:rPr>
                <w:rFonts w:ascii="Times New Roman" w:hAnsi="Times New Roman" w:cs="Times New Roman"/>
                <w:lang w:val="ru-RU"/>
              </w:rPr>
            </w:pPr>
            <w:r w:rsidRPr="00D06102">
              <w:rPr>
                <w:rFonts w:ascii="Times New Roman" w:hAnsi="Times New Roman" w:cs="Times New Roman"/>
                <w:lang w:val="ru-RU"/>
              </w:rPr>
              <w:t>Клиническая рекомендация:"Хронический панкреатит у взрослых" 2013 (</w:t>
            </w:r>
            <w:r>
              <w:rPr>
                <w:rFonts w:ascii="Times New Roman" w:hAnsi="Times New Roman" w:cs="Times New Roman"/>
                <w:lang w:val="en-US"/>
              </w:rPr>
              <w:t>updated</w:t>
            </w:r>
            <w:r w:rsidRPr="00D0610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06102">
              <w:rPr>
                <w:rFonts w:ascii="Times New Roman" w:hAnsi="Times New Roman" w:cs="Times New Roman"/>
                <w:lang w:val="ru-RU"/>
              </w:rPr>
              <w:t xml:space="preserve"> 2016)</w:t>
            </w:r>
          </w:p>
        </w:tc>
        <w:tc>
          <w:tcPr>
            <w:tcW w:w="3113" w:type="dxa"/>
          </w:tcPr>
          <w:p w14:paraId="270D02B9" w14:textId="65BA49CF" w:rsidR="00D91664" w:rsidRDefault="00A53F41" w:rsidP="00235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Guidelines of the Russian Association of gastroenterologists </w:t>
            </w:r>
            <w:r w:rsidR="00D52F3A">
              <w:rPr>
                <w:rFonts w:ascii="Times New Roman" w:hAnsi="Times New Roman" w:cs="Times New Roman"/>
              </w:rPr>
              <w:t xml:space="preserve">(RAG) </w:t>
            </w:r>
            <w:r>
              <w:rPr>
                <w:rFonts w:ascii="Times New Roman" w:hAnsi="Times New Roman" w:cs="Times New Roman"/>
              </w:rPr>
              <w:t>guidelines for chronic pancreatitis: therapeutic, not surgical approaches</w:t>
            </w:r>
          </w:p>
        </w:tc>
      </w:tr>
    </w:tbl>
    <w:p w14:paraId="3FCD3CDA" w14:textId="77777777" w:rsidR="00D91664" w:rsidRPr="00D91664" w:rsidRDefault="00D91664">
      <w:pPr>
        <w:rPr>
          <w:rFonts w:ascii="Times New Roman" w:hAnsi="Times New Roman" w:cs="Times New Roman"/>
          <w:lang w:val="en-US"/>
        </w:rPr>
      </w:pPr>
    </w:p>
    <w:sectPr w:rsidR="00D91664" w:rsidRPr="00D91664" w:rsidSect="00592E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64"/>
    <w:rsid w:val="00012631"/>
    <w:rsid w:val="000B31B3"/>
    <w:rsid w:val="00235476"/>
    <w:rsid w:val="00272152"/>
    <w:rsid w:val="002D6CDA"/>
    <w:rsid w:val="003931C5"/>
    <w:rsid w:val="004162A2"/>
    <w:rsid w:val="00430C29"/>
    <w:rsid w:val="00445DB1"/>
    <w:rsid w:val="00582E22"/>
    <w:rsid w:val="00592E6A"/>
    <w:rsid w:val="00662909"/>
    <w:rsid w:val="006B775A"/>
    <w:rsid w:val="006E32A0"/>
    <w:rsid w:val="00727C73"/>
    <w:rsid w:val="00757A36"/>
    <w:rsid w:val="008F2589"/>
    <w:rsid w:val="00973B6C"/>
    <w:rsid w:val="00A53F41"/>
    <w:rsid w:val="00B1724E"/>
    <w:rsid w:val="00BD56C2"/>
    <w:rsid w:val="00BE02B2"/>
    <w:rsid w:val="00BE6222"/>
    <w:rsid w:val="00C810BC"/>
    <w:rsid w:val="00D06102"/>
    <w:rsid w:val="00D52F3A"/>
    <w:rsid w:val="00D91664"/>
    <w:rsid w:val="00FC5238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6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Dina Ziganshina</cp:lastModifiedBy>
  <cp:revision>7</cp:revision>
  <dcterms:created xsi:type="dcterms:W3CDTF">2018-04-13T20:45:00Z</dcterms:created>
  <dcterms:modified xsi:type="dcterms:W3CDTF">2018-08-22T04:12:00Z</dcterms:modified>
</cp:coreProperties>
</file>