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961E" w14:textId="3F782289" w:rsidR="008972CC" w:rsidRDefault="008972CC">
      <w:r>
        <w:t>S5 Table</w:t>
      </w:r>
      <w:bookmarkStart w:id="0" w:name="_GoBack"/>
      <w:bookmarkEnd w:id="0"/>
    </w:p>
    <w:p w14:paraId="009DC416" w14:textId="77777777" w:rsidR="008972CC" w:rsidRDefault="008972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276"/>
      </w:tblGrid>
      <w:tr w:rsidR="008972CC" w:rsidRPr="00406ED8" w14:paraId="74230330" w14:textId="77777777" w:rsidTr="001339B2">
        <w:trPr>
          <w:jc w:val="center"/>
        </w:trPr>
        <w:tc>
          <w:tcPr>
            <w:tcW w:w="1973" w:type="dxa"/>
          </w:tcPr>
          <w:p w14:paraId="7B54A58D" w14:textId="77777777" w:rsidR="008972CC" w:rsidRPr="00406ED8" w:rsidRDefault="008972CC" w:rsidP="001339B2">
            <w:pPr>
              <w:pStyle w:val="ListParagraph"/>
              <w:ind w:left="0"/>
            </w:pPr>
            <w:proofErr w:type="spellStart"/>
            <w:r>
              <w:t>Parameters</w:t>
            </w:r>
            <w:proofErr w:type="spellEnd"/>
          </w:p>
        </w:tc>
        <w:tc>
          <w:tcPr>
            <w:tcW w:w="1276" w:type="dxa"/>
          </w:tcPr>
          <w:p w14:paraId="79600815" w14:textId="77777777" w:rsidR="008972CC" w:rsidRPr="00406ED8" w:rsidRDefault="008972CC" w:rsidP="001339B2">
            <w:pPr>
              <w:pStyle w:val="ListParagraph"/>
              <w:ind w:left="0"/>
              <w:jc w:val="center"/>
            </w:pPr>
            <w:r>
              <w:t xml:space="preserve">VIF </w:t>
            </w:r>
            <w:proofErr w:type="spellStart"/>
            <w:r>
              <w:t>values</w:t>
            </w:r>
            <w:proofErr w:type="spellEnd"/>
          </w:p>
        </w:tc>
      </w:tr>
      <w:tr w:rsidR="008972CC" w:rsidRPr="00406ED8" w14:paraId="7A2EB5CD" w14:textId="77777777" w:rsidTr="001339B2">
        <w:trPr>
          <w:jc w:val="center"/>
        </w:trPr>
        <w:tc>
          <w:tcPr>
            <w:tcW w:w="1973" w:type="dxa"/>
          </w:tcPr>
          <w:p w14:paraId="7E3E487D" w14:textId="77777777" w:rsidR="008972CC" w:rsidRPr="00406ED8" w:rsidRDefault="008972CC" w:rsidP="001339B2">
            <w:pPr>
              <w:pStyle w:val="ListParagraph"/>
              <w:ind w:left="0"/>
            </w:pPr>
            <w:r w:rsidRPr="00406ED8">
              <w:t>PFDP</w:t>
            </w:r>
          </w:p>
        </w:tc>
        <w:tc>
          <w:tcPr>
            <w:tcW w:w="1276" w:type="dxa"/>
          </w:tcPr>
          <w:p w14:paraId="366FCD96" w14:textId="77777777" w:rsidR="008972CC" w:rsidRPr="00406ED8" w:rsidRDefault="008972CC" w:rsidP="001339B2">
            <w:pPr>
              <w:pStyle w:val="ListParagraph"/>
              <w:ind w:left="0"/>
              <w:jc w:val="center"/>
            </w:pPr>
            <w:r>
              <w:t>1.098</w:t>
            </w:r>
          </w:p>
        </w:tc>
      </w:tr>
      <w:tr w:rsidR="008972CC" w:rsidRPr="00406ED8" w14:paraId="76F646AA" w14:textId="77777777" w:rsidTr="001339B2">
        <w:trPr>
          <w:jc w:val="center"/>
        </w:trPr>
        <w:tc>
          <w:tcPr>
            <w:tcW w:w="1973" w:type="dxa"/>
          </w:tcPr>
          <w:p w14:paraId="6D017028" w14:textId="77777777" w:rsidR="008972CC" w:rsidRPr="00406ED8" w:rsidRDefault="008972CC" w:rsidP="001339B2">
            <w:pPr>
              <w:pStyle w:val="ListParagraph"/>
              <w:ind w:left="0"/>
            </w:pPr>
            <w:proofErr w:type="spellStart"/>
            <w:r w:rsidRPr="00406ED8">
              <w:t>Laying</w:t>
            </w:r>
            <w:proofErr w:type="spellEnd"/>
            <w:r w:rsidRPr="00406ED8">
              <w:t xml:space="preserve"> date</w:t>
            </w:r>
          </w:p>
        </w:tc>
        <w:tc>
          <w:tcPr>
            <w:tcW w:w="1276" w:type="dxa"/>
          </w:tcPr>
          <w:p w14:paraId="6B38A3F1" w14:textId="77777777" w:rsidR="008972CC" w:rsidRPr="00406ED8" w:rsidRDefault="008972CC" w:rsidP="001339B2">
            <w:pPr>
              <w:pStyle w:val="ListParagraph"/>
              <w:ind w:left="0"/>
              <w:jc w:val="center"/>
            </w:pPr>
            <w:r>
              <w:t>1.163</w:t>
            </w:r>
          </w:p>
        </w:tc>
      </w:tr>
      <w:tr w:rsidR="008972CC" w:rsidRPr="00406ED8" w14:paraId="04850F04" w14:textId="77777777" w:rsidTr="001339B2">
        <w:trPr>
          <w:jc w:val="center"/>
        </w:trPr>
        <w:tc>
          <w:tcPr>
            <w:tcW w:w="1973" w:type="dxa"/>
          </w:tcPr>
          <w:p w14:paraId="6101DA2C" w14:textId="77777777" w:rsidR="008972CC" w:rsidRPr="00406ED8" w:rsidRDefault="008972CC" w:rsidP="001339B2">
            <w:pPr>
              <w:pStyle w:val="ListParagraph"/>
              <w:ind w:left="0"/>
            </w:pPr>
            <w:proofErr w:type="spellStart"/>
            <w:r>
              <w:t>Weight</w:t>
            </w:r>
            <w:proofErr w:type="spellEnd"/>
          </w:p>
        </w:tc>
        <w:tc>
          <w:tcPr>
            <w:tcW w:w="1276" w:type="dxa"/>
          </w:tcPr>
          <w:p w14:paraId="1F1BB1EA" w14:textId="77777777" w:rsidR="008972CC" w:rsidRPr="00406ED8" w:rsidRDefault="008972CC" w:rsidP="001339B2">
            <w:pPr>
              <w:pStyle w:val="ListParagraph"/>
              <w:ind w:left="0"/>
              <w:jc w:val="center"/>
            </w:pPr>
            <w:r>
              <w:t>1.141</w:t>
            </w:r>
          </w:p>
        </w:tc>
      </w:tr>
      <w:tr w:rsidR="008972CC" w:rsidRPr="00406ED8" w14:paraId="2ECD1C55" w14:textId="77777777" w:rsidTr="001339B2">
        <w:trPr>
          <w:trHeight w:val="75"/>
          <w:jc w:val="center"/>
        </w:trPr>
        <w:tc>
          <w:tcPr>
            <w:tcW w:w="1973" w:type="dxa"/>
          </w:tcPr>
          <w:p w14:paraId="7F9DB7FC" w14:textId="77777777" w:rsidR="008972CC" w:rsidRPr="00406ED8" w:rsidRDefault="008972CC" w:rsidP="001339B2">
            <w:pPr>
              <w:pStyle w:val="ListParagraph"/>
              <w:ind w:left="0"/>
            </w:pPr>
            <w:proofErr w:type="spellStart"/>
            <w:r>
              <w:t>Rump</w:t>
            </w:r>
            <w:proofErr w:type="spellEnd"/>
            <w:r>
              <w:t xml:space="preserve"> </w:t>
            </w:r>
            <w:proofErr w:type="spellStart"/>
            <w:r>
              <w:t>colouration</w:t>
            </w:r>
            <w:proofErr w:type="spellEnd"/>
          </w:p>
        </w:tc>
        <w:tc>
          <w:tcPr>
            <w:tcW w:w="1276" w:type="dxa"/>
          </w:tcPr>
          <w:p w14:paraId="60A82CD7" w14:textId="77777777" w:rsidR="008972CC" w:rsidRPr="00406ED8" w:rsidRDefault="008972CC" w:rsidP="001339B2">
            <w:pPr>
              <w:pStyle w:val="ListParagraph"/>
              <w:ind w:left="0"/>
              <w:jc w:val="center"/>
            </w:pPr>
            <w:r>
              <w:t>1.094</w:t>
            </w:r>
          </w:p>
        </w:tc>
      </w:tr>
    </w:tbl>
    <w:p w14:paraId="0DC4B5C2" w14:textId="77777777" w:rsidR="008972CC" w:rsidRDefault="008972CC" w:rsidP="008972CC">
      <w:pPr>
        <w:spacing w:line="480" w:lineRule="auto"/>
        <w:jc w:val="both"/>
      </w:pPr>
    </w:p>
    <w:p w14:paraId="4E7D94E3" w14:textId="42C5B842" w:rsidR="008972CC" w:rsidRPr="00406ED8" w:rsidRDefault="008972CC" w:rsidP="008972CC">
      <w:pPr>
        <w:spacing w:line="480" w:lineRule="auto"/>
        <w:jc w:val="both"/>
      </w:pPr>
      <w:r w:rsidRPr="00406ED8">
        <w:t xml:space="preserve">Variance Inflation Factors (VIF) for the dependent variables used in the </w:t>
      </w:r>
      <w:r>
        <w:t>models exploring the association between the post-fledgling dependence period (PFDP) length on fledgling recruitment.</w:t>
      </w:r>
    </w:p>
    <w:p w14:paraId="48552A60" w14:textId="77777777" w:rsidR="00B47BED" w:rsidRDefault="00B47BED"/>
    <w:sectPr w:rsidR="00B47BED" w:rsidSect="000476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CC"/>
    <w:rsid w:val="00047683"/>
    <w:rsid w:val="008972CC"/>
    <w:rsid w:val="0096175D"/>
    <w:rsid w:val="00B47BED"/>
    <w:rsid w:val="00C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78299"/>
  <w14:defaultImageDpi w14:val="32767"/>
  <w15:chartTrackingRefBased/>
  <w15:docId w15:val="{229C1E17-A184-AC41-B9B4-5D2B146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2CC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CC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2018-08-29T10:40:00Z</dcterms:created>
  <dcterms:modified xsi:type="dcterms:W3CDTF">2018-08-29T10:41:00Z</dcterms:modified>
</cp:coreProperties>
</file>