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8F" w:rsidRPr="002A4D1F" w:rsidRDefault="002A4D1F" w:rsidP="0086719F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S6 Table</w:t>
      </w:r>
      <w:r w:rsidR="00D0763A" w:rsidRPr="002A4D1F">
        <w:rPr>
          <w:rFonts w:ascii="Arial" w:hAnsi="Arial" w:cs="Arial"/>
          <w:b/>
          <w:bCs/>
          <w:lang w:val="en-US"/>
        </w:rPr>
        <w:t xml:space="preserve">. </w:t>
      </w:r>
      <w:r>
        <w:rPr>
          <w:rFonts w:ascii="Arial" w:hAnsi="Arial" w:cs="Arial"/>
          <w:b/>
          <w:bCs/>
          <w:lang w:val="en-US"/>
        </w:rPr>
        <w:t>S</w:t>
      </w:r>
      <w:r w:rsidR="00D0763A" w:rsidRPr="002A4D1F">
        <w:rPr>
          <w:rFonts w:ascii="Arial" w:hAnsi="Arial" w:cs="Arial"/>
          <w:b/>
          <w:bCs/>
          <w:lang w:val="en-US"/>
        </w:rPr>
        <w:t xml:space="preserve">equences of 16S RNA and ITS </w:t>
      </w:r>
      <w:r>
        <w:rPr>
          <w:rFonts w:ascii="Arial" w:hAnsi="Arial" w:cs="Arial"/>
          <w:b/>
          <w:bCs/>
          <w:lang w:val="en-US"/>
        </w:rPr>
        <w:t>amplicons</w:t>
      </w:r>
      <w:r w:rsidR="00D0763A" w:rsidRPr="002A4D1F">
        <w:rPr>
          <w:rFonts w:ascii="Arial" w:hAnsi="Arial" w:cs="Arial"/>
          <w:b/>
          <w:bCs/>
          <w:lang w:val="en-US"/>
        </w:rPr>
        <w:t xml:space="preserve"> from isolated bacteria and fungi, respectively.</w:t>
      </w:r>
      <w:r w:rsidR="0036258F" w:rsidRPr="002A4D1F">
        <w:rPr>
          <w:rFonts w:ascii="Arial" w:hAnsi="Arial" w:cs="Arial"/>
          <w:b/>
          <w:bCs/>
          <w:lang w:val="en-US"/>
        </w:rPr>
        <w:t xml:space="preserve">  </w:t>
      </w:r>
    </w:p>
    <w:tbl>
      <w:tblPr>
        <w:tblStyle w:val="TableGrid"/>
        <w:tblW w:w="92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9"/>
      </w:tblGrid>
      <w:tr w:rsidR="0065147C" w:rsidRPr="00AA78A9" w:rsidTr="0065147C">
        <w:trPr>
          <w:trHeight w:val="51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C" w:rsidRPr="00AA78A9" w:rsidRDefault="0065147C" w:rsidP="0065147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b/>
                <w:sz w:val="20"/>
                <w:szCs w:val="20"/>
                <w:lang w:val="en-US"/>
              </w:rPr>
              <w:t>Bacteria</w:t>
            </w:r>
          </w:p>
        </w:tc>
      </w:tr>
      <w:tr w:rsidR="0065147C" w:rsidRPr="00AA78A9" w:rsidTr="0065147C">
        <w:tc>
          <w:tcPr>
            <w:tcW w:w="9209" w:type="dxa"/>
            <w:tcBorders>
              <w:top w:val="single" w:sz="4" w:space="0" w:color="auto"/>
            </w:tcBorders>
          </w:tcPr>
          <w:p w:rsidR="0065147C" w:rsidRPr="00AA78A9" w:rsidRDefault="0065147C" w:rsidP="0065147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  <w:lang w:val="en-US"/>
              </w:rPr>
              <w:t>Acinetobacter kooki</w:t>
            </w: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eastAsiaTheme="majorEastAsia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sz w:val="20"/>
                <w:szCs w:val="20"/>
              </w:rPr>
              <w:t>GtAGCGTCCTCCTTGCGGTTAGACTACCTACTTCTGGTGCAACAAACTCCCATGGTGTGACGGGCGGTGTGTACAAGGCCCGGGAACGTATTCACCGCGGCATTCTGATCCGCGATTACTAGCGATTCCGACTTCATGGAGTCGAGTTGCAGACTCCAATCCGGACTACGATCGGCTTTTTGAGATTAGCATCCTATCGCTAGGTAGCAACCCTTTGTACCGACCATTGTAGCACGTGTGTAGCCCTGGTCGTAAGGGCCATGATGACTTGACGTCGTCCCCGCCTTCCTCCAGTTTGTCACTGGCAGTATCCTTAAAGTTCCCGGCATGACCCGATGGCAAGTAAGGAAAAGGGTTGCGCTCGTTGCGGGACTTAACCCAACATCTCACGACACGAGCTGACGACAGCCATGCAGCACCTGTATCAGAGTTCCCGAAGGCACCAATCCATCTCTGGAAAGTTCTCTGTATGTCAAGACCAGGTAAGGTTCTTCGCGTTGCATCGAATTAAACCACATGCTCCACCGCTTGTGCGGGCCCCCGTCAATTCATTTGAGTTTTAGTCTTGCGACCGTACTCCCCAGGCGGTCTACTTATCGCGTTAGCTGCGCCACTAAAGCCTCAAAGGCCCCAACGGCTAGTAGACATCGTTTACGGCATGGACTACCAGGGTATCTAATCCTGTTTGCTCCCCATGCTTTCGTACCTCAGCGTCAGTATTAGGCcAgAtGGCTGCCTTCgCCATCGGTATTCCTCCAGATCTCTACGCATTTCACCGCTACACCtggAATTCTAcCATCCTCTCCCATACTCtAgCCTCCCAGTATCgAAtGcAATTCCtnAgTTAAgCTCagGgnnTTCaCATCCgACTTaAAagcCGCCtACGCaCGCTtnncgCCcaGTAAATcCnAttaacGCTCGCACCCtctGTAttanCG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  <w:lang w:val="en-US"/>
              </w:rPr>
              <w:t>Aminobacter aminovorans</w:t>
            </w:r>
            <w:r w:rsidRPr="00AA78A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65147C" w:rsidRPr="00AA78A9" w:rsidRDefault="0065147C" w:rsidP="0065147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bCs/>
                <w:sz w:val="20"/>
                <w:szCs w:val="20"/>
                <w:lang w:val="en-US"/>
              </w:rPr>
              <w:t>gGtnncCTGCCTCCTTGCGGTTAGCaCAGTGCCTTCGGGTAAAACCAACTCCCATGGTGTGACGGGCGGTGTGTACAAGGCCCGGGAACGTATTCACCGCAGCATGCTGATCTGCGATTACTAGCGATTCCAACTTCATGCACTCGAGTTGCAGAGTGCAATCCGAACTGAGATGGCTTTTGGAGATTAGCTCGACCTCGCGGTCTCGCTGCCCACTGTCACCACCATTGTAGCACGTGTGTAGCCCAGCCCGTAAGGGCCATGAGGACTTGACGTCATCTTCACCTTCCTCGCGGCTTATCACCGGCAGTCCCCTTAGAGTGCCCAACTTAATGATGGCAACTAAGGGCGAAGGTTGCGCTCGTTGCGGGACTTAACCCAACATCTCACGACACGAGCTGACGACAGCCATGCAGCACCTGTCACCGGTCCAGCCGAACTGAAGGGATCCATCTCTGGAAACCGCGACCGGGATGTCAAGGGCTGGTAAGGTTCTGCGCGTTGCTTCgAATTAAACCACATGCTCCACCGCTTGTGCGGGCCCCCGTCAATTCCTTTGAGTTTTAATCTTGCGACCGTACTCCCCAGGCGGAGAGCTTAATGCGTTAGCTGCGCCACCGACAAGTAAACTTGCCGACGGCTAGCTCTCATAGTTtACGGCGTGGACTACCagGGTATCTAATCcTGTTTGCTCCCCACGCTTTCGCACCTCAncgncaGTACCGAgCCAGTGAgCCgCCTTCGCCACTGGtGTTCCTCCgAATAtCTACnAatTtCAcCTCtACACTCggAATTCCAcTCacCtcTCTcGgAntCgAgAtngCcantATnaaagGcAGTtCcngGGtTGAnCCC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</w:rPr>
              <w:t>Bacillus aryabhattai</w:t>
            </w:r>
            <w:r w:rsidRPr="00AA78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sz w:val="20"/>
                <w:szCs w:val="20"/>
              </w:rPr>
              <w:t>AnTCcaCCGACTTCGGGTGTtacAAACTCTCGTGGTGTGACGGGCGGTGTGTACAAGGCCCGGGAACGTATTCACCGCGGCATGCTGATCCGCGATTACTAGCGATTCCAGCTTCATGTAGGCGAGTTGCAGCCTACAATCCGAACTGAGAATGGTTTTATGGGATTGGCTTGACCTCGCGGTCTTGCAGCCCTTTGTACCATCCATTGTAGCACGTGTGTAGCCCAGGTCATAAGGGGCATGATGATTTGACGTCATCCCCACCTTCCTCCGGTTTGTCACCGGCAGTCACCTTAGAGTGCCCAACtAaaTGCTGGCAACTAAGATCAAGGGTTGCGCTCGTTGCGGGACTTAACCCAACATCTCACGACACGAGCTGACGACAACCATGCACCACCTGTCACTCTGTCCCCCGAAGGGGAACGCTCTATCTCTAGAGTTGTCAGAGGATGTCAAGACCTGGTAAGGTTCTTCGCGTTGCTTCGAATTAAACCACATGCTCCACCGCTTGTGCGGGCCCCCGTCAATTCCTTTGAGTTTCAGTCTTGCGACCGTACTCCCCAGGCGGAGTGCTTAATGCGTTAGCTGCAGCACTAAAGGGCGGAAACCCTCTAACACTTAGCACTCATCGTTTACGGCGTGGACTACCAGGGTATCTAATCCTGTTTGCTCCCCACGCTTTCGCGCCTCAGCGTCAGTTACAGACCAAAAAGCCGCCTTCGCCACTGGTGTTCCTCCACATCTCTACGCATTTCACCGCTACACGTGGAATTCCGCTTTTCTCTTCTGCACTCAAGTTCCCCAGTTTCCAATGACCCTCCACGGTTGAGCCGtgggCTTTCACATCAGACTTAAGAAaCCGCCTGCGCGCGCTTTACGCCCAATAATTCCGGATAACGCTTGCCACCTACGTATTACcGcggCTGCTGGCAcntaTnnAGccntGGCTTTCTGGTTaaGTACCGncaaGgTAcgaGcnnTtACtctcgtACttgTTCTtCCcTAAcaacaaa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>Bacillus cereus</w:t>
            </w: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>anGcGGcTGGCTCcnTAAAGGTTACCCCACCGACTTCGGGTGTTACAAACTCTCGTGGTGTGACGGGCGGTGTGTACAAGGCCCGGGAACGTATTCACCGCGGCATGCTGATCCGCGATTACTAGCGATTCCAGCTTCATGTAGGCGAGTTGCAGCCTACAATCCGAACTGAGAACGGTTTTATGAGATTAGCTCCACCTCGCGGTCTTGCAGCTCTTTGTACCGTCCATTGTAGCACGTGTGTAGCCCAGGTCATAAGGGGCATGATGATTTGACGTCATCCCCACCTTCCTCCGGTTTGTCACCGGCAGTCACCTTAGAGTGCCCAACTTAATGATGGCAACTAAGATCAAGGGTTGCGCTCGTTGCGGGACTTAACCCAACATCTCACGACACGAGCTGACGACAACCATGCACCACCTGTCACTCTGCTCCCGAAGGAGAAGCCCTATCTCTAGGGTTTTCAGAGGATGTCAAGACCTGGTAAGGTTCTTCGCGTTGCTTCGAATTAAACCACATGCTCCACCGCTTGTGCGGGCCCCCGTCAATTCCTTTGAGTTTCAGCCTTGCGGCCGTACTCCCCAGGCGGAGTGCTTAAtGCGTTAACTTCAGCACTAAAGGGCGGAAACCCTCTAACACTTAGCACTCATCGTTTACGGCGTGgACTACCAgGGTATCTAATCCTGTTTGCTCCCCACGCTTTCnCGCCTCAgtGTCAGtTACAGACCAnAAAGTCnCCTTCgCCACTGGnGTTCCtCcnTATCTCTACgCATTTcACCGcTACaCATGgAatTCcACtTTTCCTCtTCTGCACTCAAGtCTCCCAgtTTTCCnAtGAcccTCCAcnG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  <w:lang w:val="en-US"/>
              </w:rPr>
              <w:t>Bacillus megaterium</w:t>
            </w: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>caCCGACTTCGGGTGTTACAAACTCTCGTGGTGTGACGGGCGGTGTGTACAAGGCCCGGGAACGTATTCACCGCGGCATGCTGATCCGCGATTACTAGCGATTCCAGCTTCATGTAGGCGAGTTGCAGCCTACAATCCGAACTGAGAATGGTTTTATGGGATTGGCTTGACCTCGCGGTCTTGCAGCCCTTTGTACCATCCATTGTAGCACGTGTGTAGCCCAGGTCATAAGGGGCATGATGATTTGACGTCATCCCCACCTTCCTCCGGTTTGTCACCGGCAGTCACCTTAGAGTGCCCAACtaaATGCTGGCAACTAAGATCAAGGGTTGCGCTCGTTGCGGGACTTAACCCAACATCTCACGACACGAGCTGACGACAACCATGCACCACCTGTCACTCTGTCCCCCGAAGGGGAACGCTCTATCTCTAGAGTTGTCAGAGGATGTCAAGACCTGGTAAGGTTCTTCGCGTTGCttnnnatTAAACCACATGCTCCACCGCTTGTGCGGGCCCCCGTCAATTCCTTtgnnnttcagtctTGcGACCGTACTCCcc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  <w:lang w:val="en-US"/>
              </w:rPr>
              <w:t>Bacillus amylolique-faciens</w:t>
            </w: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>TCnGcgGCtGGCTCcnTAAAGGTTACCTCACCGACTTCGGGTGTTACAAACTCTCGTGGTGTGACGGGCGGTGTGTACAAGGCCCGGGAACGTATTCACCGCGGCATGCTGATCCGCGATTACTAgCGATTCCAGCTTCACGCAGTCgAgTTGCAGACTGCGAtCCgAACTGAGAACAGATTTGTGGGATTGGCTTAACCTCGCGGTTTCGCTGCCCTTTGTTCTGTCCATTGTAGCACGTGTGTAGCCCAGGTCATAAGGGGCATGATGATTTGACGTCATCCCCACCTTCCTCCGGTTTGTCACCGGCAGTCACCTTAGAGTGCCCAACTGAATGCTGGCAACTAAGATCAAGGGTTGCGCTCGTTGCGGGACTTAACCCAACATCTCACGACACGAGCTGACgACAACCATGCACCACCTGTCACTCTGCCCCCGAAGGGGACGTCCTATCtcnnngATTGTCAgAgGATGtcaagACcnggta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  <w:lang w:val="en-US"/>
              </w:rPr>
              <w:t>Bacillus mycoides</w:t>
            </w: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>CnAAAnGGgttaCcccaCCGACTTCGGGTGTtacAAACTCTCGTGGTGTGACGGGCGGTGTGTACAAGGCCCGGGAACGTATTCACCGCGGCATGCTGATCCGCGATTACTAGCGATTCCAGCTTCATGTAGGCGAGTTGCAGCCTACAATCCGAACTGAGAACGGTTTTATGAGATTAGCtCcACCTCGCGGTCTTGCAGCTCTTtGTACCGTCCATtgnaGcncGTGTGTAGCCCAGGTCATAAGGGGCATgatGATTTGACGTCATCCCCACCTTCCTCCGGTTTGTCACCGGCAGTCaCcTTAGAGTGCCCAACTTAATGATGGCAACTAAGATCAAGGGTTGCGCTCGTTGCGGGACTTAACCCAACATCTCACGACACGAGCTGACGACAACCATgcnnACCTGTCaCTCTGCCCCCGAAGGGGAAGCCCTATCtcaGGGTTGtcgaGGATgTCAAGACCTggtAAGGTTcttCGCGTtgcTT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  <w:lang w:val="en-US"/>
              </w:rPr>
              <w:t>Chitinophaga niastensis</w:t>
            </w: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>gGcGGTTcCTTGCGGTTGCCGACTTCaGGTCCCCCCGGCTTTCaTGGCTTGACGGGCGGTGTGTACAAGGTCCGGGAACGTATTCACCGTATCATTGCTGATATACGATTACTAGCGATTCCAGCTTCATGAGGTCGAGTTGCAGACCTCAATCCGAACTGAGATGGGATTTTTGAGATTAGCAGCCTGTTACCAGGTAGCAGCCCTTTGTTCCCACCATTGTAGCACGTGTGTAGCCCTGGGCATAAAGGCCATGATGACTTGACATCATCCCCTCCTTCCTCGCGTCTTACGACGGCAGTTTCACTAGAGTTCCCACCATTACGTGCTGGCAACTAGTGATAGGGGTTGCGCTCGTTGCGGGACTTAACCCAACACCTCACGGCACGAG</w:t>
            </w: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TGACGACAGCCATGCAGCACCTTACAAGAAGTGTATTGCTACAAAGACAGCTTTCACCATCGGTCTTCCTGCATTCTAGCCCAGGTAAGGTTCCTCGCGTATCATCgAATTAAACCACATGCTCCACCGCTTGTGCGGACCCCCGTCAATTCCTTTGAntTTCAACCTTGCGGTCGTACTTCCCAGGTGGATTACTTAATGCTTTCgCTCAnACACTTGCTGTGTATCGCAAATGTCgAGTAATCnTCGTTTAgGGCgTGgACTACCAgGGTATCtaantccTGtTTGATCCCCaCgctTtCGTGccncanc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>Enterobacter sp.</w:t>
            </w:r>
          </w:p>
          <w:p w:rsidR="0065147C" w:rsidRPr="00AA78A9" w:rsidRDefault="0065147C" w:rsidP="0065147C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>tcnnaAgGGcCatGAtgACTTGAcgtCaTCCCCacCtTCCtCCagtTTatcaCTGGcantCTCCTTTgAntTccCgnncggACcgntggcaAcAaanganAAGGGTTGCgCTCGTTGCgggACTtAACCCAACATTTCAcaACaCAAgcTgAnnACAgcca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  <w:lang w:val="en-US"/>
              </w:rPr>
              <w:t>Lysinibacillus fusiformis</w:t>
            </w: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>tcnGcGGCTGGCTCcnTAAAGGTTACCCCACCGACTTCGGGTGTTACAAACTCTCGTGGTGTGACGGGCGGTGTGTACAAGGCCCGGGAACGTATTCACCGCGGCATGCTGATCCGCGATTACTAGCGATTCCGGCTTCATGTAGGCGAGTTGCAGCCTACAATCCGAACTGAGAACGACTTTATCGGATTAGCTCCCTCTCGCGAGTTGGCAACCGTTTGTATCGTCCATTGTAGCACGTGTGTAGCCCAGGTCATAAGGGGCATGATGATTTGACGTCATCCCCACCTTCCTCCGGTTTGTCACCGGCAGTCACCTTAGAGTGCCCAACTAAATGATGGcaACTAAGATCAAGGGTTGCGCTCGTTGCGGGACTTAACCCAACATCTCACGACACGAGCTGACGACAACCATGCACCACCTGTCACCGTTGTCCCCGAAGGGAAAACCATATCTCTACAGTGGTCAACGGGATGTCAAGACCTGGTAAGGTTCTTCGCGTTGCTTCGAATTAAACCACATGCTCCACCGCTTGTGCGGGCCCCCGTCAATTCCTTTGAGTTTCAGTCTTGCGACCGTACTCCCCAGGCGGAGTGCTTAATGCgttnncTGCAGCACTAAgGGGCGgAAACCCCCTAncACTTAnCACTCaTCGtttACGGCgTgnAcTACCanGgtATCTaAaTCCtGTTTGcTCnccaCGCTTTCgCGCcTcnncgtC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</w:rPr>
              <w:t>Lysinibacillus xylanilyticus</w:t>
            </w:r>
            <w:r w:rsidRPr="00AA78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sz w:val="20"/>
                <w:szCs w:val="20"/>
              </w:rPr>
              <w:t>AannGgttaCcccaCCGACTTCGGGTGTtacAAaCTCTCGTGGTGTGACGGGCGGTGTgtacAAGGCCCGGGAaCGTATTCACCGCGGCATGCTGATCCGCGATTACTAGCGATTCCGGCTTCATGTAGGCGAGTTGCAGCCTACAATCCGAActGAGAACGACTTTATCGGATTAGCTCCCTctCGCGAGTTGGCAACCgTttGTATCGTCCATTgtaGcncGTGTGTAGCCCAGGTCATAAGGGGCATGATGATTTGACGTCATCCCCACCTTCCTCCGGTTTGTCACCGGCAGTCACCTTAGAGTGCCCAACTAAATGATGGCAACTAAGATCAAGGGTTGCGCTCGTTGCGGGACTTAACCCAACATCtCACgACACGAGCTGACGACAACCATGCACCACCTGTCACCGTTGTCCCCGAAGGGAAaaCcATATCTCTACAGTGGTcnaCGGGATGTcangACCTGGTAaGgttCTTcnnGt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</w:rPr>
              <w:t>Mycobacterium fortuitum</w:t>
            </w:r>
            <w:r w:rsidRPr="00AA78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sz w:val="20"/>
                <w:szCs w:val="20"/>
              </w:rPr>
              <w:t>tAntCgCagGTGTAgCGCGggTagATGTCCgCGGtGgcCcaCagcccgtTGTCATGCATGaCACTGCCCAGGGcGTCnAGCACCGACGTGCGGTAgTTCGGGAACAgCGCGTTCAACGCCGGCaCCCGcAGGTACAGCAATTGCgAAGTGCTGGcgAGGCTTCCGAGCAGCTGCACCATGGTGTCGGAGTTGTCgGCgAACAGGTTGTCGACGGAGTTCAACGCTCCCGGGGTCTGGTTCGTGAGGCGACGGAAGCCCTCGCGCATCTTGTTGATCCCGTCgAACGTCGAACTCAAATTGTCCGACGCCACCGCGACGCCGGCGTTCTTCTCCGACATCagGTTGAAgACCACGCGGCTGTTGCGCAgCACGCTCACCGTCTCGGGCAGCACCGAATCCagCGTCnACAGGAGGAACGTGCCgCCGTCgATGACgTCgGCCAACTTGcGGGGACCGGCTTGcgAcaTACTCAGTTcccGGCGGATCActtnnaGCTTGCCGACaTCnaCCTGGGACAgCgCGCCGTCGgcatCggngAGCAACTGgGccanGcTGACCGGCaccGnGGCCTTGCCcagGncgAtcacgCTGc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  <w:lang w:val="en-US"/>
              </w:rPr>
              <w:t>Paenibacillus polymyxa</w:t>
            </w: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>tggctCcTtgcGgTTTtACCTCACCGACTTCGGGTGTTGTAAACTCTCGTGGTGTGACGGGCGGtgtgtACAAGACCCGGGAACGTATTCACCGCGGCATGCTGATCCGCGATTACTAGCAATTCCGACTTCATGTAGGCGAGTTGCAGCCTACAATCCGAACTGAGACCGGCTTTTCTAGGATTGGCTCCagaTCGctccTTCGCTTCCCGTTGTACCGGCCATTGTAGTACGTGTGTAGCCCAGGTCATAAGGGGCATGATGATTTGACGTCATCCCCACCTTCCTCCGGTTTGTCACCGGCAGTCTGCTTAGAGTGCCCAGCttgACCTGCTGGCAACTAAGCATAAGGGTTGCGCTCGTTGCGGGACTTAACCCAACATCTCACGACACGAGCTGACGACAACCATGCACCACCTGTCTCCTCTGTCCCGAAGGAAAGGTCTATCTCTAGACCGGTCagaGGGATGTCAAGACCTGGTAAGGTTCTTCGCGTTGCTTCGAATTAAACCACATACTCCACTGCTTGTG</w:t>
            </w: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GGGTCCCCGTCAATTCCTTTGAGTTTCAGTCTTGCGACCGTACTCCCCAGGCGGAATGCTTAATGTGTTAACTTCGGCACCAAGGGTATCGAAACCCCTAACACCTAGCATTCATCGTTTACGGCGTGGACTACCAGGGTATCTAATCCTGTTTGCTCCCCACGCTTTCGCGCCTCAGCGTCAGTTACAGCCCAGAGAGTCGCCTTCGCCACTGGTGTTCCTCCACATCTCTACGCATTTCACCGCTACACGTGGAATTCCACTCTCCTCTTCTGCACTCAAGCTCCCCAGTTTCCAGTGCGACCCGAAGTTGAGCCTCGGGATTAAACACCAGACTTAAAGAGCCGCCTGCGCGCGCTTTACGCCCAATAATTCCGGACAACGCTTGCCCCCTACGTATTACCGCGGCTGCTGGCACGTAGTTAGCCGGGGCTTTCTTCTCaGgTACCGTCACTCttnnaGCAGTTACTCTAcAanaCGTTCTTCCCTGGCaacaGAgcTTtaCGATCCGAAAaCCTTCATCACTCagncGGCGTTGCTccGTCAGGCTTtcgCCcATTGCGgnanaaTTCCCTActGCTGcctccnnt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</w:rPr>
              <w:lastRenderedPageBreak/>
              <w:t>Pseudomonas frederikbergensis</w:t>
            </w:r>
            <w:r w:rsidRPr="00AA78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sz w:val="20"/>
                <w:szCs w:val="20"/>
              </w:rPr>
              <w:t>tcgcagggcgAGCTACAATGCAGTCGAGCGGCAGCACGGGTACTTGTACCTGGTGGCGAGCGGCGGACGGGTGAGTAATGCCTAGGAATCTGCACTGGTAGTGGGGGATAACGTTCGGAAACGAACGCTAATACCGCATACGTCCTACGGGAGAAAGCAGGGGACCTTCGGGCCTTGCGCTATCAGATGAGCCTAGGTCGGATTAGCTAGTTGGTGAGGTAATGGCTCACCAAGGCGACGATCCGTAACTGGTCTGAGAGGATGATCAGTCACACTGGAACTGAGACACGGTCCAGACTCCTACGGGAGGCAGCAGTGGGGAATATTGGACAATGGGCGAAAGCCTGATCCAGCCATGCCGCGTGTGTGAAGAAGGTCTTCGGATTGTAAAGCACTTTAAGTTGGGAGGAAGGGCAGTTACCTAATACGTAATTGTTTTGACTTACCGACAGAATAAGCACCGGCTAACTCTGTGCCAGCAGCCGCGGTAATACAGAGGGTGCAAGCGTTAATCGGAATTACTGGGCGTAAAGCGCGCGTAGGTGGTTCGTTAAGTTGGATGTGAAATCCCCGGGCTCAACCTGGGAACTGCATTCAAAACTGTCGAGCTAGAGTATGGTAGAGGGTGGTGGAATTTCCTGTGTAGCGGTGAAATGCGTAGATATAGGAAGGAACACCAGTGGCGAAGGCGACCACCTGGACTGATACTGACACTGAGGTGCGAAAGCGTGGGGAGCAAACAGGATTAGATACCCTGGTAGTCCACGCCGTAAACGATGTCAACTAGCCGTTGGGAGCCTTGAGCTCTTAGTGGCGCAGCTAACGCATTAAGTTGACCGCCTGGGGAGTACGGCCGCAAGGTTAAAACTCAAATGAATTTGACGGGGGCCCGCACAAGCGGTGGAGCATGTGGTTTAATTCGAAGCAACGCGAG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</w:rPr>
              <w:t>Pseudomonas syringae</w:t>
            </w:r>
            <w:r w:rsidRPr="00AA78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sz w:val="20"/>
                <w:szCs w:val="20"/>
              </w:rPr>
              <w:t>gcgacaccgtggtaccgtCCCCCGAAGGTTAACTAGCTACTTTGGTGCAACCCACTCCCATGGTGTGACGGGCGGTGTGTACAAGGCCCGGGAACGTATTCACCGCGACATTCTGATTCGCGATTACTAGCGATTCCGACTTCACGCAGTCGAGTTGCAGACTGCGATCCGGACTACGATCGGTTTTATGGGATTAGCTCCACCTCGCGGCTTGGCAACCCTCTGTACCGACCATTGTAGCACGTGTGTAGCCCAGGCCGTAAGGGCCATGATGACTTGACGTCATCCCCACCTTCCTCCGGTTTGTCACCGGCAGTCTCCTTAGAGTGCCCACCATTACGTGCTGGTAACTAAGGACAAGGGTTGCGCTCGTTACGGGACTTAACCCAACATCTCACGACACGAGCTGACGACAGCCATGCAGCACCTGTCTCAATGTTCCCGAAGGCACCAATCCATCTCTGGAAAGTTCATTGGATGTCAAGGCCTGGTAAGGTTCTTCGCGTTGCTTCGAATTAAACCACATGCTCCACCGCTTGTGCGGGCCCCCGTCAATTCATTTGAGTTTTAACCTTGCGGCCGTACTCCCCAGGCGGTCAACTTAATGCGTTAGCTGCGCCACTAAGAGCTCAAGGCTCCCAACGGCTAGTTGACATCGTTTACGGCGTGGACTACCAGGGTATCTAATCCTGTTTGCTCCCCACGCTTTCGCACCTCAGTGTCAGTATCAGTCCAGGTGGTCGCCTTCGCCACTGGTGTTCCTTCCTATATCTACGCATTTCACCGCTACACAGGAAATTCCACCACCCTCTACCATACTCTAGCTCGACAGTTTTGAATGCAGTTCCC</w:t>
            </w: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sz w:val="20"/>
                <w:szCs w:val="20"/>
              </w:rPr>
              <w:t>AGGTTGAGCCCGGGGATTTCACATCCAACTTAACGAACCACCTACGCGCG</w:t>
            </w: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sz w:val="20"/>
                <w:szCs w:val="20"/>
              </w:rPr>
              <w:t>CTTTACGCCCAGTAATTCCGATTAACGCTTGCACcctctgtattaccgcg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  <w:lang w:val="en-US"/>
              </w:rPr>
              <w:t>Shigella flexneri</w:t>
            </w: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>ccTCcCGaagGtTAAGCTAcCtACtTCTTTtgcaACCCAcTCCCATGGtGtGaCgGGCGGtGtGtaCAAGGCCCGGGAACGTATTCACCGTGGCATTCTGATCCACGATTACTAgCGATTCCGACTTCATGGAGTCgAgTTGCaGACTCCAATCCGGACTACGACGCACTTTATGAGGTCCGCTTGCTCTCGCGAGGTCGCTTCTCTTTGTATGCGCCATTGtAnCACGTGTGTAGCCCTGGTCGTAAGGGCCATGAtGACTTGACGTCATCCCCACCTTCCTCCAGTTTATCACTGGCAGTCTCCTTTGAgTTCCCGGCCGGACCGCTggcaacAAAgGATAAGGGTTGCGCTCgtTGCGGgACTTannccaacatttcacaaCacgAgCTGACGACAgCCATGcancAcctgtct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</w:rPr>
              <w:t>Solibacillus silvestris</w:t>
            </w:r>
            <w:r w:rsidRPr="00AA78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sz w:val="20"/>
                <w:szCs w:val="20"/>
              </w:rPr>
              <w:lastRenderedPageBreak/>
              <w:t>gCAGTCGAGCGgnnttTTATTGGTGCTTGCACCTTtnnnttTTAGCGGCGGACGGGTGAGTAACACGTGGGTAACCTACCTTATAGATTGGGATAACTCCGGGAAACCGGGGCTAATACCGAATAATACTTTTTAACACATGTTTGAAAGTTGAAAGACGGTTTCGGCTGTCACTATAagaTGGACCCGCGGCGCATTaGCTAGTTGGTGAGGTAACGGCTCACCAAGGCAACGATGCGTAGCCGACCTGAGAGGGTGATCGGCCACACTGGGACTGAGACACGGCCCagaCTCCTACGGGAGGCAGCAGTAGGGAATCTTCCACAATGGAcgaAAGTCTGATGGAGCAACGCCGCGTGAGTGAAGAAGGATTTCGGTTCGTAAAACTCTGTTGCAAGGGAagaACAAGTAGCGTagtAACTGGCGCTACCTTGACGGTACCTTGTTAGAAAGCCACGGCTAACTACGTGCCAGCAGCCGCGGTAAtannnagGTGGCAAGCGTTGTCCGGAATTATTGGGCGTAAAGCGCGCGCAGGTGGTTCCTTAnnnCtGATGTGAAagcCCCCGGCTCAACCGGGGAGGGTCATTGgaaactgGGGAACTtg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>Variovorax paradoxus</w:t>
            </w: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>gGnAtCGCCCTCCTTGCGgTTAAGCTAACTACTTCTGGCAGAACCCGCTCCCATGGTGTGACGGGCGGTGTGTACAAGACCCGGGAACGTATTCACCGTGACATTCTGATCCACGATTACTAGCGATTCCGACTTCACGCAGTCGAGTTGCAGACTGCGATCCGGACTACGACTGGTTTTATGGGATTAGCTCCCCCTCGCGGGTTGGCAACCCTTTGTACCAGCCATTGTATGACGTGTGTAGCCCCACCTATAAGGGCCATGAGGACTTGACGTCATCCCCACCTTCCTCCGGTTTGTCACCGGCAGTCTCATTAGAGTGCCCAACTGAATGTAGCAACTAATGACAAGGGTTGCGCTCGTTGCGGGACTTAACCCAACATCTCACGACACGAGCTGACGACAGCCATGCAGCACCTGTGTTACGGTTCTCTTTCGAGCACTAAGCCATCTCTGGCGAATTCCGTACATGTCAAAGGTGGGTAAGGTTTTTCGCGTTGCATCgAATTAAACCACATCATCCACCGCTTGTGCGGGTCCCCGTCAATTCCTTTGAGTTTCAACCTTGCGGCCGTACTCCCCAGGCGGTCAACTTCACGCGTTAGCTTCGTTACTGAgTCAGTGAAGACCCAACAACCAGTTGACaTCGTTTAGGGCGTGGACTACCAgGGTATCTAATCCTGTTTGCTCCCCACGCTTTCGTGCATGAgCGTCAgTACaGGtCCAGgGGgaTTGCCTTCnccntcggTGTTCCtCcCGCAtnaTCTACgCaTTtCACTGCtACACgCGgaatTCCATCcccnnCTACcGTAcTCt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b/>
                <w:sz w:val="20"/>
                <w:szCs w:val="20"/>
                <w:lang w:val="en-US"/>
              </w:rPr>
              <w:t>Fungi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  <w:lang w:val="en-US"/>
              </w:rPr>
              <w:t>Clonostachys rosea</w:t>
            </w: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>aCAAnCTCcAanCccaTGTGAactACCTACTgTtGCTTCGGcGGgATTGCCCcGGgCGCCTcgtGTGCCCCGgaTCAGGCGCCCGCCTaGgAAACttAaTtcttGTTTTATTTtggAAtcTtCTGagtanTT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</w:rPr>
              <w:t>Hypocrea muroiana</w:t>
            </w:r>
            <w:r w:rsidRPr="00AA78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sz w:val="20"/>
                <w:szCs w:val="20"/>
              </w:rPr>
              <w:t>TCagAngTCAAGAAganCCTGGAAaTTGTCTGCCACAACTGTAGTAAAGTGCTGGCTGATGAAGTTGGTCTTGTCTTTTCCATGAAGCCTTTGCCTCACTGGATGCTAACCTGAAATCTACCAGAGTGATCCTGAGTTTGTTGCGGCTATCAATACTCGTGATGCAAAACTCCGTTTCAAGCGGGTATGGGCCGTCTGCAAGAAAAAGCGGAGATGCGAGAATGAGGATCGGACAGACAAgAACAAGGACGAAGAGTTTGCGCCTGGcATAaagACTGCGCTCGtcgcaaGCCATGGcGGCTGTGgCnatGtgCnncCTCaAGTGCgAcaGGtTGCCCTTCaaCTGAngGcGGCTTtcna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</w:rPr>
              <w:t>Papulaspora sepedonioides</w:t>
            </w:r>
            <w:r w:rsidRPr="00AA78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sz w:val="20"/>
                <w:szCs w:val="20"/>
              </w:rPr>
              <w:t>accnTggcTTncAtCAGCGCGTCAgaagatCCTCGaGaTCGTTTGTCACAACTgtAGCAAGGTGTTGGCTGATAGGGTTaGTTGCCTCTTTTTCGCCCTTGGTGGCCCTTGATGGTAAAAAGCAAAGGTTCCCTAGATTGCTAACACTCACTAGTCTGATCCCGACTTTGCTGCGGCCATGAAGATTCGGAATCCAAAGCAACGGTTCGAAGCGGTTCACAGAGTGTGCAAGAAGAAAAATCGTTGCGagAaCGAATCCTTGAAGAAGGAGGAAAAtGagTTTgatCCCGCTganAaGCCCAAGGGTCCCGCcGCCGgtnaCGgaGgCTgngtAAaTGaCcATCCTACcatccgcna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</w:rPr>
              <w:t>Pseudogymnoascus roseus</w:t>
            </w:r>
            <w:r w:rsidRPr="00AA78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147C" w:rsidRPr="00AA78A9" w:rsidRDefault="0065147C" w:rsidP="0065147C">
            <w:pPr>
              <w:pStyle w:val="Plai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78A9">
              <w:rPr>
                <w:rFonts w:ascii="Arial" w:hAnsi="Arial" w:cs="Arial"/>
                <w:sz w:val="20"/>
                <w:szCs w:val="20"/>
              </w:rPr>
              <w:t>GAgananCAAGAAGCTCCTCGAGAtCGCCTGCCACAACTGTgncAaGATTTTACTTGACAGAGTTAGTTATCCCGCATGGGATGGCATCTTCTTGTAATTGAGTGCTGACATTAGTGATTTTCCTAGAGTAACCCACAGTTCAAAGCTGCCGTCTCGATGCGCGACCCTAAGCGTAGGTTCGAAGCGATCTGGCGTCTGTGCAAGCCAAAGATGATCTGTGACGCCGATATTGCGGTAGATGATGACGAGTTTGCTGCGGATCCGAAGGCAGCTGCgAAGAGGCCAAGCCACGGTGGCTGCGGAAACACACAACCCGAAGTCCGACAGACGGCGTTGCAGCTGTGGGGAACGTGGAAGGTGCCAAAGGATGAGGATaACGAgAACGGACAAC</w:t>
            </w:r>
            <w:r w:rsidRPr="00AA78A9">
              <w:rPr>
                <w:rFonts w:ascii="Arial" w:hAnsi="Arial" w:cs="Arial"/>
                <w:sz w:val="20"/>
                <w:szCs w:val="20"/>
              </w:rPr>
              <w:lastRenderedPageBreak/>
              <w:t>CGgAgAanAagCtGAtcaCACcAnAAATGGCGTTGCagGTGTTCCgtaaTATcnCcaCTGaCGAtaTCtACGACCTAtGtCTCancanc</w:t>
            </w:r>
          </w:p>
        </w:tc>
      </w:tr>
      <w:tr w:rsidR="0065147C" w:rsidRPr="00AA78A9" w:rsidTr="0065147C">
        <w:tc>
          <w:tcPr>
            <w:tcW w:w="9209" w:type="dxa"/>
          </w:tcPr>
          <w:p w:rsidR="0065147C" w:rsidRPr="00AA78A9" w:rsidRDefault="0065147C" w:rsidP="006514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>Trichoderma viride</w:t>
            </w: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5147C" w:rsidRPr="00AA78A9" w:rsidRDefault="0065147C" w:rsidP="0065147C">
            <w:pPr>
              <w:rPr>
                <w:rFonts w:ascii="Arial" w:eastAsiaTheme="majorEastAsia" w:hAnsi="Arial" w:cs="Arial"/>
                <w:sz w:val="20"/>
                <w:szCs w:val="20"/>
                <w:lang w:val="en-US"/>
              </w:rPr>
            </w:pPr>
            <w:r w:rsidRPr="00AA78A9">
              <w:rPr>
                <w:rFonts w:ascii="Arial" w:hAnsi="Arial" w:cs="Arial"/>
                <w:sz w:val="20"/>
                <w:szCs w:val="20"/>
                <w:lang w:val="en-US"/>
              </w:rPr>
              <w:t>ttCTTCgAATCTCGCGCGATAtGATGCGGCGAGCCCTCACGAATGGCTTGCTTGAnnnnnnngTTGGCACGAATGATGTCTCCGAGTTTGTAGGTCAAGTCATCTTCGTTACGCATGCCGGTTCCAGTACCATCCATGGAAATAGAAGGGCGGACGGGAGGCGGGGGGACAGGGAGCACGGTGAGAATCATCCATTCTGGACGGGCGTAGTCCGAATTAAGACCCATGTTGACAAGATCCCCTTCAGAGATGCGGCGAAGGATACCGTGGGCCATCTCGGGGGTGATGGGGGCCGTTTCTTTCCTCTTGGGGCCATCCTCCTGAGCTACCTCgAAAGCCGCCTTCAGTTGAAGGGCAACCtGncgnnnttgAnGCTGCACATTGCCACAGCCGCCaTGGCTTGCnAcgAgCGCAgTCTTTATGCCAGGCgCAaACTCTTCGTCCTTGTTCTTGTCTGTCCgATCCTCATTCtCgCAtCTCCncnttTTCttgnagAcggnccatACCCGCTTGAAaCggAgTTTTGCatCacnA</w:t>
            </w:r>
          </w:p>
        </w:tc>
      </w:tr>
    </w:tbl>
    <w:p w:rsidR="0036258F" w:rsidRPr="00AA78A9" w:rsidRDefault="0036258F" w:rsidP="0094213F">
      <w:pPr>
        <w:widowControl w:val="0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</w:p>
    <w:p w:rsidR="00BC19AC" w:rsidRPr="00AA78A9" w:rsidRDefault="008F0877" w:rsidP="0094213F">
      <w:pPr>
        <w:widowControl w:val="0"/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AA78A9">
        <w:rPr>
          <w:rFonts w:ascii="Arial" w:hAnsi="Arial" w:cs="Arial"/>
          <w:bCs/>
          <w:sz w:val="22"/>
          <w:szCs w:val="22"/>
          <w:lang w:val="en-US"/>
        </w:rPr>
        <w:t>Sequences were obtained from GATC Biotech (Konstanz, Germany). N, unknown nucleotide; lower case letters indicate uncertain nucleotides.</w:t>
      </w:r>
    </w:p>
    <w:p w:rsidR="007765F4" w:rsidRPr="00AA78A9" w:rsidRDefault="007765F4" w:rsidP="0094213F">
      <w:pPr>
        <w:widowControl w:val="0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BD014A" w:rsidRPr="00695299" w:rsidRDefault="00BD014A" w:rsidP="00695299">
      <w:pPr>
        <w:rPr>
          <w:rFonts w:ascii="Arial" w:hAnsi="Arial" w:cs="Arial"/>
          <w:b/>
          <w:bCs/>
          <w:lang w:val="en-US"/>
        </w:rPr>
      </w:pPr>
      <w:bookmarkStart w:id="0" w:name="_GoBack"/>
      <w:bookmarkEnd w:id="0"/>
    </w:p>
    <w:sectPr w:rsidR="00BD014A" w:rsidRPr="00695299" w:rsidSect="00A94381"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E0" w:rsidRDefault="008B7CE0">
      <w:r>
        <w:separator/>
      </w:r>
    </w:p>
  </w:endnote>
  <w:endnote w:type="continuationSeparator" w:id="0">
    <w:p w:rsidR="008B7CE0" w:rsidRDefault="008B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E0" w:rsidRDefault="008B7CE0">
      <w:r>
        <w:separator/>
      </w:r>
    </w:p>
  </w:footnote>
  <w:footnote w:type="continuationSeparator" w:id="0">
    <w:p w:rsidR="008B7CE0" w:rsidRDefault="008B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53E6"/>
    <w:multiLevelType w:val="hybridMultilevel"/>
    <w:tmpl w:val="EF007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542C"/>
    <w:multiLevelType w:val="hybridMultilevel"/>
    <w:tmpl w:val="DB9E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3CA4"/>
    <w:multiLevelType w:val="hybridMultilevel"/>
    <w:tmpl w:val="AF9A1AB8"/>
    <w:lvl w:ilvl="0" w:tplc="9D067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D5AE1"/>
    <w:multiLevelType w:val="hybridMultilevel"/>
    <w:tmpl w:val="EDF8C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826F1"/>
    <w:multiLevelType w:val="hybridMultilevel"/>
    <w:tmpl w:val="4AC0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C1C8A"/>
    <w:multiLevelType w:val="hybridMultilevel"/>
    <w:tmpl w:val="116C9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D6D7B"/>
    <w:multiLevelType w:val="hybridMultilevel"/>
    <w:tmpl w:val="EA4E78EE"/>
    <w:lvl w:ilvl="0" w:tplc="C8E45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de-DE" w:vendorID="64" w:dllVersion="131078" w:nlCheck="1" w:checkStyle="1"/>
  <w:attachedTemplate r:id="rId1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91"/>
    <w:rsid w:val="00014FBE"/>
    <w:rsid w:val="000215A6"/>
    <w:rsid w:val="0003194B"/>
    <w:rsid w:val="000612FC"/>
    <w:rsid w:val="000674AC"/>
    <w:rsid w:val="0007567C"/>
    <w:rsid w:val="000B3317"/>
    <w:rsid w:val="000E4DE6"/>
    <w:rsid w:val="000F77CC"/>
    <w:rsid w:val="00117892"/>
    <w:rsid w:val="00120D0A"/>
    <w:rsid w:val="0018259B"/>
    <w:rsid w:val="00182F7B"/>
    <w:rsid w:val="001A1BE1"/>
    <w:rsid w:val="001A7829"/>
    <w:rsid w:val="001E2AA1"/>
    <w:rsid w:val="00215DDB"/>
    <w:rsid w:val="0027492C"/>
    <w:rsid w:val="002A4D1F"/>
    <w:rsid w:val="002C75D0"/>
    <w:rsid w:val="002E57B7"/>
    <w:rsid w:val="002F5957"/>
    <w:rsid w:val="00322AB4"/>
    <w:rsid w:val="003476F6"/>
    <w:rsid w:val="00353D32"/>
    <w:rsid w:val="0036258F"/>
    <w:rsid w:val="00364B1D"/>
    <w:rsid w:val="00370ED9"/>
    <w:rsid w:val="003902DB"/>
    <w:rsid w:val="00394095"/>
    <w:rsid w:val="003979B1"/>
    <w:rsid w:val="003C4197"/>
    <w:rsid w:val="003D6556"/>
    <w:rsid w:val="003E09A2"/>
    <w:rsid w:val="003F6AE7"/>
    <w:rsid w:val="00433FCF"/>
    <w:rsid w:val="0046115C"/>
    <w:rsid w:val="00461196"/>
    <w:rsid w:val="00464116"/>
    <w:rsid w:val="00466DCC"/>
    <w:rsid w:val="0049613D"/>
    <w:rsid w:val="004A2BDA"/>
    <w:rsid w:val="004C2CDA"/>
    <w:rsid w:val="004E21DD"/>
    <w:rsid w:val="004E499C"/>
    <w:rsid w:val="004E6A7C"/>
    <w:rsid w:val="004E6B16"/>
    <w:rsid w:val="00524C75"/>
    <w:rsid w:val="00554B68"/>
    <w:rsid w:val="005769BD"/>
    <w:rsid w:val="00584089"/>
    <w:rsid w:val="00584C9A"/>
    <w:rsid w:val="005C08FF"/>
    <w:rsid w:val="005D2F57"/>
    <w:rsid w:val="005F5DB0"/>
    <w:rsid w:val="00600BFE"/>
    <w:rsid w:val="00613163"/>
    <w:rsid w:val="0065147C"/>
    <w:rsid w:val="0066500A"/>
    <w:rsid w:val="006809F3"/>
    <w:rsid w:val="00695299"/>
    <w:rsid w:val="006B4D79"/>
    <w:rsid w:val="006D295E"/>
    <w:rsid w:val="006D4887"/>
    <w:rsid w:val="006D68F5"/>
    <w:rsid w:val="006E3D7B"/>
    <w:rsid w:val="007237EA"/>
    <w:rsid w:val="00730C30"/>
    <w:rsid w:val="00732C79"/>
    <w:rsid w:val="00750E63"/>
    <w:rsid w:val="00756E31"/>
    <w:rsid w:val="007765F4"/>
    <w:rsid w:val="00794023"/>
    <w:rsid w:val="007B33DD"/>
    <w:rsid w:val="007B4761"/>
    <w:rsid w:val="007E5C62"/>
    <w:rsid w:val="00811555"/>
    <w:rsid w:val="0081475C"/>
    <w:rsid w:val="00832C8B"/>
    <w:rsid w:val="008517EE"/>
    <w:rsid w:val="00856235"/>
    <w:rsid w:val="00866B34"/>
    <w:rsid w:val="0086719F"/>
    <w:rsid w:val="008677F3"/>
    <w:rsid w:val="00892D82"/>
    <w:rsid w:val="0089454B"/>
    <w:rsid w:val="008960AE"/>
    <w:rsid w:val="008A4751"/>
    <w:rsid w:val="008B0091"/>
    <w:rsid w:val="008B7CE0"/>
    <w:rsid w:val="008D6B38"/>
    <w:rsid w:val="008E21BA"/>
    <w:rsid w:val="008F0877"/>
    <w:rsid w:val="008F1325"/>
    <w:rsid w:val="009412AB"/>
    <w:rsid w:val="0094213F"/>
    <w:rsid w:val="00954154"/>
    <w:rsid w:val="00982AA1"/>
    <w:rsid w:val="0098310D"/>
    <w:rsid w:val="009859AD"/>
    <w:rsid w:val="00986CF6"/>
    <w:rsid w:val="009C7802"/>
    <w:rsid w:val="009E4DEA"/>
    <w:rsid w:val="00A11D3F"/>
    <w:rsid w:val="00A2392D"/>
    <w:rsid w:val="00A35AC5"/>
    <w:rsid w:val="00A533E6"/>
    <w:rsid w:val="00A53A7D"/>
    <w:rsid w:val="00A77C91"/>
    <w:rsid w:val="00A94381"/>
    <w:rsid w:val="00A96C6F"/>
    <w:rsid w:val="00AA645E"/>
    <w:rsid w:val="00AA78A9"/>
    <w:rsid w:val="00AB76CA"/>
    <w:rsid w:val="00AB7DDD"/>
    <w:rsid w:val="00AD740C"/>
    <w:rsid w:val="00AF4FFC"/>
    <w:rsid w:val="00AF58E7"/>
    <w:rsid w:val="00B058B6"/>
    <w:rsid w:val="00B10307"/>
    <w:rsid w:val="00B24C49"/>
    <w:rsid w:val="00B8743E"/>
    <w:rsid w:val="00B903EB"/>
    <w:rsid w:val="00B905A3"/>
    <w:rsid w:val="00BC19AC"/>
    <w:rsid w:val="00BC6A21"/>
    <w:rsid w:val="00BC7367"/>
    <w:rsid w:val="00BD014A"/>
    <w:rsid w:val="00BE2389"/>
    <w:rsid w:val="00BE5EA4"/>
    <w:rsid w:val="00BF33A6"/>
    <w:rsid w:val="00C02B33"/>
    <w:rsid w:val="00C169B4"/>
    <w:rsid w:val="00C455C1"/>
    <w:rsid w:val="00C45ABB"/>
    <w:rsid w:val="00C71E84"/>
    <w:rsid w:val="00C72DAE"/>
    <w:rsid w:val="00CA335D"/>
    <w:rsid w:val="00CB51C4"/>
    <w:rsid w:val="00CB5606"/>
    <w:rsid w:val="00CC1E6F"/>
    <w:rsid w:val="00CC2164"/>
    <w:rsid w:val="00CC2503"/>
    <w:rsid w:val="00CE0FE6"/>
    <w:rsid w:val="00CE7594"/>
    <w:rsid w:val="00D05491"/>
    <w:rsid w:val="00D06B0A"/>
    <w:rsid w:val="00D0756B"/>
    <w:rsid w:val="00D0763A"/>
    <w:rsid w:val="00D17613"/>
    <w:rsid w:val="00D20EF6"/>
    <w:rsid w:val="00D36CE6"/>
    <w:rsid w:val="00D52EE0"/>
    <w:rsid w:val="00D538A0"/>
    <w:rsid w:val="00DA0780"/>
    <w:rsid w:val="00DA0CDA"/>
    <w:rsid w:val="00DA3889"/>
    <w:rsid w:val="00DB150E"/>
    <w:rsid w:val="00DC24A4"/>
    <w:rsid w:val="00DE3DC1"/>
    <w:rsid w:val="00DF10D3"/>
    <w:rsid w:val="00DF7B49"/>
    <w:rsid w:val="00E036C8"/>
    <w:rsid w:val="00E17FB0"/>
    <w:rsid w:val="00E419C7"/>
    <w:rsid w:val="00E42282"/>
    <w:rsid w:val="00E709E6"/>
    <w:rsid w:val="00E75024"/>
    <w:rsid w:val="00E91313"/>
    <w:rsid w:val="00EB354F"/>
    <w:rsid w:val="00ED3010"/>
    <w:rsid w:val="00EE260F"/>
    <w:rsid w:val="00F0601E"/>
    <w:rsid w:val="00F108FB"/>
    <w:rsid w:val="00F45B54"/>
    <w:rsid w:val="00F550E9"/>
    <w:rsid w:val="00F57EA5"/>
    <w:rsid w:val="00F87742"/>
    <w:rsid w:val="00F9308A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."/>
  <w:listSeparator w:val=";"/>
  <w15:docId w15:val="{B21A377E-280A-4233-BB29-5CCD1603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AE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DA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qFormat/>
    <w:rsid w:val="00C72DAE"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C72DAE"/>
    <w:pPr>
      <w:keepNext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qFormat/>
    <w:rsid w:val="00C72DA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72DAE"/>
    <w:pPr>
      <w:keepNext/>
      <w:autoSpaceDE w:val="0"/>
      <w:autoSpaceDN w:val="0"/>
      <w:adjustRightInd w:val="0"/>
      <w:jc w:val="center"/>
      <w:outlineLvl w:val="4"/>
    </w:pPr>
    <w:rPr>
      <w:i/>
      <w:iCs/>
      <w:color w:val="000000"/>
      <w:szCs w:val="18"/>
      <w:lang w:val="en-US"/>
    </w:rPr>
  </w:style>
  <w:style w:type="paragraph" w:styleId="Heading6">
    <w:name w:val="heading 6"/>
    <w:basedOn w:val="Normal"/>
    <w:next w:val="Normal"/>
    <w:qFormat/>
    <w:rsid w:val="00C72DAE"/>
    <w:pPr>
      <w:keepNext/>
      <w:tabs>
        <w:tab w:val="center" w:pos="5126"/>
      </w:tabs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styleId="Heading7">
    <w:name w:val="heading 7"/>
    <w:basedOn w:val="Normal"/>
    <w:next w:val="Normal"/>
    <w:qFormat/>
    <w:rsid w:val="00C72DAE"/>
    <w:pPr>
      <w:keepNext/>
      <w:outlineLvl w:val="6"/>
    </w:pPr>
    <w:rPr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C72DAE"/>
    <w:pPr>
      <w:keepNext/>
      <w:tabs>
        <w:tab w:val="center" w:pos="5284"/>
      </w:tabs>
      <w:autoSpaceDE w:val="0"/>
      <w:autoSpaceDN w:val="0"/>
      <w:adjustRightInd w:val="0"/>
      <w:outlineLvl w:val="7"/>
    </w:pPr>
    <w:rPr>
      <w:b/>
      <w:bCs/>
      <w:color w:val="000000"/>
      <w:szCs w:val="18"/>
      <w:lang w:val="en-US"/>
    </w:rPr>
  </w:style>
  <w:style w:type="paragraph" w:styleId="Heading9">
    <w:name w:val="heading 9"/>
    <w:basedOn w:val="Normal"/>
    <w:next w:val="Normal"/>
    <w:qFormat/>
    <w:rsid w:val="00C72DAE"/>
    <w:pPr>
      <w:keepNext/>
      <w:outlineLvl w:val="8"/>
    </w:pPr>
    <w:rPr>
      <w:b/>
      <w:bCs/>
      <w:color w:val="9999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58F"/>
    <w:rPr>
      <w:i/>
      <w:iCs/>
      <w:sz w:val="24"/>
      <w:szCs w:val="24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6258F"/>
    <w:rPr>
      <w:b/>
      <w:bCs/>
      <w:sz w:val="24"/>
      <w:szCs w:val="24"/>
      <w:lang w:val="en-US" w:eastAsia="en-US"/>
    </w:rPr>
  </w:style>
  <w:style w:type="character" w:styleId="Hyperlink">
    <w:name w:val="Hyperlink"/>
    <w:uiPriority w:val="99"/>
    <w:rsid w:val="00C72DAE"/>
    <w:rPr>
      <w:color w:val="0000FF"/>
      <w:u w:val="single"/>
    </w:rPr>
  </w:style>
  <w:style w:type="character" w:styleId="CommentReference">
    <w:name w:val="annotation reference"/>
    <w:uiPriority w:val="99"/>
    <w:rsid w:val="00C72D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2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258F"/>
    <w:rPr>
      <w:lang w:val="en-CA" w:eastAsia="en-US"/>
    </w:rPr>
  </w:style>
  <w:style w:type="paragraph" w:styleId="BodyTextIndent">
    <w:name w:val="Body Text Indent"/>
    <w:basedOn w:val="Normal"/>
    <w:semiHidden/>
    <w:rsid w:val="00C72DAE"/>
    <w:pPr>
      <w:ind w:firstLine="720"/>
    </w:pPr>
    <w:rPr>
      <w:szCs w:val="20"/>
      <w:lang w:val="en-US"/>
    </w:rPr>
  </w:style>
  <w:style w:type="paragraph" w:styleId="NormalWeb">
    <w:name w:val="Normal (Web)"/>
    <w:basedOn w:val="Normal"/>
    <w:uiPriority w:val="99"/>
    <w:semiHidden/>
    <w:rsid w:val="00C72DAE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C72DAE"/>
    <w:pPr>
      <w:autoSpaceDE w:val="0"/>
      <w:autoSpaceDN w:val="0"/>
      <w:adjustRightInd w:val="0"/>
    </w:pPr>
    <w:rPr>
      <w:color w:val="000000"/>
      <w:szCs w:val="18"/>
      <w:lang w:val="en-US"/>
    </w:rPr>
  </w:style>
  <w:style w:type="character" w:styleId="FollowedHyperlink">
    <w:name w:val="FollowedHyperlink"/>
    <w:semiHidden/>
    <w:rsid w:val="00C72DAE"/>
    <w:rPr>
      <w:color w:val="800080"/>
      <w:u w:val="single"/>
    </w:rPr>
  </w:style>
  <w:style w:type="character" w:styleId="Strong">
    <w:name w:val="Strong"/>
    <w:qFormat/>
    <w:rsid w:val="00C72DAE"/>
    <w:rPr>
      <w:b/>
      <w:bCs/>
    </w:rPr>
  </w:style>
  <w:style w:type="paragraph" w:styleId="Footer">
    <w:name w:val="footer"/>
    <w:basedOn w:val="Normal"/>
    <w:link w:val="FooterChar"/>
    <w:uiPriority w:val="99"/>
    <w:rsid w:val="00C72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58F"/>
    <w:rPr>
      <w:sz w:val="24"/>
      <w:szCs w:val="24"/>
      <w:lang w:val="en-CA" w:eastAsia="en-US"/>
    </w:rPr>
  </w:style>
  <w:style w:type="character" w:styleId="PageNumber">
    <w:name w:val="page number"/>
    <w:basedOn w:val="DefaultParagraphFont"/>
    <w:semiHidden/>
    <w:rsid w:val="00C72DAE"/>
  </w:style>
  <w:style w:type="character" w:styleId="LineNumber">
    <w:name w:val="line number"/>
    <w:semiHidden/>
    <w:rsid w:val="00C72DAE"/>
    <w:rPr>
      <w:color w:val="999999"/>
      <w:sz w:val="20"/>
    </w:rPr>
  </w:style>
  <w:style w:type="paragraph" w:styleId="FootnoteText">
    <w:name w:val="footnote text"/>
    <w:basedOn w:val="Normal"/>
    <w:semiHidden/>
    <w:rsid w:val="00C72DAE"/>
    <w:rPr>
      <w:sz w:val="20"/>
      <w:szCs w:val="20"/>
    </w:rPr>
  </w:style>
  <w:style w:type="character" w:styleId="FootnoteReference">
    <w:name w:val="footnote reference"/>
    <w:semiHidden/>
    <w:rsid w:val="00C72DAE"/>
    <w:rPr>
      <w:vertAlign w:val="superscript"/>
    </w:rPr>
  </w:style>
  <w:style w:type="paragraph" w:styleId="BodyText2">
    <w:name w:val="Body Text 2"/>
    <w:basedOn w:val="Normal"/>
    <w:semiHidden/>
    <w:rsid w:val="00C72DAE"/>
    <w:pPr>
      <w:jc w:val="center"/>
    </w:pPr>
    <w:rPr>
      <w:rFonts w:ascii="Arial" w:hAnsi="Arial" w:cs="Arial"/>
      <w:color w:val="999999"/>
      <w:sz w:val="20"/>
    </w:rPr>
  </w:style>
  <w:style w:type="paragraph" w:styleId="BodyText3">
    <w:name w:val="Body Text 3"/>
    <w:basedOn w:val="Normal"/>
    <w:semiHidden/>
    <w:rsid w:val="00C72DAE"/>
    <w:pPr>
      <w:jc w:val="center"/>
    </w:pPr>
  </w:style>
  <w:style w:type="paragraph" w:styleId="Header">
    <w:name w:val="header"/>
    <w:basedOn w:val="Normal"/>
    <w:link w:val="HeaderChar"/>
    <w:uiPriority w:val="99"/>
    <w:rsid w:val="00C72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58F"/>
    <w:rPr>
      <w:sz w:val="24"/>
      <w:szCs w:val="24"/>
      <w:lang w:val="en-CA" w:eastAsia="en-US"/>
    </w:rPr>
  </w:style>
  <w:style w:type="paragraph" w:styleId="TOC6">
    <w:name w:val="toc 6"/>
    <w:basedOn w:val="Normal"/>
    <w:next w:val="Normal"/>
    <w:autoRedefine/>
    <w:semiHidden/>
    <w:rsid w:val="00C72DAE"/>
    <w:pPr>
      <w:widowControl w:val="0"/>
      <w:ind w:right="113"/>
    </w:pPr>
    <w:rPr>
      <w:lang w:val="en-US"/>
    </w:rPr>
  </w:style>
  <w:style w:type="character" w:customStyle="1" w:styleId="fieldlabel1">
    <w:name w:val="fieldlabel1"/>
    <w:rsid w:val="00C72DAE"/>
    <w:rPr>
      <w:rFonts w:ascii="Verdana" w:hAnsi="Verdana" w:hint="default"/>
      <w:b/>
      <w:bCs/>
    </w:rPr>
  </w:style>
  <w:style w:type="character" w:styleId="PlaceholderText">
    <w:name w:val="Placeholder Text"/>
    <w:basedOn w:val="DefaultParagraphFont"/>
    <w:uiPriority w:val="99"/>
    <w:semiHidden/>
    <w:rsid w:val="00BE23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89"/>
    <w:rPr>
      <w:rFonts w:ascii="Tahoma" w:hAnsi="Tahoma" w:cs="Tahoma"/>
      <w:sz w:val="16"/>
      <w:szCs w:val="16"/>
      <w:lang w:val="en-CA" w:eastAsia="en-US"/>
    </w:rPr>
  </w:style>
  <w:style w:type="paragraph" w:styleId="ListParagraph">
    <w:name w:val="List Paragraph"/>
    <w:basedOn w:val="Normal"/>
    <w:uiPriority w:val="34"/>
    <w:qFormat/>
    <w:rsid w:val="00986CF6"/>
    <w:pPr>
      <w:ind w:left="720"/>
      <w:contextualSpacing/>
    </w:pPr>
  </w:style>
  <w:style w:type="paragraph" w:customStyle="1" w:styleId="Standard1">
    <w:name w:val="Standard1"/>
    <w:link w:val="Standard1Char"/>
    <w:rsid w:val="0094213F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val="de-DE" w:eastAsia="zh-CN" w:bidi="hi-IN"/>
    </w:rPr>
  </w:style>
  <w:style w:type="character" w:customStyle="1" w:styleId="Standard1Char">
    <w:name w:val="Standard1 Char"/>
    <w:basedOn w:val="DefaultParagraphFont"/>
    <w:link w:val="Standard1"/>
    <w:rsid w:val="0094213F"/>
    <w:rPr>
      <w:rFonts w:eastAsia="Arial Unicode MS" w:cs="Arial Unicode MS"/>
      <w:kern w:val="3"/>
      <w:sz w:val="24"/>
      <w:szCs w:val="24"/>
      <w:lang w:val="de-DE" w:eastAsia="zh-CN" w:bidi="hi-IN"/>
    </w:rPr>
  </w:style>
  <w:style w:type="table" w:styleId="TableGrid">
    <w:name w:val="Table Grid"/>
    <w:basedOn w:val="TableNormal"/>
    <w:uiPriority w:val="59"/>
    <w:rsid w:val="0036258F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Normal"/>
    <w:link w:val="CitaviBibliographyEntryChar"/>
    <w:rsid w:val="0036258F"/>
    <w:pPr>
      <w:widowControl w:val="0"/>
      <w:tabs>
        <w:tab w:val="left" w:pos="454"/>
      </w:tabs>
      <w:suppressAutoHyphens/>
      <w:autoSpaceDN w:val="0"/>
      <w:ind w:left="454" w:hanging="454"/>
      <w:textAlignment w:val="baseline"/>
    </w:pPr>
    <w:rPr>
      <w:rFonts w:eastAsia="Arial Unicode MS" w:cs="Arial Unicode MS"/>
      <w:kern w:val="3"/>
      <w:lang w:val="de-DE" w:eastAsia="zh-CN" w:bidi="hi-IN"/>
    </w:rPr>
  </w:style>
  <w:style w:type="character" w:customStyle="1" w:styleId="CitaviBibliographyEntryChar">
    <w:name w:val="Citavi Bibliography Entry Char"/>
    <w:basedOn w:val="Standard1Char"/>
    <w:link w:val="CitaviBibliographyEntry"/>
    <w:rsid w:val="0036258F"/>
    <w:rPr>
      <w:rFonts w:eastAsia="Arial Unicode MS" w:cs="Arial Unicode MS"/>
      <w:kern w:val="3"/>
      <w:sz w:val="24"/>
      <w:szCs w:val="24"/>
      <w:lang w:val="de-DE" w:eastAsia="zh-CN" w:bidi="hi-IN"/>
    </w:rPr>
  </w:style>
  <w:style w:type="paragraph" w:customStyle="1" w:styleId="CitaviBibliographyHeading">
    <w:name w:val="Citavi Bibliography Heading"/>
    <w:basedOn w:val="Heading1"/>
    <w:link w:val="CitaviBibliographyHeadingChar"/>
    <w:rsid w:val="0036258F"/>
    <w:pPr>
      <w:keepLines/>
      <w:widowControl w:val="0"/>
      <w:suppressAutoHyphens/>
      <w:autoSpaceDN w:val="0"/>
      <w:spacing w:before="240"/>
      <w:textAlignment w:val="baseline"/>
    </w:pPr>
    <w:rPr>
      <w:rFonts w:asciiTheme="majorHAnsi" w:eastAsiaTheme="majorEastAsia" w:hAnsiTheme="majorHAnsi" w:cs="Mangal"/>
      <w:i w:val="0"/>
      <w:iCs w:val="0"/>
      <w:color w:val="365F91" w:themeColor="accent1" w:themeShade="BF"/>
      <w:kern w:val="3"/>
      <w:sz w:val="32"/>
      <w:szCs w:val="29"/>
      <w:lang w:val="de-DE" w:eastAsia="zh-CN" w:bidi="hi-IN"/>
    </w:rPr>
  </w:style>
  <w:style w:type="character" w:customStyle="1" w:styleId="CitaviBibliographyHeadingChar">
    <w:name w:val="Citavi Bibliography Heading Char"/>
    <w:basedOn w:val="Standard1Char"/>
    <w:link w:val="CitaviBibliographyHeading"/>
    <w:rsid w:val="0036258F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val="de-DE" w:eastAsia="zh-C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58F"/>
    <w:rPr>
      <w:rFonts w:eastAsia="Arial Unicode MS" w:cs="Mangal"/>
      <w:b/>
      <w:bCs/>
      <w:kern w:val="3"/>
      <w:szCs w:val="18"/>
      <w:lang w:val="de-DE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58F"/>
    <w:pPr>
      <w:widowControl w:val="0"/>
      <w:suppressAutoHyphens/>
      <w:autoSpaceDN w:val="0"/>
      <w:textAlignment w:val="baseline"/>
    </w:pPr>
    <w:rPr>
      <w:rFonts w:eastAsia="Arial Unicode MS" w:cs="Mangal"/>
      <w:b/>
      <w:bCs/>
      <w:kern w:val="3"/>
      <w:szCs w:val="18"/>
      <w:lang w:val="de-DE" w:eastAsia="zh-C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36258F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6258F"/>
    <w:pPr>
      <w:jc w:val="both"/>
    </w:pPr>
    <w:rPr>
      <w:rFonts w:ascii="Consolas" w:eastAsiaTheme="minorHAnsi" w:hAnsi="Consolas" w:cstheme="minorBidi"/>
      <w:sz w:val="21"/>
      <w:szCs w:val="21"/>
      <w:lang w:val="en-US"/>
    </w:rPr>
  </w:style>
  <w:style w:type="paragraph" w:customStyle="1" w:styleId="CitaviBibliographySubheading1">
    <w:name w:val="Citavi Bibliography Subheading 1"/>
    <w:basedOn w:val="Heading2"/>
    <w:link w:val="CitaviBibliographySubheading1Char"/>
    <w:rsid w:val="00794023"/>
    <w:pPr>
      <w:outlineLvl w:val="9"/>
    </w:pPr>
    <w:rPr>
      <w:rFonts w:ascii="Arial" w:eastAsia="Arial Unicode MS" w:hAnsi="Arial" w:cs="Arial"/>
      <w:kern w:val="3"/>
      <w:lang w:bidi="hi-IN"/>
    </w:rPr>
  </w:style>
  <w:style w:type="character" w:customStyle="1" w:styleId="CitaviBibliographySubheading1Char">
    <w:name w:val="Citavi Bibliography Subheading 1 Char"/>
    <w:basedOn w:val="CitaviBibliographyEntryChar"/>
    <w:link w:val="CitaviBibliographySubheading1"/>
    <w:rsid w:val="00794023"/>
    <w:rPr>
      <w:rFonts w:ascii="Arial" w:eastAsia="Arial Unicode MS" w:hAnsi="Arial" w:cs="Arial"/>
      <w:b/>
      <w:bCs/>
      <w:kern w:val="3"/>
      <w:sz w:val="24"/>
      <w:szCs w:val="24"/>
      <w:lang w:val="en-US" w:eastAsia="en-US" w:bidi="hi-IN"/>
    </w:rPr>
  </w:style>
  <w:style w:type="paragraph" w:customStyle="1" w:styleId="CitaviBibliographySubheading2">
    <w:name w:val="Citavi Bibliography Subheading 2"/>
    <w:basedOn w:val="Heading3"/>
    <w:link w:val="CitaviBibliographySubheading2Char"/>
    <w:rsid w:val="00794023"/>
    <w:pPr>
      <w:outlineLvl w:val="9"/>
    </w:pPr>
    <w:rPr>
      <w:rFonts w:ascii="Arial" w:eastAsia="Arial Unicode MS" w:hAnsi="Arial" w:cs="Arial"/>
      <w:kern w:val="3"/>
      <w:lang w:bidi="hi-IN"/>
    </w:rPr>
  </w:style>
  <w:style w:type="character" w:customStyle="1" w:styleId="CitaviBibliographySubheading2Char">
    <w:name w:val="Citavi Bibliography Subheading 2 Char"/>
    <w:basedOn w:val="CitaviBibliographyEntryChar"/>
    <w:link w:val="CitaviBibliographySubheading2"/>
    <w:rsid w:val="00794023"/>
    <w:rPr>
      <w:rFonts w:ascii="Arial" w:eastAsia="Arial Unicode MS" w:hAnsi="Arial" w:cs="Arial"/>
      <w:kern w:val="3"/>
      <w:sz w:val="24"/>
      <w:szCs w:val="24"/>
      <w:u w:val="single"/>
      <w:lang w:val="en-US" w:eastAsia="en-US" w:bidi="hi-IN"/>
    </w:rPr>
  </w:style>
  <w:style w:type="paragraph" w:customStyle="1" w:styleId="CitaviBibliographySubheading3">
    <w:name w:val="Citavi Bibliography Subheading 3"/>
    <w:basedOn w:val="Heading4"/>
    <w:link w:val="CitaviBibliographySubheading3Char"/>
    <w:rsid w:val="00794023"/>
    <w:pPr>
      <w:jc w:val="left"/>
      <w:outlineLvl w:val="9"/>
    </w:pPr>
    <w:rPr>
      <w:rFonts w:ascii="Arial" w:eastAsia="Arial Unicode MS" w:hAnsi="Arial" w:cs="Arial"/>
      <w:kern w:val="3"/>
      <w:lang w:val="en-US" w:bidi="hi-IN"/>
    </w:rPr>
  </w:style>
  <w:style w:type="character" w:customStyle="1" w:styleId="CitaviBibliographySubheading3Char">
    <w:name w:val="Citavi Bibliography Subheading 3 Char"/>
    <w:basedOn w:val="CitaviBibliographyEntryChar"/>
    <w:link w:val="CitaviBibliographySubheading3"/>
    <w:rsid w:val="00794023"/>
    <w:rPr>
      <w:rFonts w:ascii="Arial" w:eastAsia="Arial Unicode MS" w:hAnsi="Arial" w:cs="Arial"/>
      <w:b/>
      <w:bCs/>
      <w:kern w:val="3"/>
      <w:sz w:val="24"/>
      <w:szCs w:val="24"/>
      <w:lang w:val="en-US" w:eastAsia="en-US" w:bidi="hi-IN"/>
    </w:rPr>
  </w:style>
  <w:style w:type="paragraph" w:customStyle="1" w:styleId="CitaviBibliographySubheading4">
    <w:name w:val="Citavi Bibliography Subheading 4"/>
    <w:basedOn w:val="Heading5"/>
    <w:link w:val="CitaviBibliographySubheading4Char"/>
    <w:rsid w:val="00794023"/>
    <w:pPr>
      <w:jc w:val="left"/>
      <w:outlineLvl w:val="9"/>
    </w:pPr>
    <w:rPr>
      <w:rFonts w:ascii="Arial" w:eastAsia="Arial Unicode MS" w:hAnsi="Arial" w:cs="Arial"/>
      <w:kern w:val="3"/>
      <w:lang w:bidi="hi-IN"/>
    </w:rPr>
  </w:style>
  <w:style w:type="character" w:customStyle="1" w:styleId="CitaviBibliographySubheading4Char">
    <w:name w:val="Citavi Bibliography Subheading 4 Char"/>
    <w:basedOn w:val="CitaviBibliographyEntryChar"/>
    <w:link w:val="CitaviBibliographySubheading4"/>
    <w:rsid w:val="00794023"/>
    <w:rPr>
      <w:rFonts w:ascii="Arial" w:eastAsia="Arial Unicode MS" w:hAnsi="Arial" w:cs="Arial"/>
      <w:i/>
      <w:iCs/>
      <w:color w:val="000000"/>
      <w:kern w:val="3"/>
      <w:sz w:val="24"/>
      <w:szCs w:val="18"/>
      <w:lang w:val="en-US" w:eastAsia="en-US" w:bidi="hi-IN"/>
    </w:rPr>
  </w:style>
  <w:style w:type="paragraph" w:customStyle="1" w:styleId="CitaviBibliographySubheading5">
    <w:name w:val="Citavi Bibliography Subheading 5"/>
    <w:basedOn w:val="Heading6"/>
    <w:link w:val="CitaviBibliographySubheading5Char"/>
    <w:rsid w:val="00794023"/>
    <w:pPr>
      <w:outlineLvl w:val="9"/>
    </w:pPr>
    <w:rPr>
      <w:rFonts w:eastAsia="Arial Unicode MS"/>
      <w:kern w:val="3"/>
      <w:lang w:bidi="hi-IN"/>
    </w:rPr>
  </w:style>
  <w:style w:type="character" w:customStyle="1" w:styleId="CitaviBibliographySubheading5Char">
    <w:name w:val="Citavi Bibliography Subheading 5 Char"/>
    <w:basedOn w:val="CitaviBibliographyEntryChar"/>
    <w:link w:val="CitaviBibliographySubheading5"/>
    <w:rsid w:val="00794023"/>
    <w:rPr>
      <w:rFonts w:ascii="Arial" w:eastAsia="Arial Unicode MS" w:hAnsi="Arial" w:cs="Arial"/>
      <w:b/>
      <w:bCs/>
      <w:color w:val="000000"/>
      <w:kern w:val="3"/>
      <w:sz w:val="18"/>
      <w:szCs w:val="18"/>
      <w:lang w:val="en-US" w:eastAsia="en-US" w:bidi="hi-IN"/>
    </w:rPr>
  </w:style>
  <w:style w:type="paragraph" w:customStyle="1" w:styleId="CitaviBibliographySubheading6">
    <w:name w:val="Citavi Bibliography Subheading 6"/>
    <w:basedOn w:val="Heading7"/>
    <w:link w:val="CitaviBibliographySubheading6Char"/>
    <w:rsid w:val="00794023"/>
    <w:pPr>
      <w:outlineLvl w:val="9"/>
    </w:pPr>
    <w:rPr>
      <w:rFonts w:ascii="Arial" w:eastAsia="Arial Unicode MS" w:hAnsi="Arial" w:cs="Arial"/>
      <w:kern w:val="3"/>
      <w:szCs w:val="24"/>
      <w:lang w:bidi="hi-IN"/>
    </w:rPr>
  </w:style>
  <w:style w:type="character" w:customStyle="1" w:styleId="CitaviBibliographySubheading6Char">
    <w:name w:val="Citavi Bibliography Subheading 6 Char"/>
    <w:basedOn w:val="CitaviBibliographyEntryChar"/>
    <w:link w:val="CitaviBibliographySubheading6"/>
    <w:rsid w:val="00794023"/>
    <w:rPr>
      <w:rFonts w:ascii="Arial" w:eastAsia="Arial Unicode MS" w:hAnsi="Arial" w:cs="Arial"/>
      <w:kern w:val="3"/>
      <w:sz w:val="24"/>
      <w:szCs w:val="24"/>
      <w:u w:val="single"/>
      <w:lang w:val="en-US" w:eastAsia="en-US" w:bidi="hi-IN"/>
    </w:rPr>
  </w:style>
  <w:style w:type="paragraph" w:customStyle="1" w:styleId="CitaviBibliographySubheading7">
    <w:name w:val="Citavi Bibliography Subheading 7"/>
    <w:basedOn w:val="Heading8"/>
    <w:link w:val="CitaviBibliographySubheading7Char"/>
    <w:rsid w:val="00794023"/>
    <w:pPr>
      <w:outlineLvl w:val="9"/>
    </w:pPr>
    <w:rPr>
      <w:rFonts w:ascii="Arial" w:eastAsia="Arial Unicode MS" w:hAnsi="Arial" w:cs="Arial"/>
      <w:kern w:val="3"/>
      <w:lang w:bidi="hi-IN"/>
    </w:rPr>
  </w:style>
  <w:style w:type="character" w:customStyle="1" w:styleId="CitaviBibliographySubheading7Char">
    <w:name w:val="Citavi Bibliography Subheading 7 Char"/>
    <w:basedOn w:val="CitaviBibliographyEntryChar"/>
    <w:link w:val="CitaviBibliographySubheading7"/>
    <w:rsid w:val="00794023"/>
    <w:rPr>
      <w:rFonts w:ascii="Arial" w:eastAsia="Arial Unicode MS" w:hAnsi="Arial" w:cs="Arial"/>
      <w:b/>
      <w:bCs/>
      <w:color w:val="000000"/>
      <w:kern w:val="3"/>
      <w:sz w:val="24"/>
      <w:szCs w:val="18"/>
      <w:lang w:val="en-US" w:eastAsia="en-US" w:bidi="hi-IN"/>
    </w:rPr>
  </w:style>
  <w:style w:type="paragraph" w:customStyle="1" w:styleId="CitaviBibliographySubheading8">
    <w:name w:val="Citavi Bibliography Subheading 8"/>
    <w:basedOn w:val="Heading9"/>
    <w:link w:val="CitaviBibliographySubheading8Char"/>
    <w:rsid w:val="00794023"/>
    <w:pPr>
      <w:outlineLvl w:val="9"/>
    </w:pPr>
    <w:rPr>
      <w:rFonts w:ascii="Arial" w:eastAsia="Arial Unicode MS" w:hAnsi="Arial" w:cs="Arial"/>
      <w:kern w:val="3"/>
      <w:lang w:val="en-US" w:bidi="hi-IN"/>
    </w:rPr>
  </w:style>
  <w:style w:type="character" w:customStyle="1" w:styleId="CitaviBibliographySubheading8Char">
    <w:name w:val="Citavi Bibliography Subheading 8 Char"/>
    <w:basedOn w:val="CitaviBibliographyEntryChar"/>
    <w:link w:val="CitaviBibliographySubheading8"/>
    <w:rsid w:val="00794023"/>
    <w:rPr>
      <w:rFonts w:ascii="Arial" w:eastAsia="Arial Unicode MS" w:hAnsi="Arial" w:cs="Arial"/>
      <w:b/>
      <w:bCs/>
      <w:color w:val="999999"/>
      <w:kern w:val="3"/>
      <w:sz w:val="24"/>
      <w:szCs w:val="24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nons\Downloads\New_Phytologist_SI_template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C546-BF4C-4281-A675-A3E27F0C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New_Phytologist_SI_template_2014.dotx</Template>
  <TotalTime>0</TotalTime>
  <Pages>6</Pages>
  <Words>2111</Words>
  <Characters>13306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Phytologist SI template</vt:lpstr>
      <vt:lpstr>New Phytologist SI template</vt:lpstr>
    </vt:vector>
  </TitlesOfParts>
  <Company>Ohio State University</Company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Phytologist SI template</dc:title>
  <dc:creator>Lennon, Sarah</dc:creator>
  <cp:lastModifiedBy>Doermann</cp:lastModifiedBy>
  <cp:revision>3</cp:revision>
  <cp:lastPrinted>2017-11-28T08:28:00Z</cp:lastPrinted>
  <dcterms:created xsi:type="dcterms:W3CDTF">2018-06-22T14:40:00Z</dcterms:created>
  <dcterms:modified xsi:type="dcterms:W3CDTF">2018-06-22T14:41:00Z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References-Nov-2015</vt:lpwstr>
  </property>
  <property fmtid="{D5CDD505-2E9C-101B-9397-08002B2CF9AE}" pid="3" name="CitaviDocumentProperty_6">
    <vt:lpwstr>True</vt:lpwstr>
  </property>
  <property fmtid="{D5CDD505-2E9C-101B-9397-08002B2CF9AE}" pid="4" name="CitaviDocumentProperty_0">
    <vt:lpwstr>68f6833d-37f8-47c5-86e9-05157fc55923</vt:lpwstr>
  </property>
  <property fmtid="{D5CDD505-2E9C-101B-9397-08002B2CF9AE}" pid="5" name="CitaviDocumentProperty_8">
    <vt:lpwstr>C:\Users\Doermann\Documents\Citavi 5\Projects\References-Nov-2015\References-Nov-2015.ctv5</vt:lpwstr>
  </property>
  <property fmtid="{D5CDD505-2E9C-101B-9397-08002B2CF9AE}" pid="6" name="CitaviDocumentProperty_1">
    <vt:lpwstr>5.5.0.1</vt:lpwstr>
  </property>
</Properties>
</file>