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47343" w14:textId="77777777" w:rsidR="00C55EE6" w:rsidRPr="00EB46C2" w:rsidRDefault="00C55EE6" w:rsidP="00C55EE6">
      <w:pPr>
        <w:pStyle w:val="NormalWeb"/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S1 Table</w:t>
      </w:r>
      <w:r w:rsidRPr="00EB46C2">
        <w:rPr>
          <w:rFonts w:ascii="Times New Roman" w:hAnsi="Times New Roman"/>
          <w:b/>
          <w:sz w:val="24"/>
          <w:szCs w:val="24"/>
          <w:u w:val="single"/>
        </w:rPr>
        <w:t>.</w:t>
      </w:r>
      <w:r w:rsidRPr="00EB46C2">
        <w:rPr>
          <w:rFonts w:ascii="Times New Roman" w:hAnsi="Times New Roman"/>
          <w:b/>
          <w:sz w:val="24"/>
          <w:szCs w:val="24"/>
        </w:rPr>
        <w:t xml:space="preserve"> Overview of the current cost-of-illness literature</w:t>
      </w:r>
      <w:r>
        <w:rPr>
          <w:rFonts w:ascii="Times New Roman" w:hAnsi="Times New Roman"/>
          <w:b/>
          <w:sz w:val="24"/>
          <w:szCs w:val="24"/>
        </w:rPr>
        <w:t xml:space="preserve"> with a focus on studies investigating gastrointestinal illnesses or including a variety of indirect cost components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780"/>
        <w:gridCol w:w="2250"/>
        <w:gridCol w:w="7527"/>
      </w:tblGrid>
      <w:tr w:rsidR="00C55EE6" w:rsidRPr="00EB46C2" w14:paraId="0CEE02ED" w14:textId="77777777" w:rsidTr="00A45BF6">
        <w:tc>
          <w:tcPr>
            <w:tcW w:w="1683" w:type="dxa"/>
            <w:tcBorders>
              <w:left w:val="nil"/>
              <w:bottom w:val="single" w:sz="4" w:space="0" w:color="auto"/>
              <w:right w:val="nil"/>
            </w:tcBorders>
          </w:tcPr>
          <w:p w14:paraId="3B26A915" w14:textId="77777777" w:rsidR="00C55EE6" w:rsidRPr="00EB46C2" w:rsidRDefault="00C55EE6" w:rsidP="00A45BF6">
            <w:pPr>
              <w:rPr>
                <w:rFonts w:ascii="Times New Roman" w:hAnsi="Times New Roman" w:cs="Times New Roman"/>
                <w:b/>
              </w:rPr>
            </w:pPr>
            <w:r w:rsidRPr="00EB46C2">
              <w:rPr>
                <w:rFonts w:ascii="Times New Roman" w:hAnsi="Times New Roman" w:cs="Times New Roman"/>
                <w:b/>
              </w:rPr>
              <w:t>Study</w:t>
            </w:r>
          </w:p>
        </w:tc>
        <w:tc>
          <w:tcPr>
            <w:tcW w:w="2343" w:type="dxa"/>
            <w:tcBorders>
              <w:left w:val="nil"/>
              <w:bottom w:val="single" w:sz="4" w:space="0" w:color="auto"/>
              <w:right w:val="nil"/>
            </w:tcBorders>
          </w:tcPr>
          <w:p w14:paraId="55315901" w14:textId="77777777" w:rsidR="00C55EE6" w:rsidRPr="00EB46C2" w:rsidRDefault="00C55EE6" w:rsidP="00A45BF6">
            <w:pPr>
              <w:rPr>
                <w:rFonts w:ascii="Times New Roman" w:hAnsi="Times New Roman" w:cs="Times New Roman"/>
                <w:b/>
              </w:rPr>
            </w:pPr>
            <w:r w:rsidRPr="00EB46C2">
              <w:rPr>
                <w:rFonts w:ascii="Times New Roman" w:hAnsi="Times New Roman" w:cs="Times New Roman"/>
                <w:b/>
              </w:rPr>
              <w:t>Research setting</w:t>
            </w:r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</w:tcPr>
          <w:p w14:paraId="6130550D" w14:textId="77777777" w:rsidR="00C55EE6" w:rsidRPr="00EB46C2" w:rsidRDefault="00C55EE6" w:rsidP="00A45BF6">
            <w:pPr>
              <w:rPr>
                <w:rFonts w:ascii="Times New Roman" w:hAnsi="Times New Roman" w:cs="Times New Roman"/>
                <w:b/>
              </w:rPr>
            </w:pPr>
            <w:r w:rsidRPr="00EB46C2">
              <w:rPr>
                <w:rFonts w:ascii="Times New Roman" w:hAnsi="Times New Roman" w:cs="Times New Roman"/>
                <w:b/>
              </w:rPr>
              <w:t xml:space="preserve">Illness under study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63BBDD3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  <w:b/>
              </w:rPr>
              <w:t>Inclusion and quantification of indirect costs</w:t>
            </w:r>
          </w:p>
        </w:tc>
      </w:tr>
      <w:tr w:rsidR="00C55EE6" w:rsidRPr="00EB46C2" w14:paraId="7E501B69" w14:textId="77777777" w:rsidTr="00A45BF6">
        <w:tc>
          <w:tcPr>
            <w:tcW w:w="1317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1F2E536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Cost-of-illness studies investigating gastrointestinal illness</w:t>
            </w:r>
          </w:p>
        </w:tc>
      </w:tr>
      <w:tr w:rsidR="00C55EE6" w:rsidRPr="00EB46C2" w14:paraId="31D3361E" w14:textId="77777777" w:rsidTr="00A45BF6"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88055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Chen et al., 2015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01A04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2DCD4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Infectious gastroenteritis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E6E89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Lost productivity—did not quantify</w:t>
            </w:r>
          </w:p>
        </w:tc>
      </w:tr>
      <w:tr w:rsidR="00C55EE6" w:rsidRPr="00EB46C2" w14:paraId="6FD3CD3F" w14:textId="77777777" w:rsidTr="00A45BF6"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0ECFE728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Friesema et al., 2012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58E39D3B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Netherlands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2F13C703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Gastroenteritis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C68B1E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 xml:space="preserve">Lost productivity—assigned average wage rate value for adults </w:t>
            </w:r>
          </w:p>
        </w:tc>
      </w:tr>
      <w:tr w:rsidR="00C55EE6" w:rsidRPr="00EB46C2" w14:paraId="25E642D2" w14:textId="77777777" w:rsidTr="00A45BF6"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2B75D170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Gauci et al., 2007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61F090B9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Malta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64ECFDA5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Infectious intestinal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CB871E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 xml:space="preserve">Lost productivity—divided the population into six cohorts using education level, then assigned average wage rate for adults within each of these cohorts </w:t>
            </w:r>
          </w:p>
          <w:p w14:paraId="050B847C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Telephone calls, special foods and rink, leisure items, new clothing, new bedding, cleaning materials—assigned market value to each item</w:t>
            </w:r>
          </w:p>
        </w:tc>
      </w:tr>
      <w:tr w:rsidR="00C55EE6" w:rsidRPr="00EB46C2" w14:paraId="0CE8DE4F" w14:textId="77777777" w:rsidTr="00A45BF6"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0D9E277E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Giaquinto et al., 2007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75DBEE7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Belgium, France, Germany, Italy, Spain, Sweden, and the United Kingdom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32716B40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Pediatric rotavirus gastroenteritis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2C4D18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Lost productivity—assigned average wage rate for adults providing caregiving services or average daily absenteeism allowance</w:t>
            </w:r>
          </w:p>
          <w:p w14:paraId="72965933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Extra diapers—assigned market values</w:t>
            </w:r>
          </w:p>
        </w:tc>
      </w:tr>
      <w:tr w:rsidR="00C55EE6" w:rsidRPr="00EB46C2" w14:paraId="4C5DE5E2" w14:textId="77777777" w:rsidTr="00A45BF6"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CA53C03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Hellard et al., 2003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9FC2B96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6A20F3EE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Gastroenteritis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3AD485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Lost productivity—assigned average wage rate for adults</w:t>
            </w:r>
          </w:p>
          <w:p w14:paraId="24F7AABD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Lost non-paid employment—assigned average working wage rate for adults</w:t>
            </w:r>
          </w:p>
        </w:tc>
      </w:tr>
      <w:tr w:rsidR="00C55EE6" w:rsidRPr="00EB46C2" w14:paraId="2087B344" w14:textId="77777777" w:rsidTr="00A45BF6"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948E50B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Henson et al., 2008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C87BDF3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British Columbia, Canada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4E8EDCC8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Acute gastrointestinal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B8C5C3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Lost productivity—assigned average wage rate for adults</w:t>
            </w:r>
          </w:p>
        </w:tc>
      </w:tr>
      <w:tr w:rsidR="00C55EE6" w:rsidRPr="00EB46C2" w14:paraId="4051845D" w14:textId="77777777" w:rsidTr="00A45BF6"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0F500FC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Hoffmann et al., 2012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22338FC0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States of America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2F1E882D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Foodborne illnesses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5AEE81" w14:textId="77777777" w:rsidR="00C55EE6" w:rsidRDefault="00C55EE6" w:rsidP="00A4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Lost productivity—assigned age-adjusted daily wage rate using the average daily wage rate and the employment factor </w:t>
            </w:r>
          </w:p>
          <w:p w14:paraId="587CA1A1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Premature mortality—estimated mean QALY losses, however did not incorporate into the cost of illness estimate</w:t>
            </w:r>
          </w:p>
        </w:tc>
      </w:tr>
      <w:tr w:rsidR="00C55EE6" w:rsidRPr="00EB46C2" w14:paraId="6102977D" w14:textId="77777777" w:rsidTr="00A45BF6"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24FCCB0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Majowicz et al., 2006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A6C3ACE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Hamilton, Ontario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4518B386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Gastroenteritis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ABE87B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Lost productivity—assigned average wage rate for adults</w:t>
            </w:r>
          </w:p>
        </w:tc>
      </w:tr>
      <w:tr w:rsidR="00C55EE6" w:rsidRPr="00EB46C2" w14:paraId="4EA7D3B2" w14:textId="77777777" w:rsidTr="00A45BF6"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B7A8A53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Scharff, 2015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67196BEA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States of America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554DE113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Foodborne illnesses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C0736A" w14:textId="77777777" w:rsidR="00C55EE6" w:rsidRDefault="00C55EE6" w:rsidP="00A4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Lost productivity—created a model that accounts for compensation costs, labor force participation, and expected lost work days associated with specific illnesses</w:t>
            </w:r>
          </w:p>
          <w:p w14:paraId="1D18775C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Lost utility (well-being)—monetized losses in Quality-Adjusted Life Years using state-specific estimates for the Value of Statistical Life</w:t>
            </w:r>
          </w:p>
        </w:tc>
      </w:tr>
      <w:tr w:rsidR="00C55EE6" w:rsidRPr="00EB46C2" w14:paraId="2A37F319" w14:textId="77777777" w:rsidTr="00A45BF6"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13440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B8310E">
              <w:rPr>
                <w:rFonts w:ascii="Times New Roman" w:hAnsi="Times New Roman" w:cs="Times New Roman"/>
                <w:lang w:val="de-CH"/>
              </w:rPr>
              <w:t>Van den Brandhof et al., 2004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33E5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Netherlands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9BE53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Gastroenteritis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71971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Lost productivity—divided the population into age and gender cohorts then assigned average wage rate for each cohort</w:t>
            </w:r>
          </w:p>
        </w:tc>
      </w:tr>
      <w:tr w:rsidR="00C55EE6" w:rsidRPr="00EB46C2" w14:paraId="237BE7B1" w14:textId="77777777" w:rsidTr="00A45BF6">
        <w:tc>
          <w:tcPr>
            <w:tcW w:w="13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5C10D" w14:textId="77777777" w:rsidR="00C55EE6" w:rsidRPr="00366A68" w:rsidRDefault="00C55EE6" w:rsidP="00A45BF6">
            <w:pPr>
              <w:keepNext/>
              <w:keepLines/>
              <w:outlineLvl w:val="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Cost-of-illness studies including a variety of indirect cost components</w:t>
            </w:r>
          </w:p>
        </w:tc>
      </w:tr>
      <w:tr w:rsidR="00C55EE6" w:rsidRPr="00EB46C2" w14:paraId="747F4686" w14:textId="77777777" w:rsidTr="00A45BF6"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42E37" w14:textId="77777777" w:rsidR="00C55EE6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Creery et al., 2004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DE7AB" w14:textId="77777777" w:rsidR="00C55EE6" w:rsidRDefault="00C55EE6" w:rsidP="00A45BF6">
            <w:pPr>
              <w:tabs>
                <w:tab w:val="left" w:pos="722"/>
              </w:tabs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Baffin region of Nunavut, Canada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D7658" w14:textId="77777777" w:rsidR="00C55EE6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Bronchiolitis and viral pneumonia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1E51C" w14:textId="77777777" w:rsidR="00C55EE6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None</w:t>
            </w:r>
          </w:p>
        </w:tc>
      </w:tr>
      <w:tr w:rsidR="00C55EE6" w:rsidRPr="00EB46C2" w14:paraId="1A4D9887" w14:textId="77777777" w:rsidTr="00A45BF6"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1C17D56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Ewing et al., 2011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6F2336C" w14:textId="77777777" w:rsidR="00C55EE6" w:rsidRPr="00EB46C2" w:rsidRDefault="00C55EE6" w:rsidP="00A45BF6">
            <w:pPr>
              <w:tabs>
                <w:tab w:val="left" w:pos="722"/>
              </w:tabs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Chikhwawa district of Malawi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14AB6E49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Pediatric febrile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B294E7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Seasonal impacts—collected data in two seasons</w:t>
            </w:r>
          </w:p>
          <w:p w14:paraId="5107261A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Lost productivity—assigned minimum wage rate value for adults with no professional training and living in a rural area</w:t>
            </w:r>
          </w:p>
        </w:tc>
      </w:tr>
      <w:tr w:rsidR="00C55EE6" w:rsidRPr="00EB46C2" w14:paraId="7146BB8A" w14:textId="77777777" w:rsidTr="00A45BF6"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127CB" w14:textId="77777777" w:rsidR="00C55EE6" w:rsidRPr="00B8310E" w:rsidRDefault="00C55EE6" w:rsidP="00A45BF6">
            <w:pPr>
              <w:rPr>
                <w:rFonts w:ascii="Times New Roman" w:hAnsi="Times New Roman" w:cs="Times New Roman"/>
                <w:lang w:val="de-CH"/>
              </w:rPr>
            </w:pPr>
            <w:r w:rsidRPr="00EB46C2">
              <w:rPr>
                <w:rFonts w:ascii="Times New Roman" w:hAnsi="Times New Roman" w:cs="Times New Roman"/>
              </w:rPr>
              <w:t>Sauerborn et al., 1996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06BCA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Kossi Province, Burkina Faso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40471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All illnesses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B37A5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>Seasonal impacts—collected data in two seasons (at six times)</w:t>
            </w:r>
          </w:p>
          <w:p w14:paraId="2772918E" w14:textId="77777777" w:rsidR="00C55EE6" w:rsidRPr="00EB46C2" w:rsidRDefault="00C55EE6" w:rsidP="00A45BF6">
            <w:pPr>
              <w:rPr>
                <w:rFonts w:ascii="Times New Roman" w:hAnsi="Times New Roman" w:cs="Times New Roman"/>
              </w:rPr>
            </w:pPr>
            <w:r w:rsidRPr="00EB46C2">
              <w:rPr>
                <w:rFonts w:ascii="Times New Roman" w:hAnsi="Times New Roman" w:cs="Times New Roman"/>
              </w:rPr>
              <w:t xml:space="preserve">Lost productivity—divided the population into age cohorts, then assigned average shadow-wage rate for each age cohort </w:t>
            </w:r>
          </w:p>
        </w:tc>
      </w:tr>
    </w:tbl>
    <w:p w14:paraId="41959DDC" w14:textId="77777777" w:rsidR="0031595C" w:rsidRDefault="00C55EE6">
      <w:bookmarkStart w:id="0" w:name="_GoBack"/>
      <w:bookmarkEnd w:id="0"/>
    </w:p>
    <w:sectPr w:rsidR="0031595C" w:rsidSect="00C55E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E6"/>
    <w:rsid w:val="000138B6"/>
    <w:rsid w:val="005A16C3"/>
    <w:rsid w:val="00C55EE6"/>
    <w:rsid w:val="00C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6EF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5E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E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55EE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2624</Characters>
  <Application>Microsoft Macintosh Word</Application>
  <DocSecurity>0</DocSecurity>
  <Lines>69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King</dc:creator>
  <cp:keywords/>
  <dc:description/>
  <cp:lastModifiedBy>Nia King</cp:lastModifiedBy>
  <cp:revision>1</cp:revision>
  <dcterms:created xsi:type="dcterms:W3CDTF">2018-05-01T17:37:00Z</dcterms:created>
  <dcterms:modified xsi:type="dcterms:W3CDTF">2018-05-01T17:37:00Z</dcterms:modified>
</cp:coreProperties>
</file>