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3326" w14:textId="7E520BB1" w:rsidR="005F3E5D" w:rsidRDefault="005F3E5D" w:rsidP="005F3E5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7108E">
        <w:rPr>
          <w:b/>
          <w:sz w:val="36"/>
          <w:szCs w:val="36"/>
        </w:rPr>
        <w:t xml:space="preserve">SUPPLEMENTAL INFORMATION </w:t>
      </w:r>
      <w:r>
        <w:rPr>
          <w:b/>
          <w:sz w:val="36"/>
          <w:szCs w:val="36"/>
        </w:rPr>
        <w:t xml:space="preserve">4 – </w:t>
      </w:r>
      <w:r w:rsidRPr="0067108E">
        <w:rPr>
          <w:rFonts w:ascii="Times New Roman" w:eastAsia="Times New Roman" w:hAnsi="Times New Roman" w:cs="Times New Roman"/>
          <w:b/>
          <w:bCs/>
          <w:color w:val="000000"/>
        </w:rPr>
        <w:t>Quality of Care Measures by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Provider Profession</w:t>
      </w:r>
    </w:p>
    <w:tbl>
      <w:tblPr>
        <w:tblW w:w="13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5"/>
        <w:gridCol w:w="1920"/>
        <w:gridCol w:w="1800"/>
        <w:gridCol w:w="1800"/>
        <w:gridCol w:w="1791"/>
        <w:gridCol w:w="1710"/>
        <w:gridCol w:w="1080"/>
      </w:tblGrid>
      <w:tr w:rsidR="00222343" w:rsidRPr="0067108E" w14:paraId="2BDEF09D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74CFB6EB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FA93906" w14:textId="06B8DABC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Nurse</w:t>
            </w:r>
          </w:p>
          <w:p w14:paraId="79FD8B7E" w14:textId="71E1E57C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</w:t>
            </w: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14:paraId="0EDD6BB2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00" w:type="dxa"/>
          </w:tcPr>
          <w:p w14:paraId="5F793626" w14:textId="3C22BB9E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Doctor</w:t>
            </w:r>
          </w:p>
          <w:p w14:paraId="481F2945" w14:textId="22D14359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14:paraId="6E7F1142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C5FEF9" w14:textId="3EF37B0A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Clinical Officer</w:t>
            </w:r>
          </w:p>
          <w:p w14:paraId="15D362D0" w14:textId="1C5BA7F6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39)</w:t>
            </w:r>
          </w:p>
          <w:p w14:paraId="69827C8F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</w:tcPr>
          <w:p w14:paraId="4DF1603A" w14:textId="28C27B02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Counselor</w:t>
            </w:r>
          </w:p>
          <w:p w14:paraId="40056896" w14:textId="31D2F0DD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(n=41)</w:t>
            </w:r>
          </w:p>
          <w:p w14:paraId="2A8A2254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10" w:type="dxa"/>
          </w:tcPr>
          <w:p w14:paraId="22B15EEA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</w:t>
            </w:r>
          </w:p>
          <w:p w14:paraId="1053B035" w14:textId="770D2640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(N=34)</w:t>
            </w:r>
          </w:p>
          <w:p w14:paraId="759BA3DD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A417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5F3E5D" w:rsidRPr="0067108E" w14:paraId="36726125" w14:textId="77777777" w:rsidTr="000458F8">
        <w:trPr>
          <w:trHeight w:val="20"/>
        </w:trPr>
        <w:tc>
          <w:tcPr>
            <w:tcW w:w="13666" w:type="dxa"/>
            <w:gridSpan w:val="7"/>
            <w:shd w:val="clear" w:color="auto" w:fill="auto"/>
            <w:noWrap/>
            <w:vAlign w:val="bottom"/>
          </w:tcPr>
          <w:p w14:paraId="0CA87A8E" w14:textId="00E23A35" w:rsidR="005F3E5D" w:rsidRPr="0067108E" w:rsidRDefault="005F3E5D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Provider-Level</w:t>
            </w:r>
          </w:p>
        </w:tc>
      </w:tr>
      <w:tr w:rsidR="00222343" w:rsidRPr="0067108E" w14:paraId="03DD8C39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22C1844A" w14:textId="77777777" w:rsidR="00222343" w:rsidRPr="0067108E" w:rsidRDefault="00222343" w:rsidP="00222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Patient-Centered Care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4FCC8C5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20AF2F1F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AF6DF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14:paraId="141B3F75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745E15FC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7E6460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6DE33E6D" w14:textId="77777777" w:rsidTr="00222343">
        <w:trPr>
          <w:trHeight w:val="77"/>
        </w:trPr>
        <w:tc>
          <w:tcPr>
            <w:tcW w:w="3565" w:type="dxa"/>
            <w:shd w:val="clear" w:color="auto" w:fill="auto"/>
            <w:noWrap/>
            <w:vAlign w:val="bottom"/>
          </w:tcPr>
          <w:p w14:paraId="655915E9" w14:textId="77777777" w:rsidR="00222343" w:rsidRPr="0067108E" w:rsidRDefault="00222343" w:rsidP="00222343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Negative Attitudes towards Adolescent Sexuality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5AA761F" w14:textId="1FBC5251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 (6.0)</w:t>
            </w:r>
          </w:p>
        </w:tc>
        <w:tc>
          <w:tcPr>
            <w:tcW w:w="1800" w:type="dxa"/>
            <w:vAlign w:val="bottom"/>
          </w:tcPr>
          <w:p w14:paraId="17823B03" w14:textId="354CCCF6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18.6 (5.2)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A1E9AF5" w14:textId="22B3FC2A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17.9 (4.4)</w:t>
            </w:r>
          </w:p>
        </w:tc>
        <w:tc>
          <w:tcPr>
            <w:tcW w:w="1791" w:type="dxa"/>
            <w:vAlign w:val="bottom"/>
          </w:tcPr>
          <w:p w14:paraId="032BA40A" w14:textId="47DDFE6E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 (5.8)</w:t>
            </w:r>
          </w:p>
        </w:tc>
        <w:tc>
          <w:tcPr>
            <w:tcW w:w="1710" w:type="dxa"/>
            <w:vAlign w:val="bottom"/>
          </w:tcPr>
          <w:p w14:paraId="3C40D100" w14:textId="7A547F1D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 (5.3)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9EBDC7" w14:textId="020E05DC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222343" w:rsidRPr="00CF3A4A" w14:paraId="3917126C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41DED236" w14:textId="77777777" w:rsidR="00222343" w:rsidRPr="0067108E" w:rsidRDefault="00222343" w:rsidP="00222343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Behavioral Disinhibition Scale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C3329C7" w14:textId="17433AF1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 (4.2)</w:t>
            </w:r>
          </w:p>
        </w:tc>
        <w:tc>
          <w:tcPr>
            <w:tcW w:w="1800" w:type="dxa"/>
          </w:tcPr>
          <w:p w14:paraId="71D667B2" w14:textId="6ED691CF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 (4.1)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954FE8A" w14:textId="118EA88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 (3.4)</w:t>
            </w:r>
          </w:p>
        </w:tc>
        <w:tc>
          <w:tcPr>
            <w:tcW w:w="1791" w:type="dxa"/>
          </w:tcPr>
          <w:p w14:paraId="5CB5DD1B" w14:textId="2DB5EEBF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 (3.3)</w:t>
            </w:r>
          </w:p>
        </w:tc>
        <w:tc>
          <w:tcPr>
            <w:tcW w:w="1710" w:type="dxa"/>
          </w:tcPr>
          <w:p w14:paraId="47F04101" w14:textId="524E8CB3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 (4.4)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FAA84A" w14:textId="2684317C" w:rsidR="00222343" w:rsidRP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343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222343" w:rsidRPr="0067108E" w14:paraId="41BACDE8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452A9685" w14:textId="77777777" w:rsidR="00222343" w:rsidRPr="0067108E" w:rsidRDefault="00222343" w:rsidP="00222343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Patient-Centered Scale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DD4BA1" w14:textId="6402D1CF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35.2 (3.8)</w:t>
            </w:r>
          </w:p>
        </w:tc>
        <w:tc>
          <w:tcPr>
            <w:tcW w:w="1800" w:type="dxa"/>
          </w:tcPr>
          <w:p w14:paraId="7DAB14C2" w14:textId="7132301C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33.9 (3.8)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7485C4D" w14:textId="359C8855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35.6 (3.9)</w:t>
            </w:r>
          </w:p>
        </w:tc>
        <w:tc>
          <w:tcPr>
            <w:tcW w:w="1791" w:type="dxa"/>
          </w:tcPr>
          <w:p w14:paraId="1E09B956" w14:textId="5EDF0B29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34.6 (3.9)</w:t>
            </w:r>
          </w:p>
        </w:tc>
        <w:tc>
          <w:tcPr>
            <w:tcW w:w="1710" w:type="dxa"/>
          </w:tcPr>
          <w:p w14:paraId="7617D707" w14:textId="4E173312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34.0 (3.6)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A12FFE" w14:textId="33478BE8" w:rsidR="00222343" w:rsidRP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343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222343" w:rsidRPr="0067108E" w14:paraId="17ABE709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367A24AF" w14:textId="77777777" w:rsidR="00222343" w:rsidRPr="0067108E" w:rsidRDefault="00222343" w:rsidP="002223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Technically Competent Care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6DE1A88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1AC756D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0219BE9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14:paraId="4466EDC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3BBD6EC5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4F563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5F8A3E9C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38CAF067" w14:textId="653BBF1C" w:rsidR="00222343" w:rsidRPr="0067108E" w:rsidRDefault="00222343" w:rsidP="00222343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Provider Training Adequacy</w:t>
            </w: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 Scale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7578BB" w14:textId="720760E9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14.5 (3.6)</w:t>
            </w:r>
          </w:p>
        </w:tc>
        <w:tc>
          <w:tcPr>
            <w:tcW w:w="1800" w:type="dxa"/>
          </w:tcPr>
          <w:p w14:paraId="21A58B8E" w14:textId="45A25D51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 (3.0)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6E79675" w14:textId="40D949CF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 (3.9)</w:t>
            </w:r>
          </w:p>
        </w:tc>
        <w:tc>
          <w:tcPr>
            <w:tcW w:w="1791" w:type="dxa"/>
          </w:tcPr>
          <w:p w14:paraId="5D83F878" w14:textId="64E0372A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 (3.6)</w:t>
            </w:r>
          </w:p>
        </w:tc>
        <w:tc>
          <w:tcPr>
            <w:tcW w:w="1710" w:type="dxa"/>
          </w:tcPr>
          <w:p w14:paraId="2ADFF800" w14:textId="4288D96E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14.6 (4.2)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39DAC2" w14:textId="6E2C949A" w:rsidR="00222343" w:rsidRP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222343" w:rsidRPr="0067108E" w14:paraId="6F71D3F7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5590C382" w14:textId="77777777" w:rsidR="00222343" w:rsidRPr="0067108E" w:rsidRDefault="00222343" w:rsidP="00222343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Has access to HIV guidelines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DA92E1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4E59F65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4CDE44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14:paraId="5BF7D568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4DC2D69D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B02B16" w14:textId="2F95065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0.310</w:t>
            </w:r>
          </w:p>
        </w:tc>
      </w:tr>
      <w:tr w:rsidR="00222343" w:rsidRPr="0067108E" w14:paraId="3D6BF374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7CDD96EC" w14:textId="77777777" w:rsidR="00222343" w:rsidRPr="0067108E" w:rsidRDefault="00222343" w:rsidP="00222343">
            <w:pPr>
              <w:spacing w:after="0" w:line="240" w:lineRule="auto"/>
              <w:ind w:left="78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BF3E706" w14:textId="0DCFED66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  <w:tc>
          <w:tcPr>
            <w:tcW w:w="1800" w:type="dxa"/>
          </w:tcPr>
          <w:p w14:paraId="36F2C4CB" w14:textId="2795D1D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A748401" w14:textId="59D02A3E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1791" w:type="dxa"/>
          </w:tcPr>
          <w:p w14:paraId="02F8CF31" w14:textId="4BA5A43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  <w:tc>
          <w:tcPr>
            <w:tcW w:w="1710" w:type="dxa"/>
          </w:tcPr>
          <w:p w14:paraId="1E314074" w14:textId="3C74208A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8257B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1D993146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71677929" w14:textId="77777777" w:rsidR="00222343" w:rsidRPr="0067108E" w:rsidRDefault="00222343" w:rsidP="00222343">
            <w:pPr>
              <w:spacing w:after="0" w:line="240" w:lineRule="auto"/>
              <w:ind w:left="78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9A019CC" w14:textId="181F4D9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69.5</w:t>
            </w:r>
          </w:p>
        </w:tc>
        <w:tc>
          <w:tcPr>
            <w:tcW w:w="1800" w:type="dxa"/>
          </w:tcPr>
          <w:p w14:paraId="7E0A8358" w14:textId="594084F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5DB7CF" w14:textId="4F0C5A8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  <w:tc>
          <w:tcPr>
            <w:tcW w:w="1791" w:type="dxa"/>
          </w:tcPr>
          <w:p w14:paraId="4A616F51" w14:textId="7946442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63.4</w:t>
            </w:r>
          </w:p>
        </w:tc>
        <w:tc>
          <w:tcPr>
            <w:tcW w:w="1710" w:type="dxa"/>
          </w:tcPr>
          <w:p w14:paraId="16F85EA7" w14:textId="63D9332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53F98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E5D" w:rsidRPr="0067108E" w14:paraId="183F88EF" w14:textId="77777777" w:rsidTr="000458F8">
        <w:trPr>
          <w:trHeight w:val="20"/>
        </w:trPr>
        <w:tc>
          <w:tcPr>
            <w:tcW w:w="13666" w:type="dxa"/>
            <w:gridSpan w:val="7"/>
            <w:shd w:val="clear" w:color="auto" w:fill="auto"/>
            <w:noWrap/>
            <w:vAlign w:val="bottom"/>
          </w:tcPr>
          <w:p w14:paraId="75E61EFB" w14:textId="266216A6" w:rsidR="005F3E5D" w:rsidRPr="005F3E5D" w:rsidRDefault="005F3E5D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3E5D">
              <w:rPr>
                <w:rFonts w:ascii="Times New Roman" w:eastAsia="Times New Roman" w:hAnsi="Times New Roman" w:cs="Times New Roman"/>
                <w:b/>
                <w:color w:val="000000"/>
              </w:rPr>
              <w:t>Facility-Level</w:t>
            </w:r>
          </w:p>
        </w:tc>
      </w:tr>
      <w:tr w:rsidR="00222343" w:rsidRPr="0067108E" w14:paraId="278F83E8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190413DD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hAnsi="Times New Roman" w:cs="Times New Roman"/>
                <w:b/>
              </w:rPr>
              <w:t>Accessibility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C7AB90F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B1A61FF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E2E3C8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14:paraId="2ED57039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4D3EF85F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CB4129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1FB8E1F4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47C43618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Facility has services focused on adolescents and young adults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D5C1640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60CE85C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EF8FD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14:paraId="1A6E15CE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0C474C7E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4E2A48" w14:textId="179DA376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</w:tr>
      <w:tr w:rsidR="00222343" w:rsidRPr="0067108E" w14:paraId="167118B7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12C1004C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No/don't know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1350EFF" w14:textId="4885552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1800" w:type="dxa"/>
          </w:tcPr>
          <w:p w14:paraId="3B8D06A2" w14:textId="4A325A50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C443EF5" w14:textId="4DBF34A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1791" w:type="dxa"/>
          </w:tcPr>
          <w:p w14:paraId="51300921" w14:textId="363F920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  <w:tc>
          <w:tcPr>
            <w:tcW w:w="1710" w:type="dxa"/>
          </w:tcPr>
          <w:p w14:paraId="3ADB25CF" w14:textId="52DAE4F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46427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68C1763F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0BCDE885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55DE718" w14:textId="023F46B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85.1</w:t>
            </w:r>
          </w:p>
        </w:tc>
        <w:tc>
          <w:tcPr>
            <w:tcW w:w="1800" w:type="dxa"/>
          </w:tcPr>
          <w:p w14:paraId="2E776713" w14:textId="722029D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5BA1859" w14:textId="1471D61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1791" w:type="dxa"/>
          </w:tcPr>
          <w:p w14:paraId="3F44DD02" w14:textId="1861BA0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82.9</w:t>
            </w:r>
          </w:p>
        </w:tc>
        <w:tc>
          <w:tcPr>
            <w:tcW w:w="1710" w:type="dxa"/>
          </w:tcPr>
          <w:p w14:paraId="4FDF64ED" w14:textId="0640662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2FB1B6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5CCB5170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60E234A3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Efficient and effectively organized care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10A44AD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61F99D8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01D2779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1" w:type="dxa"/>
          </w:tcPr>
          <w:p w14:paraId="39802838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0493CF54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857AF8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3E24DEC5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7F000B41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08E">
              <w:rPr>
                <w:rFonts w:ascii="Times New Roman" w:eastAsia="Times New Roman" w:hAnsi="Times New Roman" w:cs="Times New Roman"/>
                <w:color w:val="000000"/>
              </w:rPr>
              <w:t>PrEP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 Service Impact Scale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FBCA716" w14:textId="3E519AA5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 (4.1)</w:t>
            </w:r>
          </w:p>
        </w:tc>
        <w:tc>
          <w:tcPr>
            <w:tcW w:w="1800" w:type="dxa"/>
          </w:tcPr>
          <w:p w14:paraId="4362D52D" w14:textId="52C18142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 (3.8)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99058D" w14:textId="2F54818D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 (3.9)</w:t>
            </w:r>
          </w:p>
        </w:tc>
        <w:tc>
          <w:tcPr>
            <w:tcW w:w="1791" w:type="dxa"/>
          </w:tcPr>
          <w:p w14:paraId="2676C2C6" w14:textId="0E4598BB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 (3.8)</w:t>
            </w:r>
          </w:p>
        </w:tc>
        <w:tc>
          <w:tcPr>
            <w:tcW w:w="1710" w:type="dxa"/>
          </w:tcPr>
          <w:p w14:paraId="351AE386" w14:textId="2FE9839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 (4.3)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974AFE" w14:textId="1306B67F" w:rsidR="00222343" w:rsidRP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222343" w:rsidRPr="0067108E" w14:paraId="3ADDDE11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27830602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Client waiting time at facility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88A376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97CE2A8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7101840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6F7F4B8E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01826D8B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B110CB" w14:textId="66D6AE9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0.263</w:t>
            </w:r>
          </w:p>
        </w:tc>
      </w:tr>
      <w:tr w:rsidR="00222343" w:rsidRPr="0067108E" w14:paraId="58A5F651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C9CF87D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Less than 15 minutes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F5CAD8" w14:textId="59B7053A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1800" w:type="dxa"/>
          </w:tcPr>
          <w:p w14:paraId="5C73AEFD" w14:textId="431DE2BE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0CF6AD" w14:textId="71AD7AF4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35.9</w:t>
            </w:r>
          </w:p>
        </w:tc>
        <w:tc>
          <w:tcPr>
            <w:tcW w:w="1791" w:type="dxa"/>
          </w:tcPr>
          <w:p w14:paraId="556031B9" w14:textId="255C762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1710" w:type="dxa"/>
          </w:tcPr>
          <w:p w14:paraId="66606F1B" w14:textId="423F1F9E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93440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37C6F5FE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71E77496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Between 15-30 minutes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770A5A9" w14:textId="1C579F6A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45.5</w:t>
            </w:r>
          </w:p>
        </w:tc>
        <w:tc>
          <w:tcPr>
            <w:tcW w:w="1800" w:type="dxa"/>
          </w:tcPr>
          <w:p w14:paraId="17903850" w14:textId="3B4B59DB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2CD0877" w14:textId="4F9CF25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53.9</w:t>
            </w:r>
          </w:p>
        </w:tc>
        <w:tc>
          <w:tcPr>
            <w:tcW w:w="1791" w:type="dxa"/>
          </w:tcPr>
          <w:p w14:paraId="5ECA87EF" w14:textId="191FB60E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46.3</w:t>
            </w:r>
          </w:p>
        </w:tc>
        <w:tc>
          <w:tcPr>
            <w:tcW w:w="1710" w:type="dxa"/>
          </w:tcPr>
          <w:p w14:paraId="1ACDB956" w14:textId="30A242E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4BE61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023734DE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6D7F1DB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Greater than 30 minutes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5663D92" w14:textId="3E8B1617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800" w:type="dxa"/>
          </w:tcPr>
          <w:p w14:paraId="3E54C9CE" w14:textId="04725FC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5CEAD6A" w14:textId="0CBDE71B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1791" w:type="dxa"/>
          </w:tcPr>
          <w:p w14:paraId="74DFA395" w14:textId="7B5A2510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10" w:type="dxa"/>
          </w:tcPr>
          <w:p w14:paraId="4293706F" w14:textId="64EDEFF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4D1BF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0F818AC7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1AF3E378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Protocols in place for client follow-up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96A3CA1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BA4A24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5F2B465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1AFF536C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503009B6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F15CCA" w14:textId="1ADD500A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0.606</w:t>
            </w:r>
          </w:p>
        </w:tc>
      </w:tr>
      <w:tr w:rsidR="00222343" w:rsidRPr="0067108E" w14:paraId="00054B65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77B59C27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D34764A" w14:textId="619BB4A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1800" w:type="dxa"/>
          </w:tcPr>
          <w:p w14:paraId="30AA9A93" w14:textId="55A8D189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F8BAE4" w14:textId="2198C40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</w:t>
            </w:r>
          </w:p>
        </w:tc>
        <w:tc>
          <w:tcPr>
            <w:tcW w:w="1791" w:type="dxa"/>
          </w:tcPr>
          <w:p w14:paraId="30268D3A" w14:textId="42B5B1FA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</w:t>
            </w:r>
          </w:p>
        </w:tc>
        <w:tc>
          <w:tcPr>
            <w:tcW w:w="1710" w:type="dxa"/>
          </w:tcPr>
          <w:p w14:paraId="5204C016" w14:textId="18C2B03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49F9E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471E4290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62A1CCF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8A0171A" w14:textId="3A741C6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  <w:tc>
          <w:tcPr>
            <w:tcW w:w="1800" w:type="dxa"/>
          </w:tcPr>
          <w:p w14:paraId="30A32959" w14:textId="7CE3D88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75FA32" w14:textId="7FA4E526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82.0</w:t>
            </w:r>
          </w:p>
        </w:tc>
        <w:tc>
          <w:tcPr>
            <w:tcW w:w="1791" w:type="dxa"/>
          </w:tcPr>
          <w:p w14:paraId="0F0C3938" w14:textId="7150130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78.0</w:t>
            </w:r>
          </w:p>
        </w:tc>
        <w:tc>
          <w:tcPr>
            <w:tcW w:w="1710" w:type="dxa"/>
          </w:tcPr>
          <w:p w14:paraId="62FBBFEE" w14:textId="705CCB85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FEFC34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0BC32DFD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EEC68E6" w14:textId="33606629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Structure and facilit</w:t>
            </w:r>
            <w:r w:rsidR="00091200">
              <w:rPr>
                <w:rFonts w:ascii="Times New Roman" w:eastAsia="Times New Roman" w:hAnsi="Times New Roman" w:cs="Times New Roman"/>
                <w:b/>
                <w:color w:val="000000"/>
              </w:rPr>
              <w:t>ies</w:t>
            </w:r>
            <w:bookmarkStart w:id="0" w:name="_GoBack"/>
            <w:bookmarkEnd w:id="0"/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E81308B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3D30416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49DE76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4FE85119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1E7C0C38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ED758C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2C1A0827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59C80A3E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Crowded waiting rooms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A3DC35D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5E7CB4A1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2A6944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03153B4F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09104DD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7470D9" w14:textId="71E7CC58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0.317</w:t>
            </w:r>
          </w:p>
        </w:tc>
      </w:tr>
      <w:tr w:rsidR="00222343" w:rsidRPr="0067108E" w14:paraId="5DD58BFF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7DB79967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7851170" w14:textId="4F6C48F0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800" w:type="dxa"/>
          </w:tcPr>
          <w:p w14:paraId="16FAA379" w14:textId="43B4854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85E0BC3" w14:textId="77BC592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48.7</w:t>
            </w:r>
          </w:p>
        </w:tc>
        <w:tc>
          <w:tcPr>
            <w:tcW w:w="1791" w:type="dxa"/>
          </w:tcPr>
          <w:p w14:paraId="3AF5F129" w14:textId="3E93C8B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51.2</w:t>
            </w:r>
          </w:p>
        </w:tc>
        <w:tc>
          <w:tcPr>
            <w:tcW w:w="1710" w:type="dxa"/>
          </w:tcPr>
          <w:p w14:paraId="08318A04" w14:textId="323B3667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885FF1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2CBB69A7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468A1C2" w14:textId="77777777" w:rsidR="00222343" w:rsidRPr="0067108E" w:rsidRDefault="00222343" w:rsidP="002223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D126D70" w14:textId="79361742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800" w:type="dxa"/>
          </w:tcPr>
          <w:p w14:paraId="66FD32FC" w14:textId="300E90B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A99CA76" w14:textId="588E28FA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51.3</w:t>
            </w:r>
          </w:p>
        </w:tc>
        <w:tc>
          <w:tcPr>
            <w:tcW w:w="1791" w:type="dxa"/>
          </w:tcPr>
          <w:p w14:paraId="18F8CD56" w14:textId="1D0F9D5B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48.8</w:t>
            </w:r>
          </w:p>
        </w:tc>
        <w:tc>
          <w:tcPr>
            <w:tcW w:w="1710" w:type="dxa"/>
          </w:tcPr>
          <w:p w14:paraId="1BEA2620" w14:textId="43A2447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0C550DA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7309FD88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2CD0F6D3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Appropriate package of services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799C2BF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10D1038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80FDA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188FBE92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5D8EA4C7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5459E8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343" w:rsidRPr="0067108E" w14:paraId="1A4E1312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  <w:hideMark/>
          </w:tcPr>
          <w:p w14:paraId="61504BF5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Facility had stock-outs of HIV prevention and treatment options in last 12 months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07ED217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7C4E9F42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F409E2F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1D0170FB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5B58030E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7A20ED" w14:textId="589F6579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0.053</w:t>
            </w:r>
          </w:p>
        </w:tc>
      </w:tr>
      <w:tr w:rsidR="00222343" w:rsidRPr="0067108E" w14:paraId="67B1D571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403E4D64" w14:textId="77777777" w:rsidR="00222343" w:rsidRPr="0067108E" w:rsidRDefault="00222343" w:rsidP="00222343">
            <w:pPr>
              <w:spacing w:after="0" w:line="240" w:lineRule="auto"/>
              <w:ind w:leftChars="307" w:left="697" w:hangingChars="10" w:hanging="2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2BC37B" w14:textId="5039633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66.2</w:t>
            </w:r>
          </w:p>
        </w:tc>
        <w:tc>
          <w:tcPr>
            <w:tcW w:w="1800" w:type="dxa"/>
          </w:tcPr>
          <w:p w14:paraId="76F70A77" w14:textId="02FBA83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596DB0" w14:textId="2C9E670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1791" w:type="dxa"/>
          </w:tcPr>
          <w:p w14:paraId="47D1FFE2" w14:textId="3496F5A4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61.0</w:t>
            </w:r>
          </w:p>
        </w:tc>
        <w:tc>
          <w:tcPr>
            <w:tcW w:w="1710" w:type="dxa"/>
          </w:tcPr>
          <w:p w14:paraId="5E52602F" w14:textId="0E9F2FF2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40D82C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2B63DF5D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2C563881" w14:textId="77777777" w:rsidR="00222343" w:rsidRPr="0067108E" w:rsidRDefault="00222343" w:rsidP="00222343">
            <w:pPr>
              <w:spacing w:after="0" w:line="240" w:lineRule="auto"/>
              <w:ind w:leftChars="316" w:left="69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C26849" w14:textId="164E719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  <w:tc>
          <w:tcPr>
            <w:tcW w:w="1800" w:type="dxa"/>
          </w:tcPr>
          <w:p w14:paraId="77276D91" w14:textId="4FAD76D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EA34498" w14:textId="4794A6C8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51.3</w:t>
            </w:r>
          </w:p>
        </w:tc>
        <w:tc>
          <w:tcPr>
            <w:tcW w:w="1791" w:type="dxa"/>
          </w:tcPr>
          <w:p w14:paraId="188B61CC" w14:textId="1EA8F521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1710" w:type="dxa"/>
          </w:tcPr>
          <w:p w14:paraId="36339C23" w14:textId="1D0C7F69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F9BA10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0D4D254E" w14:textId="77777777" w:rsidTr="00222343">
        <w:trPr>
          <w:trHeight w:val="20"/>
        </w:trPr>
        <w:tc>
          <w:tcPr>
            <w:tcW w:w="3565" w:type="dxa"/>
            <w:shd w:val="clear" w:color="auto" w:fill="auto"/>
            <w:vAlign w:val="bottom"/>
            <w:hideMark/>
          </w:tcPr>
          <w:p w14:paraId="317CCDD3" w14:textId="77777777" w:rsidR="00222343" w:rsidRPr="0067108E" w:rsidRDefault="00222343" w:rsidP="00222343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Facility has system to prevent stockouts of supplies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BF0E5BB" w14:textId="77777777" w:rsidR="00222343" w:rsidRPr="0067108E" w:rsidRDefault="00222343" w:rsidP="0022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03A9F4C1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A1F3DF9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14:paraId="0B99333B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0F4F13A3" w14:textId="77777777" w:rsidR="00222343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B10657" w14:textId="3BF0D84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0.368</w:t>
            </w:r>
          </w:p>
        </w:tc>
      </w:tr>
      <w:tr w:rsidR="00222343" w:rsidRPr="0067108E" w14:paraId="574D376F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639CD1D0" w14:textId="77777777" w:rsidR="00222343" w:rsidRPr="0067108E" w:rsidRDefault="00222343" w:rsidP="00222343">
            <w:pPr>
              <w:spacing w:after="0" w:line="240" w:lineRule="auto"/>
              <w:ind w:leftChars="316" w:left="69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22A0669" w14:textId="1A81C84E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1800" w:type="dxa"/>
          </w:tcPr>
          <w:p w14:paraId="7144A88F" w14:textId="0BF7BB13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035B8D" w14:textId="2D5DCFD0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1791" w:type="dxa"/>
          </w:tcPr>
          <w:p w14:paraId="05DC15C1" w14:textId="5DDCA07C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1710" w:type="dxa"/>
          </w:tcPr>
          <w:p w14:paraId="673B4562" w14:textId="2931B55E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E1AA40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17000CE7" w14:textId="77777777" w:rsidTr="00222343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48548387" w14:textId="77777777" w:rsidR="00222343" w:rsidRPr="0067108E" w:rsidRDefault="00222343" w:rsidP="00222343">
            <w:pPr>
              <w:spacing w:after="0" w:line="240" w:lineRule="auto"/>
              <w:ind w:leftChars="316" w:left="69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D46A297" w14:textId="66FB6F40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76.0</w:t>
            </w:r>
          </w:p>
        </w:tc>
        <w:tc>
          <w:tcPr>
            <w:tcW w:w="1800" w:type="dxa"/>
          </w:tcPr>
          <w:p w14:paraId="49D85ECF" w14:textId="621B53B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BA1108" w14:textId="56E1B7AD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82.1</w:t>
            </w:r>
          </w:p>
        </w:tc>
        <w:tc>
          <w:tcPr>
            <w:tcW w:w="1791" w:type="dxa"/>
          </w:tcPr>
          <w:p w14:paraId="592C0D9C" w14:textId="70B0C6D8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64.7</w:t>
            </w:r>
          </w:p>
        </w:tc>
        <w:tc>
          <w:tcPr>
            <w:tcW w:w="1710" w:type="dxa"/>
          </w:tcPr>
          <w:p w14:paraId="0A13123C" w14:textId="5E3361AF" w:rsidR="00222343" w:rsidRPr="0067108E" w:rsidRDefault="00054417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AF453E" w14:textId="77777777" w:rsidR="00222343" w:rsidRPr="0067108E" w:rsidRDefault="00222343" w:rsidP="0022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343" w:rsidRPr="0067108E" w14:paraId="6884F083" w14:textId="77777777" w:rsidTr="00222343">
        <w:trPr>
          <w:trHeight w:val="20"/>
        </w:trPr>
        <w:tc>
          <w:tcPr>
            <w:tcW w:w="13666" w:type="dxa"/>
            <w:gridSpan w:val="7"/>
            <w:shd w:val="clear" w:color="auto" w:fill="auto"/>
            <w:noWrap/>
            <w:vAlign w:val="bottom"/>
          </w:tcPr>
          <w:p w14:paraId="77FBC84A" w14:textId="38FC00AE" w:rsidR="00222343" w:rsidRPr="00D403A3" w:rsidRDefault="00222343" w:rsidP="00222343">
            <w:pPr>
              <w:spacing w:after="0" w:line="240" w:lineRule="auto"/>
              <w:ind w:leftChars="-13" w:left="-2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*NS indicate that the mean of the scales did not significantly differently differ across the </w:t>
            </w:r>
            <w:r w:rsidR="00054417">
              <w:rPr>
                <w:rFonts w:ascii="Times New Roman" w:eastAsia="Times New Roman" w:hAnsi="Times New Roman" w:cs="Times New Roman"/>
                <w:color w:val="000000"/>
              </w:rPr>
              <w:t>provider type</w:t>
            </w:r>
          </w:p>
          <w:p w14:paraId="113FBEF0" w14:textId="3A72FA35" w:rsidR="00222343" w:rsidRDefault="00222343" w:rsidP="00222343">
            <w:pPr>
              <w:spacing w:after="0" w:line="240" w:lineRule="auto"/>
              <w:ind w:leftChars="-13" w:left="-2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Significant when comparing doctors to nurses </w:t>
            </w:r>
          </w:p>
          <w:p w14:paraId="13D4DF3D" w14:textId="6CEEAB31" w:rsidR="00222343" w:rsidRPr="0067108E" w:rsidRDefault="00222343" w:rsidP="00222343">
            <w:pPr>
              <w:spacing w:after="0" w:line="240" w:lineRule="auto"/>
              <w:ind w:leftChars="-13" w:left="-2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Significant when comparing clinical officers to nurses</w:t>
            </w:r>
          </w:p>
        </w:tc>
      </w:tr>
    </w:tbl>
    <w:p w14:paraId="4452DFCC" w14:textId="77777777" w:rsidR="00CB08CF" w:rsidRDefault="00CB08CF"/>
    <w:sectPr w:rsidR="00CB08CF" w:rsidSect="002223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F"/>
    <w:rsid w:val="000458F8"/>
    <w:rsid w:val="00054417"/>
    <w:rsid w:val="00062B56"/>
    <w:rsid w:val="00091200"/>
    <w:rsid w:val="000F79C2"/>
    <w:rsid w:val="00222343"/>
    <w:rsid w:val="002C5BC9"/>
    <w:rsid w:val="0031002E"/>
    <w:rsid w:val="003301CD"/>
    <w:rsid w:val="005166CF"/>
    <w:rsid w:val="0053408F"/>
    <w:rsid w:val="005F3E5D"/>
    <w:rsid w:val="00616061"/>
    <w:rsid w:val="006173D9"/>
    <w:rsid w:val="0067108E"/>
    <w:rsid w:val="006D2E3C"/>
    <w:rsid w:val="00BB2DE4"/>
    <w:rsid w:val="00CB08CF"/>
    <w:rsid w:val="00CF3A4A"/>
    <w:rsid w:val="00D06395"/>
    <w:rsid w:val="00D403A3"/>
    <w:rsid w:val="00E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3A29"/>
  <w15:chartTrackingRefBased/>
  <w15:docId w15:val="{688E0ECA-1D0E-4114-9347-A52F31D2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Pilgrim, Nanlesta</dc:creator>
  <cp:keywords/>
  <dc:description/>
  <cp:lastModifiedBy>Pilgrim, Nanlesta</cp:lastModifiedBy>
  <cp:revision>6</cp:revision>
  <dcterms:created xsi:type="dcterms:W3CDTF">2018-04-03T11:09:00Z</dcterms:created>
  <dcterms:modified xsi:type="dcterms:W3CDTF">2018-04-05T02:48:00Z</dcterms:modified>
</cp:coreProperties>
</file>