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A2353" w14:textId="72F05257" w:rsidR="00FB45FE" w:rsidRPr="00020A5A" w:rsidRDefault="003D674C" w:rsidP="00020A5A">
      <w:pPr>
        <w:spacing w:after="120" w:line="480" w:lineRule="auto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>S1</w:t>
      </w:r>
      <w:r w:rsidR="00F1193D">
        <w:rPr>
          <w:rFonts w:ascii="Times New Roman" w:hAnsi="Times New Roman" w:cs="Times New Roman"/>
          <w:b/>
          <w:sz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lang w:val="en-US"/>
        </w:rPr>
        <w:t>Table</w:t>
      </w:r>
      <w:r w:rsidR="00F1193D">
        <w:rPr>
          <w:rFonts w:ascii="Times New Roman" w:hAnsi="Times New Roman" w:cs="Times New Roman"/>
          <w:b/>
          <w:sz w:val="36"/>
          <w:lang w:val="en-US"/>
        </w:rPr>
        <w:t xml:space="preserve">. </w:t>
      </w:r>
      <w:r w:rsidR="0009670F" w:rsidRPr="0009670F">
        <w:rPr>
          <w:rFonts w:ascii="Times New Roman" w:hAnsi="Times New Roman" w:cs="Times New Roman"/>
          <w:b/>
          <w:sz w:val="36"/>
          <w:lang w:val="en-US"/>
        </w:rPr>
        <w:t xml:space="preserve">Confidence intervals and </w:t>
      </w:r>
      <w:r w:rsidR="0009670F" w:rsidRPr="0009670F">
        <w:rPr>
          <w:rFonts w:ascii="Times New Roman" w:hAnsi="Times New Roman" w:cs="Times New Roman"/>
          <w:b/>
          <w:i/>
          <w:sz w:val="36"/>
          <w:lang w:val="en-US"/>
        </w:rPr>
        <w:t>p</w:t>
      </w:r>
      <w:r w:rsidR="0009670F" w:rsidRPr="0009670F">
        <w:rPr>
          <w:rFonts w:ascii="Times New Roman" w:hAnsi="Times New Roman" w:cs="Times New Roman"/>
          <w:b/>
          <w:sz w:val="36"/>
          <w:lang w:val="en-US"/>
        </w:rPr>
        <w:t>-values for the correlations</w:t>
      </w:r>
    </w:p>
    <w:tbl>
      <w:tblPr>
        <w:tblW w:w="139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1470"/>
        <w:gridCol w:w="1471"/>
        <w:gridCol w:w="1470"/>
        <w:gridCol w:w="1471"/>
        <w:gridCol w:w="1471"/>
        <w:gridCol w:w="1470"/>
        <w:gridCol w:w="1471"/>
        <w:gridCol w:w="1471"/>
      </w:tblGrid>
      <w:tr w:rsidR="00020A5A" w:rsidRPr="00020A5A" w14:paraId="1976E4F3" w14:textId="77777777" w:rsidTr="00AC5AD7">
        <w:trPr>
          <w:trHeight w:val="310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4D9D408" w14:textId="77777777" w:rsidR="00FB45FE" w:rsidRPr="00020A5A" w:rsidRDefault="00FB45FE" w:rsidP="00AC5AD7">
            <w:pPr>
              <w:keepNext/>
              <w:keepLines/>
              <w:tabs>
                <w:tab w:val="left" w:pos="284"/>
              </w:tabs>
              <w:spacing w:before="200" w:line="360" w:lineRule="auto"/>
              <w:ind w:left="284" w:hanging="284"/>
              <w:contextualSpacing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Variable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3A82F8A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1.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634AC0E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2.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DB976A4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3.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F095E72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4.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57938C5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5.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683B30F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6.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57929F3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7.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44B57DF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ind w:left="-209" w:firstLine="209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8.</w:t>
            </w:r>
          </w:p>
        </w:tc>
      </w:tr>
      <w:tr w:rsidR="00020A5A" w:rsidRPr="00020A5A" w14:paraId="42655709" w14:textId="77777777" w:rsidTr="00AC5AD7">
        <w:trPr>
          <w:trHeight w:val="310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139F714" w14:textId="77777777" w:rsidR="00FB45FE" w:rsidRPr="00020A5A" w:rsidRDefault="00FB45FE" w:rsidP="00AC5AD7">
            <w:pPr>
              <w:keepNext/>
              <w:keepLines/>
              <w:tabs>
                <w:tab w:val="left" w:pos="284"/>
              </w:tabs>
              <w:spacing w:before="200" w:line="360" w:lineRule="auto"/>
              <w:ind w:left="284" w:hanging="284"/>
              <w:contextualSpacing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1.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ab/>
              <w:t>Satisfaction with the work environment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7C8619B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D5538A6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96B0644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9DC4BA5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34EFD31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8540B34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B3EB1E5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F3B562A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ind w:left="-209" w:firstLine="209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</w:tr>
      <w:tr w:rsidR="00020A5A" w:rsidRPr="00020A5A" w14:paraId="63DC70D7" w14:textId="77777777" w:rsidTr="00AC5AD7">
        <w:trPr>
          <w:trHeight w:val="310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4C8BC93" w14:textId="77777777" w:rsidR="00FB45FE" w:rsidRPr="00020A5A" w:rsidRDefault="00FB45FE" w:rsidP="00AC5AD7">
            <w:pPr>
              <w:keepNext/>
              <w:keepLines/>
              <w:tabs>
                <w:tab w:val="left" w:pos="284"/>
              </w:tabs>
              <w:spacing w:before="200" w:line="360" w:lineRule="auto"/>
              <w:ind w:left="284" w:hanging="284"/>
              <w:contextualSpacing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2.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ab/>
              <w:t>Need for autonomy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3F7381B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-.04 - .13 (.260)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E304272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C71D2B3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5ACFB36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82E2CD3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E7A44D6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3AFA9B2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50DF77D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ind w:left="-209" w:firstLine="209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</w:tr>
      <w:tr w:rsidR="00020A5A" w:rsidRPr="00020A5A" w14:paraId="7472F27F" w14:textId="77777777" w:rsidTr="00AC5AD7">
        <w:trPr>
          <w:trHeight w:val="310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AE1E0AB" w14:textId="77777777" w:rsidR="00FB45FE" w:rsidRPr="00020A5A" w:rsidRDefault="00FB45FE" w:rsidP="00AC5AD7">
            <w:pPr>
              <w:keepNext/>
              <w:keepLines/>
              <w:tabs>
                <w:tab w:val="left" w:pos="284"/>
              </w:tabs>
              <w:spacing w:before="200" w:line="360" w:lineRule="auto"/>
              <w:ind w:left="284" w:hanging="284"/>
              <w:contextualSpacing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3.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ab/>
              <w:t>Need for relatedness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674BD8F" w14:textId="73E1D0AB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.02 - .19 </w:t>
            </w:r>
            <w:r w:rsidR="00AC5AD7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 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(.014)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799150E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-.04 - .13 (.329)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6C98876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C84F08E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30D61AF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3695834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B69B6BB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193F6E2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ind w:left="-209" w:firstLine="209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</w:tr>
      <w:tr w:rsidR="00020A5A" w:rsidRPr="00020A5A" w14:paraId="2B3D5413" w14:textId="77777777" w:rsidTr="00AC5AD7">
        <w:trPr>
          <w:trHeight w:val="310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8CDED64" w14:textId="77777777" w:rsidR="00FB45FE" w:rsidRPr="00020A5A" w:rsidRDefault="00FB45FE" w:rsidP="00AC5AD7">
            <w:pPr>
              <w:keepNext/>
              <w:keepLines/>
              <w:tabs>
                <w:tab w:val="left" w:pos="284"/>
              </w:tabs>
              <w:spacing w:before="200" w:line="360" w:lineRule="auto"/>
              <w:ind w:left="284" w:hanging="284"/>
              <w:contextualSpacing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4.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ab/>
              <w:t>Need for structure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F190DE4" w14:textId="094BE8FD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-.15- .02 </w:t>
            </w:r>
            <w:r w:rsid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 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(.122)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F36A158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-.34 - -.19 (.000)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DD88BAD" w14:textId="15195E86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.04 - .20 </w:t>
            </w:r>
            <w:r w:rsid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 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(.005)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7735C76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FAF1B5F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BB9D2C5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2D79F71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50C7DA7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ind w:left="-209" w:firstLine="209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</w:tr>
      <w:tr w:rsidR="00020A5A" w:rsidRPr="00020A5A" w14:paraId="062436DF" w14:textId="77777777" w:rsidTr="00AC5AD7">
        <w:trPr>
          <w:trHeight w:val="310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ACF1FA9" w14:textId="77777777" w:rsidR="00FB45FE" w:rsidRPr="00020A5A" w:rsidRDefault="00FB45FE" w:rsidP="00AC5AD7">
            <w:pPr>
              <w:keepNext/>
              <w:keepLines/>
              <w:tabs>
                <w:tab w:val="left" w:pos="284"/>
              </w:tabs>
              <w:spacing w:before="200" w:line="360" w:lineRule="auto"/>
              <w:ind w:left="284" w:hanging="284"/>
              <w:contextualSpacing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5.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ab/>
              <w:t>Need for privacy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6FE9088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-.46 - -.32 (</w:t>
            </w:r>
            <w:proofErr w:type="gramStart"/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,000</w:t>
            </w:r>
            <w:proofErr w:type="gramEnd"/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EFB67E2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-.03 - .14 (.167)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DCCFE99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-.21 - -.04 (.003)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C5027F3" w14:textId="2200D5DE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.19 - .35 </w:t>
            </w:r>
            <w:r w:rsid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 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(.000)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A194C20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78A3FF7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DC4C67E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0FF887F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ind w:left="-209" w:firstLine="209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</w:tr>
      <w:tr w:rsidR="00020A5A" w:rsidRPr="00020A5A" w14:paraId="6A0847CF" w14:textId="77777777" w:rsidTr="00AC5AD7">
        <w:trPr>
          <w:trHeight w:val="310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659CE79" w14:textId="77777777" w:rsidR="00FB45FE" w:rsidRPr="00020A5A" w:rsidRDefault="00FB45FE" w:rsidP="00AC5AD7">
            <w:pPr>
              <w:keepNext/>
              <w:keepLines/>
              <w:tabs>
                <w:tab w:val="left" w:pos="284"/>
              </w:tabs>
              <w:spacing w:before="200" w:line="360" w:lineRule="auto"/>
              <w:ind w:left="284" w:hanging="284"/>
              <w:contextualSpacing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6. 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ab/>
              <w:t>Age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E52BA0C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-.29 - -.13 (.000)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6B819C7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-.13 - .04 (.342)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FC1C2B4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-.30 - -.14 (.000)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757644E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-.15 - .02 (.116)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EAFFA46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-.09 - .07 (.801)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0212586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2A95435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5103684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ind w:left="-209" w:firstLine="209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</w:tr>
      <w:tr w:rsidR="00020A5A" w:rsidRPr="00020A5A" w14:paraId="0E9159C2" w14:textId="77777777" w:rsidTr="00AC5AD7">
        <w:trPr>
          <w:trHeight w:val="310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AB7B294" w14:textId="77777777" w:rsidR="00FB45FE" w:rsidRPr="00020A5A" w:rsidRDefault="00FB45FE" w:rsidP="00AC5AD7">
            <w:pPr>
              <w:keepNext/>
              <w:keepLines/>
              <w:tabs>
                <w:tab w:val="left" w:pos="284"/>
              </w:tabs>
              <w:spacing w:before="200" w:line="360" w:lineRule="auto"/>
              <w:ind w:left="284" w:hanging="284"/>
              <w:contextualSpacing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7.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ab/>
              <w:t>Job autonomy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44AC490" w14:textId="34567561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.13 - .29 </w:t>
            </w:r>
            <w:r w:rsidR="00AC5AD7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 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(.000)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3639843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.44 - .57 (.000)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ED514EA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-.05 - .12 (.395)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F900EEE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-.31 - -.15 (.000)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499839A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-.17 - -.01 (.031)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05A54D4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-.09 - .07 (.813)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4753777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FDD79AB" w14:textId="77777777" w:rsidR="00FB45FE" w:rsidRPr="00020A5A" w:rsidRDefault="00FB45FE" w:rsidP="00AC5AD7">
            <w:pPr>
              <w:tabs>
                <w:tab w:val="left" w:pos="567"/>
              </w:tabs>
              <w:spacing w:line="360" w:lineRule="auto"/>
              <w:ind w:left="-209" w:firstLine="209"/>
              <w:contextualSpacing/>
              <w:jc w:val="center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</w:p>
        </w:tc>
      </w:tr>
      <w:tr w:rsidR="00020A5A" w:rsidRPr="00020A5A" w14:paraId="5F0944D7" w14:textId="77777777" w:rsidTr="00AC5AD7">
        <w:trPr>
          <w:trHeight w:val="310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92D29A3" w14:textId="77777777" w:rsidR="00FB45FE" w:rsidRPr="00020A5A" w:rsidRDefault="00FB45FE" w:rsidP="00AC5AD7">
            <w:pPr>
              <w:keepNext/>
              <w:keepLines/>
              <w:tabs>
                <w:tab w:val="left" w:pos="284"/>
              </w:tabs>
              <w:spacing w:before="200" w:line="360" w:lineRule="auto"/>
              <w:ind w:left="284" w:hanging="284"/>
              <w:contextualSpacing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8.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ab/>
              <w:t>Social interaction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4A33AF7" w14:textId="2CFA4DC8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.13 - .29 (.000).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519ED2D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.33 – .47 (.000)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EAC89DA" w14:textId="28C9D1A3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.09 - .26 </w:t>
            </w:r>
            <w:r w:rsid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 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(.000)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C313401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-.27 - -.11 (.000)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6A4F2F6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-.23 - -.07 (.000)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109B715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-.20 - -.03 (.007)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CC19A2A" w14:textId="74D4C7C5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.35 - .48 </w:t>
            </w:r>
            <w:r w:rsid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 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(.000)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A440890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ind w:left="-209" w:firstLine="209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</w:t>
            </w:r>
          </w:p>
        </w:tc>
      </w:tr>
      <w:tr w:rsidR="00020A5A" w:rsidRPr="00020A5A" w14:paraId="6C782D0B" w14:textId="77777777" w:rsidTr="00AC5AD7">
        <w:trPr>
          <w:trHeight w:val="310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1A2E5B8" w14:textId="77777777" w:rsidR="00FB45FE" w:rsidRPr="00020A5A" w:rsidRDefault="00FB45FE" w:rsidP="00AC5AD7">
            <w:pPr>
              <w:keepNext/>
              <w:keepLines/>
              <w:tabs>
                <w:tab w:val="left" w:pos="284"/>
              </w:tabs>
              <w:spacing w:before="200" w:line="360" w:lineRule="auto"/>
              <w:ind w:left="284" w:hanging="284"/>
              <w:contextualSpacing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9.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ab/>
              <w:t>Internal mobility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1536FC0" w14:textId="0C1F5342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.06 - .22 </w:t>
            </w:r>
            <w:r w:rsid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 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(.001)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8F30386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.13 – .29 (.000)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DDB0AC3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-.05 - .11 (.471)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738C7EF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-.31 - -.16 (.000)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85B07A6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-.10 - .07 (.769)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7412D65" w14:textId="77777777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-.27 - -.11 (.000)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A77371C" w14:textId="617C18B4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.17 - .32 </w:t>
            </w:r>
            <w:r w:rsid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 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(.000)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A8A0897" w14:textId="70CC9DF6" w:rsidR="00FB45FE" w:rsidRPr="00020A5A" w:rsidRDefault="00FB45FE" w:rsidP="00AC5AD7">
            <w:pPr>
              <w:keepNext/>
              <w:keepLines/>
              <w:tabs>
                <w:tab w:val="left" w:pos="567"/>
              </w:tabs>
              <w:spacing w:before="200" w:line="360" w:lineRule="auto"/>
              <w:ind w:left="-209" w:firstLine="209"/>
              <w:contextualSpacing/>
              <w:jc w:val="center"/>
              <w:outlineLvl w:val="7"/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</w:pP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.19 - .35 </w:t>
            </w:r>
            <w:r w:rsid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 xml:space="preserve"> </w:t>
            </w:r>
            <w:r w:rsidRPr="00020A5A">
              <w:rPr>
                <w:rFonts w:ascii="Helvetica" w:eastAsia="Calibri" w:hAnsi="Helvetica" w:cs="Arial"/>
                <w:sz w:val="20"/>
                <w:szCs w:val="22"/>
                <w:lang w:val="en-US" w:eastAsia="nb-NO"/>
              </w:rPr>
              <w:t>(.000)</w:t>
            </w:r>
          </w:p>
        </w:tc>
      </w:tr>
    </w:tbl>
    <w:p w14:paraId="5964F4EF" w14:textId="77777777" w:rsidR="00FB45FE" w:rsidRPr="00DF1EAB" w:rsidRDefault="00FB45FE" w:rsidP="00FB45FE">
      <w:pPr>
        <w:tabs>
          <w:tab w:val="left" w:pos="567"/>
        </w:tabs>
        <w:spacing w:line="480" w:lineRule="auto"/>
        <w:rPr>
          <w:rFonts w:ascii="Times New Roman" w:hAnsi="Times New Roman" w:cs="Times New Roman"/>
          <w:lang w:val="en-US"/>
        </w:rPr>
      </w:pPr>
    </w:p>
    <w:p w14:paraId="78EDA7A2" w14:textId="47373D20" w:rsidR="00FB45FE" w:rsidRPr="00AC5AD7" w:rsidRDefault="00C76887" w:rsidP="00AC5AD7">
      <w:pPr>
        <w:tabs>
          <w:tab w:val="left" w:pos="567"/>
        </w:tabs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S1 Table</w:t>
      </w:r>
      <w:r w:rsidR="00FB45FE" w:rsidRPr="00020A5A">
        <w:rPr>
          <w:rFonts w:ascii="Times New Roman" w:hAnsi="Times New Roman" w:cs="Times New Roman"/>
          <w:lang w:val="en-US"/>
        </w:rPr>
        <w:t xml:space="preserve"> provides 95% confidence intervals and exact </w:t>
      </w:r>
      <w:r w:rsidR="00FB45FE" w:rsidRPr="00020A5A">
        <w:rPr>
          <w:rFonts w:ascii="Times New Roman" w:hAnsi="Times New Roman" w:cs="Times New Roman"/>
          <w:i/>
          <w:lang w:val="en-US"/>
        </w:rPr>
        <w:t>p</w:t>
      </w:r>
      <w:r w:rsidR="00FB45FE" w:rsidRPr="00020A5A">
        <w:rPr>
          <w:rFonts w:ascii="Times New Roman" w:hAnsi="Times New Roman" w:cs="Times New Roman"/>
          <w:lang w:val="en-US"/>
        </w:rPr>
        <w:t>-values for the correlations.</w:t>
      </w:r>
      <w:r w:rsidR="00FB45FE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</w:p>
    <w:sectPr w:rsidR="00FB45FE" w:rsidRPr="00AC5AD7" w:rsidSect="00020A5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FE"/>
    <w:rsid w:val="00020A5A"/>
    <w:rsid w:val="0002705D"/>
    <w:rsid w:val="0009670F"/>
    <w:rsid w:val="003D674C"/>
    <w:rsid w:val="00517B2E"/>
    <w:rsid w:val="00A321AA"/>
    <w:rsid w:val="00AC5AD7"/>
    <w:rsid w:val="00C76887"/>
    <w:rsid w:val="00D97E93"/>
    <w:rsid w:val="00F1193D"/>
    <w:rsid w:val="00F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807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B45FE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unhideWhenUsed/>
    <w:rsid w:val="00FB45FE"/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FB45FE"/>
  </w:style>
  <w:style w:type="paragraph" w:styleId="Ballontekst">
    <w:name w:val="Balloon Text"/>
    <w:basedOn w:val="Normaal"/>
    <w:link w:val="BallontekstTeken"/>
    <w:uiPriority w:val="99"/>
    <w:semiHidden/>
    <w:unhideWhenUsed/>
    <w:rsid w:val="00FB45F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B45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B45FE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unhideWhenUsed/>
    <w:rsid w:val="00FB45FE"/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FB45FE"/>
  </w:style>
  <w:style w:type="paragraph" w:styleId="Ballontekst">
    <w:name w:val="Balloon Text"/>
    <w:basedOn w:val="Normaal"/>
    <w:link w:val="BallontekstTeken"/>
    <w:uiPriority w:val="99"/>
    <w:semiHidden/>
    <w:unhideWhenUsed/>
    <w:rsid w:val="00FB45F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B45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491CB-D32A-E145-A7B3-9BD7C92B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Gerard Hoendervanger</dc:creator>
  <cp:keywords/>
  <dc:description/>
  <cp:lastModifiedBy>Jan Gerard Hoendervanger</cp:lastModifiedBy>
  <cp:revision>8</cp:revision>
  <dcterms:created xsi:type="dcterms:W3CDTF">2017-09-12T09:46:00Z</dcterms:created>
  <dcterms:modified xsi:type="dcterms:W3CDTF">2018-03-01T10:54:00Z</dcterms:modified>
</cp:coreProperties>
</file>