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EE" w:rsidRPr="00964D78" w:rsidRDefault="00BB40EE" w:rsidP="00BB40E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4D78">
        <w:rPr>
          <w:rFonts w:ascii="Arial" w:hAnsi="Arial" w:cs="Arial"/>
          <w:b/>
          <w:sz w:val="24"/>
          <w:szCs w:val="24"/>
        </w:rPr>
        <w:t>Supplemental Figure</w:t>
      </w:r>
      <w:r>
        <w:rPr>
          <w:rFonts w:ascii="Arial" w:hAnsi="Arial" w:cs="Arial"/>
          <w:b/>
          <w:sz w:val="24"/>
          <w:szCs w:val="24"/>
        </w:rPr>
        <w:t xml:space="preserve"> prepared for:</w:t>
      </w:r>
    </w:p>
    <w:p w:rsidR="00BB40EE" w:rsidRDefault="00BB40EE" w:rsidP="00BB40EE">
      <w:pPr>
        <w:spacing w:line="48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BB40EE" w:rsidRPr="00964D78" w:rsidRDefault="00BB40EE" w:rsidP="00BB40EE">
      <w:pPr>
        <w:spacing w:line="480" w:lineRule="auto"/>
        <w:contextualSpacing/>
        <w:jc w:val="center"/>
        <w:rPr>
          <w:rFonts w:ascii="Arial" w:hAnsi="Arial" w:cs="Arial"/>
          <w:bCs/>
          <w:i/>
          <w:sz w:val="24"/>
          <w:szCs w:val="24"/>
        </w:rPr>
      </w:pPr>
      <w:r w:rsidRPr="00964D78">
        <w:rPr>
          <w:rFonts w:ascii="Arial" w:hAnsi="Arial" w:cs="Arial"/>
          <w:b/>
          <w:i/>
          <w:sz w:val="24"/>
          <w:szCs w:val="24"/>
        </w:rPr>
        <w:t>Should all mothers with uncomplicated pregnancies undergo elective induction of labor at 39 weeks?</w:t>
      </w:r>
    </w:p>
    <w:p w:rsidR="00BB40EE" w:rsidRDefault="00BB40EE" w:rsidP="00BB40EE">
      <w:pPr>
        <w:spacing w:line="480" w:lineRule="auto"/>
        <w:contextualSpacing/>
        <w:rPr>
          <w:noProof/>
        </w:rPr>
      </w:pPr>
      <w:r>
        <w:br w:type="page"/>
      </w:r>
      <w:r w:rsidRPr="000D5C8E">
        <w:rPr>
          <w:noProof/>
        </w:rPr>
        <w:lastRenderedPageBreak/>
        <w:drawing>
          <wp:inline distT="0" distB="0" distL="0" distR="0">
            <wp:extent cx="5153025" cy="3076575"/>
            <wp:effectExtent l="0" t="0" r="9525" b="9525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1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06" w:rsidRPr="00BB40EE" w:rsidRDefault="00BB40EE" w:rsidP="00BB40EE">
      <w:pPr>
        <w:spacing w:line="480" w:lineRule="auto"/>
        <w:contextualSpacing/>
        <w:rPr>
          <w:rFonts w:ascii="Arial" w:hAnsi="Arial" w:cs="Arial"/>
          <w:noProof/>
          <w:sz w:val="24"/>
          <w:szCs w:val="24"/>
        </w:rPr>
      </w:pPr>
      <w:r w:rsidRPr="000731D4">
        <w:rPr>
          <w:rFonts w:ascii="Arial" w:hAnsi="Arial" w:cs="Arial"/>
          <w:sz w:val="24"/>
          <w:szCs w:val="24"/>
        </w:rPr>
        <w:t xml:space="preserve">Supplemental Figure 1: </w:t>
      </w:r>
      <w:r w:rsidRPr="000731D4">
        <w:rPr>
          <w:rFonts w:ascii="Arial" w:hAnsi="Arial" w:cs="Arial"/>
          <w:noProof/>
          <w:sz w:val="24"/>
          <w:szCs w:val="24"/>
        </w:rPr>
        <w:t xml:space="preserve">When data did not exist to inform the cesarean section rates as a function of Bishop score at 41 weeks gestational age, data from the Consortium of Safe Labor were analyzed and a curve fitting the data was calculated. </w:t>
      </w:r>
    </w:p>
    <w:sectPr w:rsidR="00055406" w:rsidRPr="00BB40EE" w:rsidSect="004B6109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E5" w:rsidRDefault="001B00E5" w:rsidP="00BB40EE">
      <w:pPr>
        <w:spacing w:after="0" w:line="240" w:lineRule="auto"/>
      </w:pPr>
      <w:r>
        <w:separator/>
      </w:r>
    </w:p>
  </w:endnote>
  <w:endnote w:type="continuationSeparator" w:id="0">
    <w:p w:rsidR="001B00E5" w:rsidRDefault="001B00E5" w:rsidP="00B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ED8" w:rsidRDefault="001B00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  <w:r>
      <w:rPr>
        <w:noProof/>
      </w:rPr>
      <w:t xml:space="preserve"> – </w:t>
    </w:r>
    <w:r w:rsidR="00BB40EE">
      <w:rPr>
        <w:noProof/>
      </w:rPr>
      <w:t xml:space="preserve">Supplement: </w:t>
    </w:r>
    <w:r>
      <w:rPr>
        <w:noProof/>
      </w:rPr>
      <w:t>Elective in</w:t>
    </w:r>
    <w:r>
      <w:rPr>
        <w:noProof/>
      </w:rPr>
      <w:t>duction of labor at 39 weeks</w:t>
    </w:r>
  </w:p>
  <w:p w:rsidR="00805ED8" w:rsidRDefault="001B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E5" w:rsidRDefault="001B00E5" w:rsidP="00BB40EE">
      <w:pPr>
        <w:spacing w:after="0" w:line="240" w:lineRule="auto"/>
      </w:pPr>
      <w:r>
        <w:separator/>
      </w:r>
    </w:p>
  </w:footnote>
  <w:footnote w:type="continuationSeparator" w:id="0">
    <w:p w:rsidR="001B00E5" w:rsidRDefault="001B00E5" w:rsidP="00BB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E"/>
    <w:rsid w:val="001B00E5"/>
    <w:rsid w:val="002670C1"/>
    <w:rsid w:val="003D3DEB"/>
    <w:rsid w:val="007F506A"/>
    <w:rsid w:val="00B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D327"/>
  <w15:chartTrackingRefBased/>
  <w15:docId w15:val="{3CC3316B-7D84-4767-B9F4-BB507EC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0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EE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BB40EE"/>
  </w:style>
  <w:style w:type="paragraph" w:styleId="Header">
    <w:name w:val="header"/>
    <w:basedOn w:val="Normal"/>
    <w:link w:val="Head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2017-10-06T15:18:00Z</dcterms:created>
  <dcterms:modified xsi:type="dcterms:W3CDTF">2017-10-06T15:19:00Z</dcterms:modified>
</cp:coreProperties>
</file>