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EFEC2" w14:textId="77777777" w:rsidR="00C534E0" w:rsidRPr="005F6E5F" w:rsidRDefault="00C534E0" w:rsidP="00C534E0">
      <w:pPr>
        <w:pStyle w:val="Heading3"/>
        <w:spacing w:line="360" w:lineRule="auto"/>
        <w:rPr>
          <w:rFonts w:eastAsia="Times New Roman"/>
          <w:snapToGrid w:val="0"/>
          <w:lang w:eastAsia="de-DE" w:bidi="en-US"/>
        </w:rPr>
      </w:pPr>
      <w:r>
        <w:rPr>
          <w:rFonts w:eastAsia="Times New Roman"/>
          <w:snapToGrid w:val="0"/>
          <w:lang w:eastAsia="de-DE" w:bidi="en-US"/>
        </w:rPr>
        <w:t>S4 Table</w:t>
      </w:r>
      <w:r w:rsidRPr="005F6E5F">
        <w:rPr>
          <w:rFonts w:eastAsia="Times New Roman"/>
          <w:snapToGrid w:val="0"/>
          <w:lang w:eastAsia="de-DE" w:bidi="en-US"/>
        </w:rPr>
        <w:t xml:space="preserve">. Bayes factors (BFs) comparisons of </w:t>
      </w:r>
      <w:r w:rsidRPr="005F6E5F">
        <w:rPr>
          <w:bCs/>
        </w:rPr>
        <w:t xml:space="preserve">ASF </w:t>
      </w:r>
      <w:r>
        <w:rPr>
          <w:bCs/>
        </w:rPr>
        <w:t>vp72-CVR</w:t>
      </w:r>
      <w:r w:rsidRPr="001F7D63">
        <w:rPr>
          <w:rFonts w:eastAsia="Times New Roman"/>
          <w:snapToGrid w:val="0"/>
          <w:lang w:eastAsia="de-DE" w:bidi="en-US"/>
        </w:rPr>
        <w:t xml:space="preserve"> </w:t>
      </w:r>
      <w:r w:rsidRPr="005F6E5F">
        <w:rPr>
          <w:rFonts w:eastAsia="Times New Roman"/>
          <w:snapToGrid w:val="0"/>
          <w:lang w:eastAsia="de-DE" w:bidi="en-US"/>
        </w:rPr>
        <w:t xml:space="preserve">genes relaxed-clock models using stepping-stone (SS) and path-sampling (PS) methods. </w:t>
      </w:r>
      <w:r w:rsidRPr="003F3E12">
        <w:rPr>
          <w:rFonts w:eastAsia="Times New Roman"/>
          <w:b w:val="0"/>
          <w:bCs/>
          <w:snapToGrid w:val="0"/>
          <w:lang w:eastAsia="de-DE" w:bidi="en-US"/>
        </w:rPr>
        <w:t xml:space="preserve">BFs </w:t>
      </w:r>
      <w:r w:rsidRPr="003F3E12">
        <w:rPr>
          <w:rFonts w:eastAsia="Times New Roman"/>
          <w:b w:val="0"/>
          <w:snapToGrid w:val="0"/>
          <w:lang w:eastAsia="de-DE" w:bidi="en-US"/>
        </w:rPr>
        <w:t>based on SS marginal likelihood estimates are on the upper off-diagonal of this table, while BFs based on PS marginal likelihood estimates are on the lower off-diagonal of this table. Best fitting model is boldfaced.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3"/>
        <w:gridCol w:w="702"/>
        <w:gridCol w:w="716"/>
        <w:gridCol w:w="770"/>
        <w:gridCol w:w="716"/>
        <w:gridCol w:w="878"/>
        <w:gridCol w:w="703"/>
        <w:gridCol w:w="716"/>
        <w:gridCol w:w="770"/>
        <w:gridCol w:w="716"/>
        <w:gridCol w:w="878"/>
      </w:tblGrid>
      <w:tr w:rsidR="00C534E0" w:rsidRPr="00295CDF" w14:paraId="49EF7A3E" w14:textId="77777777" w:rsidTr="00D07092">
        <w:trPr>
          <w:trHeight w:val="2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FB01218" w14:textId="77777777" w:rsidR="00C534E0" w:rsidRPr="00935C61" w:rsidRDefault="00C534E0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935C61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Relaxed-clock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0B316B6" w14:textId="77777777" w:rsidR="00C534E0" w:rsidRPr="00935C61" w:rsidRDefault="00C534E0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17AFE7C" w14:textId="77777777" w:rsidR="00C534E0" w:rsidRPr="00935C61" w:rsidRDefault="00C534E0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681C7FF" w14:textId="77777777" w:rsidR="00C534E0" w:rsidRPr="00935C61" w:rsidRDefault="00C534E0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BE244B3" w14:textId="77777777" w:rsidR="00C534E0" w:rsidRPr="00935C61" w:rsidRDefault="00C534E0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02725050" w14:textId="77777777" w:rsidR="00C534E0" w:rsidRPr="00935C61" w:rsidRDefault="00C534E0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935C61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Bayes Factor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67FB2E6" w14:textId="77777777" w:rsidR="00C534E0" w:rsidRPr="00935C61" w:rsidRDefault="00C534E0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BFF1759" w14:textId="77777777" w:rsidR="00C534E0" w:rsidRPr="00935C61" w:rsidRDefault="00C534E0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42F6A34" w14:textId="77777777" w:rsidR="00C534E0" w:rsidRPr="00935C61" w:rsidRDefault="00C534E0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A0A218F" w14:textId="77777777" w:rsidR="00C534E0" w:rsidRPr="00935C61" w:rsidRDefault="00C534E0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01B64E88" w14:textId="77777777" w:rsidR="00C534E0" w:rsidRPr="00935C61" w:rsidRDefault="00C534E0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</w:p>
        </w:tc>
      </w:tr>
      <w:tr w:rsidR="00C534E0" w:rsidRPr="00295CDF" w14:paraId="790C266A" w14:textId="77777777" w:rsidTr="00D07092">
        <w:trPr>
          <w:trHeight w:val="206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3317745" w14:textId="77777777" w:rsidR="00C534E0" w:rsidRPr="00935C61" w:rsidRDefault="00C534E0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935C61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Model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BB934E9" w14:textId="77777777" w:rsidR="00C534E0" w:rsidRPr="00935C61" w:rsidRDefault="00C534E0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935C61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UCED+CP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B2F93E2" w14:textId="77777777" w:rsidR="00C534E0" w:rsidRPr="00935C61" w:rsidRDefault="00C534E0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935C61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UCED+EG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B490949" w14:textId="77777777" w:rsidR="00C534E0" w:rsidRPr="00935C61" w:rsidRDefault="00C534E0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935C61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UCED+EGx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BF61A9A" w14:textId="77777777" w:rsidR="00C534E0" w:rsidRPr="00935C61" w:rsidRDefault="00C534E0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935C61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UCED+LG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4B673AB2" w14:textId="77777777" w:rsidR="00C534E0" w:rsidRPr="00935C61" w:rsidRDefault="00C534E0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935C61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UCED+</w:t>
            </w:r>
            <w:r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GMRF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24393B5" w14:textId="77777777" w:rsidR="00C534E0" w:rsidRPr="00935C61" w:rsidRDefault="00C534E0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935C61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UCLN+CP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58666D1" w14:textId="77777777" w:rsidR="00C534E0" w:rsidRPr="00935C61" w:rsidRDefault="00C534E0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935C61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UCLN+EG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0230E29" w14:textId="77777777" w:rsidR="00C534E0" w:rsidRPr="00935C61" w:rsidRDefault="00C534E0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935C61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UCLN+EGx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BE2F125" w14:textId="77777777" w:rsidR="00C534E0" w:rsidRPr="00935C61" w:rsidRDefault="00C534E0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935C61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UCLN+LG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3C49DF66" w14:textId="77777777" w:rsidR="00C534E0" w:rsidRPr="00935C61" w:rsidRDefault="00C534E0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935C61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UCLN+</w:t>
            </w:r>
            <w:r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GMRF</w:t>
            </w:r>
          </w:p>
        </w:tc>
      </w:tr>
      <w:tr w:rsidR="00D07092" w:rsidRPr="00295CDF" w14:paraId="1EBB3062" w14:textId="77777777" w:rsidTr="00D07092">
        <w:trPr>
          <w:trHeight w:val="2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22AB2F5" w14:textId="77777777" w:rsidR="00D07092" w:rsidRPr="00935C61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935C61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UCED</w:t>
            </w:r>
            <w:r w:rsidRPr="00861F0A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vertAlign w:val="superscript"/>
                <w:lang w:eastAsia="de-DE" w:bidi="en-US"/>
              </w:rPr>
              <w:t>a</w:t>
            </w:r>
            <w:r w:rsidRPr="00935C61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+CP</w:t>
            </w:r>
            <w:r w:rsidRPr="00861F0A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vertAlign w:val="superscript"/>
                <w:lang w:eastAsia="de-DE" w:bidi="en-US"/>
              </w:rPr>
              <w:t>b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B2043FD" w14:textId="5FAA1EAE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––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FDCF25D" w14:textId="593D472F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-208.59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A4AAF22" w14:textId="2C453BA1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-182.97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E2D5A8F" w14:textId="582711D8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509.75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6CF7E40E" w14:textId="6D4062AE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193.6125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7CF4F18E" w14:textId="31751F5D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3.62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BE3DA2F" w14:textId="5701FC2C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0.08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F3611D1" w14:textId="2277787A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-3.89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8566979" w14:textId="5E1EB33A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487.2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56192C09" w14:textId="42364404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67.53</w:t>
            </w:r>
          </w:p>
        </w:tc>
      </w:tr>
      <w:tr w:rsidR="00D07092" w:rsidRPr="00295CDF" w14:paraId="013FDF62" w14:textId="77777777" w:rsidTr="00D07092">
        <w:trPr>
          <w:trHeight w:val="2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E3BF4A6" w14:textId="77777777" w:rsidR="00D07092" w:rsidRPr="00D07092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b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UCED+EG</w:t>
            </w:r>
            <w:r w:rsidRPr="00D07092">
              <w:rPr>
                <w:rFonts w:asciiTheme="majorBidi" w:eastAsia="Times New Roman" w:hAnsiTheme="majorBidi" w:cstheme="majorBidi"/>
                <w:b/>
                <w:bCs/>
                <w:snapToGrid w:val="0"/>
                <w:color w:val="000000"/>
                <w:sz w:val="16"/>
                <w:szCs w:val="16"/>
                <w:vertAlign w:val="superscript"/>
                <w:lang w:eastAsia="de-DE" w:bidi="en-US"/>
              </w:rPr>
              <w:t>c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D253E00" w14:textId="3477F577" w:rsidR="00D07092" w:rsidRPr="00D07092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b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15.9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8C85A99" w14:textId="0F7EDCE1" w:rsidR="00D07092" w:rsidRPr="00D07092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b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––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94855D5" w14:textId="56EE9E3C" w:rsidR="00D07092" w:rsidRPr="00D07092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b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25.62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7119356" w14:textId="01E0FB25" w:rsidR="00D07092" w:rsidRPr="00D07092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b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718.34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384E249B" w14:textId="7CF02DF1" w:rsidR="00D07092" w:rsidRPr="00D07092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b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402.2025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28DF2A66" w14:textId="40109ED5" w:rsidR="00D07092" w:rsidRPr="00D07092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b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212.21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46A479A" w14:textId="13DB6E6C" w:rsidR="00D07092" w:rsidRPr="00D07092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b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208.67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C49896E" w14:textId="6A9FCE08" w:rsidR="00D07092" w:rsidRPr="00D07092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b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204.7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C2A1A6D" w14:textId="6F126C13" w:rsidR="00D07092" w:rsidRPr="00D07092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b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695.79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36449CCB" w14:textId="2B5B7414" w:rsidR="00D07092" w:rsidRPr="00D07092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b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276.12</w:t>
            </w:r>
          </w:p>
        </w:tc>
      </w:tr>
      <w:tr w:rsidR="00D07092" w:rsidRPr="00295CDF" w14:paraId="7C40A3D2" w14:textId="77777777" w:rsidTr="00D07092">
        <w:trPr>
          <w:trHeight w:val="2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A695898" w14:textId="77777777" w:rsidR="00D07092" w:rsidRPr="00B24339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B24339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UCED+EGx</w:t>
            </w:r>
            <w:r w:rsidRPr="00B24339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vertAlign w:val="superscript"/>
                <w:lang w:eastAsia="de-DE" w:bidi="en-US"/>
              </w:rPr>
              <w:t>d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6787639" w14:textId="65106B43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17.6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65C0DC2" w14:textId="2BAB8D7F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1.7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488B1A5" w14:textId="5484BFAA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––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B13C0CA" w14:textId="08484A1E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692.72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2FD7C18D" w14:textId="13AEB29A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376.5825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03291299" w14:textId="027F0ACE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186.59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9BB18ED" w14:textId="2A155794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183.05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9B80F6B" w14:textId="5F0F040A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179.08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5346C1E" w14:textId="477433AB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670.17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67247245" w14:textId="207D3E19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250.5</w:t>
            </w:r>
          </w:p>
        </w:tc>
      </w:tr>
      <w:tr w:rsidR="00D07092" w:rsidRPr="00295CDF" w14:paraId="79F7507B" w14:textId="77777777" w:rsidTr="00D07092">
        <w:trPr>
          <w:trHeight w:val="2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56D99890" w14:textId="77777777" w:rsidR="00D07092" w:rsidRPr="00935C61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935C61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UCED+LG</w:t>
            </w:r>
            <w:r w:rsidRPr="00861F0A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vertAlign w:val="superscript"/>
                <w:lang w:eastAsia="de-DE" w:bidi="en-US"/>
              </w:rPr>
              <w:t>e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74BEAE17" w14:textId="21677AF8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-284.2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229AA21" w14:textId="0BDF9D5D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-300.1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370A4E8" w14:textId="7728F8B6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-301.8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37327DB" w14:textId="4955C20E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––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63CCD2A6" w14:textId="47CF2C27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-316.1375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43BA1F31" w14:textId="5FDF5A9B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-506.13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64B826D" w14:textId="24CFE7A6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-509.67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9D77175" w14:textId="4E2799C1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-513.64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9285185" w14:textId="6AAE2B12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-22.55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2ACC481D" w14:textId="312C7EAE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-442.22</w:t>
            </w:r>
          </w:p>
        </w:tc>
      </w:tr>
      <w:tr w:rsidR="00D07092" w:rsidRPr="00295CDF" w14:paraId="32CBB861" w14:textId="77777777" w:rsidTr="00D07092">
        <w:trPr>
          <w:trHeight w:val="2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1FD7779F" w14:textId="7E16755D" w:rsidR="00D07092" w:rsidRPr="00935C61" w:rsidRDefault="00D07092" w:rsidP="00D07092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935C61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UCED+</w:t>
            </w:r>
            <w:r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BS</w:t>
            </w:r>
            <w:r w:rsidR="00CA653B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g</w:t>
            </w:r>
            <w:r w:rsidRPr="00861F0A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vertAlign w:val="superscript"/>
                <w:lang w:eastAsia="de-DE" w:bidi="en-US"/>
              </w:rPr>
              <w:t>f</w:t>
            </w:r>
            <w:r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vertAlign w:val="superscript"/>
                <w:lang w:eastAsia="de-DE" w:bidi="en-US"/>
              </w:rPr>
              <w:t>*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814C8D5" w14:textId="351F595D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-215.33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0696474" w14:textId="2CAC0CF5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-231.23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63F7E26" w14:textId="60E50A24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-232.93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CD740A2" w14:textId="4D76ECC7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68.87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18D775F9" w14:textId="014E36AF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––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CD59352" w14:textId="4CD28CF7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-189.9925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8817DAA" w14:textId="1B17280A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-193.5325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ABECA89" w14:textId="40AA3109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-197.5025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46CB332" w14:textId="02A225FD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293.5875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092385AB" w14:textId="636C669E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-126.0825</w:t>
            </w:r>
          </w:p>
        </w:tc>
      </w:tr>
      <w:tr w:rsidR="00D07092" w:rsidRPr="00295CDF" w14:paraId="1FC3F9EB" w14:textId="77777777" w:rsidTr="00D07092">
        <w:trPr>
          <w:trHeight w:val="2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4C6D311D" w14:textId="77777777" w:rsidR="00D07092" w:rsidRPr="00935C61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935C61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UCLN</w:t>
            </w:r>
            <w:r w:rsidRPr="00861F0A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vertAlign w:val="superscript"/>
                <w:lang w:eastAsia="de-DE" w:bidi="en-US"/>
              </w:rPr>
              <w:t>g</w:t>
            </w:r>
            <w:r w:rsidRPr="00935C61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+CP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401F124" w14:textId="177E17ED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-0.7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98CB01F" w14:textId="579AAE40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-16.6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54D5807" w14:textId="17E2611F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-18.3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336B1F3" w14:textId="4409AF08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283.5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745593F6" w14:textId="281B5116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214.63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21A38A9" w14:textId="6A01C6FE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––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2FC5B47" w14:textId="52DE1FAD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-3.54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64668E3" w14:textId="69ADC24E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-7.51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632D237" w14:textId="17D61BE0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483.58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66B7444C" w14:textId="48633541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63.91</w:t>
            </w:r>
          </w:p>
        </w:tc>
      </w:tr>
      <w:tr w:rsidR="00D07092" w:rsidRPr="00295CDF" w14:paraId="1298A111" w14:textId="77777777" w:rsidTr="00D07092">
        <w:trPr>
          <w:trHeight w:val="2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3C576BD6" w14:textId="77777777" w:rsidR="00D07092" w:rsidRPr="00935C61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935C61">
              <w:rPr>
                <w:rFonts w:asciiTheme="majorBidi" w:eastAsia="Times New Roman" w:hAnsiTheme="majorBidi" w:cstheme="majorBidi"/>
                <w:bCs/>
                <w:snapToGrid w:val="0"/>
                <w:color w:val="000000"/>
                <w:sz w:val="16"/>
                <w:szCs w:val="16"/>
                <w:lang w:eastAsia="de-DE" w:bidi="en-US"/>
              </w:rPr>
              <w:t>UCLN+EG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00D0C4D1" w14:textId="6AE555C5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10.5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41B31C2" w14:textId="6DE9F640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-5.4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250C349" w14:textId="5C58488B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-7.1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F60845C" w14:textId="5F7F71EF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294.7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64C2AA25" w14:textId="18F97EFD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225.83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1B062D6D" w14:textId="51012FC3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11.2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7097C39" w14:textId="46628BDA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––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1EF7771" w14:textId="75C3B9E5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-3.97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AC5F0A1" w14:textId="7D6B8FAE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487.12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16AD54BD" w14:textId="58775EA2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67.45</w:t>
            </w:r>
          </w:p>
        </w:tc>
      </w:tr>
      <w:tr w:rsidR="00D07092" w:rsidRPr="00295CDF" w14:paraId="67C7985B" w14:textId="77777777" w:rsidTr="00D07092">
        <w:trPr>
          <w:trHeight w:val="2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0467CAD1" w14:textId="77777777" w:rsidR="00D07092" w:rsidRPr="00935C61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UCLN+EGx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1CDC6BE6" w14:textId="33715B3D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5.5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4F242454" w14:textId="2F5AC5C2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-12.1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3892992F" w14:textId="5E87644E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-12.1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B0B84C7" w14:textId="616FEC73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289.7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33F1A4EE" w14:textId="2285E97C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220.83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585101D2" w14:textId="6E2B07BD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6.2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6BFBA71" w14:textId="1725467C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4606321" w14:textId="07170DB9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––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0C7E046" w14:textId="42A74FB4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491.09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7EF3BDDC" w14:textId="2B1413B0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71.42</w:t>
            </w:r>
          </w:p>
        </w:tc>
      </w:tr>
      <w:tr w:rsidR="00D07092" w:rsidRPr="00295CDF" w14:paraId="72958F3C" w14:textId="77777777" w:rsidTr="00D07092">
        <w:trPr>
          <w:trHeight w:val="2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F2CC993" w14:textId="77777777" w:rsidR="00D07092" w:rsidRPr="00935C61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935C61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UCLN+LG</w:t>
            </w: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243E0989" w14:textId="1B1AB5F2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-388.55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B008D6E" w14:textId="4AB2CB4D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-104.35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F3EABCC" w14:textId="2F3C1D3E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-406.15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2518E40" w14:textId="52A1626B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-104.35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0DCAD843" w14:textId="634D77C3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-173.22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39D73FDC" w14:textId="29C5FE04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-387.85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1B9AA46" w14:textId="63D45FCB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-399.05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AC6009F" w14:textId="7725642E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-394.05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912884A" w14:textId="293791C2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––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17033F06" w14:textId="419CA608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-419.67</w:t>
            </w:r>
          </w:p>
        </w:tc>
      </w:tr>
      <w:tr w:rsidR="00D07092" w:rsidRPr="00295CDF" w14:paraId="21744705" w14:textId="77777777" w:rsidTr="00D07092">
        <w:trPr>
          <w:trHeight w:val="20"/>
        </w:trPr>
        <w:tc>
          <w:tcPr>
            <w:tcW w:w="933" w:type="dxa"/>
            <w:shd w:val="clear" w:color="auto" w:fill="auto"/>
            <w:noWrap/>
            <w:vAlign w:val="bottom"/>
            <w:hideMark/>
          </w:tcPr>
          <w:p w14:paraId="6EA4EAA1" w14:textId="4F732E85" w:rsidR="00D07092" w:rsidRPr="00165604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165604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UCLN+*</w:t>
            </w:r>
            <w:r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BS</w:t>
            </w:r>
            <w:r w:rsidR="00CA653B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g</w:t>
            </w:r>
            <w:bookmarkStart w:id="0" w:name="_GoBack"/>
            <w:bookmarkEnd w:id="0"/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14:paraId="47CA09D0" w14:textId="0AB1D663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-20.5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CE75CFC" w14:textId="67B9ED33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194.83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2E70304" w14:textId="07DDD8AA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-38.1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36B97A1" w14:textId="401AC28A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263.7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41A4D9E6" w14:textId="42F75287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194.83</w:t>
            </w:r>
          </w:p>
        </w:tc>
        <w:tc>
          <w:tcPr>
            <w:tcW w:w="703" w:type="dxa"/>
            <w:shd w:val="clear" w:color="auto" w:fill="auto"/>
            <w:noWrap/>
            <w:vAlign w:val="bottom"/>
            <w:hideMark/>
          </w:tcPr>
          <w:p w14:paraId="6C48214C" w14:textId="3979CF0D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-19.8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6324B29" w14:textId="1DD1708F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-31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27A22C2" w14:textId="257ADB5E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-26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2945586" w14:textId="780253F1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368.05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14:paraId="1FA1E8FF" w14:textId="25CDE1D3" w:rsidR="00D07092" w:rsidRPr="006F6ECC" w:rsidRDefault="00D07092" w:rsidP="00EA55C1">
            <w:pPr>
              <w:spacing w:after="0" w:line="360" w:lineRule="auto"/>
              <w:jc w:val="center"/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</w:pPr>
            <w:r w:rsidRPr="00D07092">
              <w:rPr>
                <w:rFonts w:asciiTheme="majorBidi" w:eastAsia="Times New Roman" w:hAnsiTheme="majorBidi" w:cstheme="majorBidi"/>
                <w:snapToGrid w:val="0"/>
                <w:color w:val="000000"/>
                <w:sz w:val="16"/>
                <w:szCs w:val="16"/>
                <w:lang w:eastAsia="de-DE" w:bidi="en-US"/>
              </w:rPr>
              <w:t>––</w:t>
            </w:r>
          </w:p>
        </w:tc>
      </w:tr>
    </w:tbl>
    <w:p w14:paraId="04D55021" w14:textId="77777777" w:rsidR="00C534E0" w:rsidRPr="00943751" w:rsidRDefault="00C534E0" w:rsidP="00C534E0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bCs/>
          <w:snapToGrid w:val="0"/>
          <w:color w:val="000000"/>
          <w:sz w:val="20"/>
          <w:szCs w:val="20"/>
          <w:lang w:eastAsia="de-DE" w:bidi="en-US"/>
        </w:rPr>
      </w:pPr>
      <w:r w:rsidRPr="00943751">
        <w:rPr>
          <w:rFonts w:asciiTheme="majorBidi" w:eastAsia="Times New Roman" w:hAnsiTheme="majorBidi" w:cstheme="majorBidi"/>
          <w:bCs/>
          <w:snapToGrid w:val="0"/>
          <w:color w:val="000000"/>
          <w:sz w:val="20"/>
          <w:szCs w:val="20"/>
          <w:vertAlign w:val="superscript"/>
          <w:lang w:eastAsia="de-DE" w:bidi="en-US"/>
        </w:rPr>
        <w:t>a</w:t>
      </w:r>
      <w:r w:rsidRPr="00943751">
        <w:rPr>
          <w:rFonts w:asciiTheme="majorBidi" w:eastAsia="Times New Roman" w:hAnsiTheme="majorBidi" w:cstheme="majorBidi"/>
          <w:bCs/>
          <w:snapToGrid w:val="0"/>
          <w:color w:val="000000"/>
          <w:sz w:val="20"/>
          <w:szCs w:val="20"/>
          <w:lang w:eastAsia="de-DE" w:bidi="en-US"/>
        </w:rPr>
        <w:t>Uncorrelated relaxed clock with exponential distribution</w:t>
      </w:r>
    </w:p>
    <w:p w14:paraId="066FB624" w14:textId="77777777" w:rsidR="00C534E0" w:rsidRPr="00943751" w:rsidRDefault="00C534E0" w:rsidP="00C534E0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bCs/>
          <w:snapToGrid w:val="0"/>
          <w:color w:val="000000"/>
          <w:sz w:val="20"/>
          <w:szCs w:val="20"/>
          <w:lang w:eastAsia="de-DE" w:bidi="en-US"/>
        </w:rPr>
      </w:pPr>
      <w:r w:rsidRPr="00943751">
        <w:rPr>
          <w:rFonts w:asciiTheme="majorBidi" w:eastAsia="Times New Roman" w:hAnsiTheme="majorBidi" w:cstheme="majorBidi"/>
          <w:bCs/>
          <w:snapToGrid w:val="0"/>
          <w:color w:val="000000"/>
          <w:sz w:val="20"/>
          <w:szCs w:val="20"/>
          <w:vertAlign w:val="superscript"/>
          <w:lang w:eastAsia="de-DE" w:bidi="en-US"/>
        </w:rPr>
        <w:t>b</w:t>
      </w:r>
      <w:r w:rsidRPr="00943751">
        <w:rPr>
          <w:rFonts w:asciiTheme="majorBidi" w:eastAsia="Times New Roman" w:hAnsiTheme="majorBidi" w:cstheme="majorBidi"/>
          <w:bCs/>
          <w:snapToGrid w:val="0"/>
          <w:color w:val="000000"/>
          <w:sz w:val="20"/>
          <w:szCs w:val="20"/>
          <w:lang w:eastAsia="de-DE" w:bidi="en-US"/>
        </w:rPr>
        <w:t xml:space="preserve">Constant population size coalescent model </w:t>
      </w:r>
    </w:p>
    <w:p w14:paraId="06AB46BE" w14:textId="77777777" w:rsidR="00C534E0" w:rsidRPr="00943751" w:rsidRDefault="00C534E0" w:rsidP="00C534E0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bCs/>
          <w:snapToGrid w:val="0"/>
          <w:color w:val="000000"/>
          <w:sz w:val="20"/>
          <w:szCs w:val="20"/>
          <w:lang w:eastAsia="de-DE" w:bidi="en-US"/>
        </w:rPr>
      </w:pPr>
      <w:r w:rsidRPr="00943751">
        <w:rPr>
          <w:rFonts w:asciiTheme="majorBidi" w:eastAsia="Times New Roman" w:hAnsiTheme="majorBidi" w:cstheme="majorBidi"/>
          <w:bCs/>
          <w:snapToGrid w:val="0"/>
          <w:color w:val="000000"/>
          <w:sz w:val="20"/>
          <w:szCs w:val="20"/>
          <w:vertAlign w:val="superscript"/>
          <w:lang w:eastAsia="de-DE" w:bidi="en-US"/>
        </w:rPr>
        <w:t>c</w:t>
      </w:r>
      <w:r w:rsidRPr="00943751">
        <w:rPr>
          <w:rFonts w:asciiTheme="majorBidi" w:eastAsia="Times New Roman" w:hAnsiTheme="majorBidi" w:cstheme="majorBidi"/>
          <w:bCs/>
          <w:snapToGrid w:val="0"/>
          <w:color w:val="000000"/>
          <w:sz w:val="20"/>
          <w:szCs w:val="20"/>
          <w:lang w:eastAsia="de-DE" w:bidi="en-US"/>
        </w:rPr>
        <w:t xml:space="preserve">Expansion population size coalescent model </w:t>
      </w:r>
    </w:p>
    <w:p w14:paraId="73C59B52" w14:textId="77777777" w:rsidR="00C534E0" w:rsidRPr="00943751" w:rsidRDefault="00C534E0" w:rsidP="00C534E0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bCs/>
          <w:snapToGrid w:val="0"/>
          <w:color w:val="000000"/>
          <w:sz w:val="20"/>
          <w:szCs w:val="20"/>
          <w:lang w:eastAsia="de-DE" w:bidi="en-US"/>
        </w:rPr>
      </w:pPr>
      <w:r w:rsidRPr="00943751">
        <w:rPr>
          <w:rFonts w:asciiTheme="majorBidi" w:eastAsia="Times New Roman" w:hAnsiTheme="majorBidi" w:cstheme="majorBidi"/>
          <w:bCs/>
          <w:snapToGrid w:val="0"/>
          <w:color w:val="000000"/>
          <w:sz w:val="20"/>
          <w:szCs w:val="20"/>
          <w:vertAlign w:val="superscript"/>
          <w:lang w:eastAsia="de-DE" w:bidi="en-US"/>
        </w:rPr>
        <w:t>d</w:t>
      </w:r>
      <w:r w:rsidRPr="00943751">
        <w:rPr>
          <w:rFonts w:asciiTheme="majorBidi" w:eastAsia="Times New Roman" w:hAnsiTheme="majorBidi" w:cstheme="majorBidi"/>
          <w:bCs/>
          <w:snapToGrid w:val="0"/>
          <w:color w:val="000000"/>
          <w:sz w:val="20"/>
          <w:szCs w:val="20"/>
          <w:lang w:eastAsia="de-DE" w:bidi="en-US"/>
        </w:rPr>
        <w:t>Exponential population size coalescent model</w:t>
      </w:r>
    </w:p>
    <w:p w14:paraId="7EE490BF" w14:textId="77777777" w:rsidR="00C534E0" w:rsidRPr="00943751" w:rsidRDefault="00C534E0" w:rsidP="00C534E0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bCs/>
          <w:snapToGrid w:val="0"/>
          <w:color w:val="000000"/>
          <w:sz w:val="20"/>
          <w:szCs w:val="20"/>
          <w:vertAlign w:val="superscript"/>
          <w:lang w:eastAsia="de-DE" w:bidi="en-US"/>
        </w:rPr>
      </w:pPr>
      <w:r w:rsidRPr="00943751">
        <w:rPr>
          <w:rFonts w:asciiTheme="majorBidi" w:eastAsia="Times New Roman" w:hAnsiTheme="majorBidi" w:cstheme="majorBidi"/>
          <w:bCs/>
          <w:snapToGrid w:val="0"/>
          <w:color w:val="000000"/>
          <w:sz w:val="20"/>
          <w:szCs w:val="20"/>
          <w:vertAlign w:val="superscript"/>
          <w:lang w:eastAsia="de-DE" w:bidi="en-US"/>
        </w:rPr>
        <w:t>e</w:t>
      </w:r>
      <w:r w:rsidRPr="00943751">
        <w:rPr>
          <w:rFonts w:asciiTheme="majorBidi" w:eastAsia="Times New Roman" w:hAnsiTheme="majorBidi" w:cstheme="majorBidi"/>
          <w:bCs/>
          <w:snapToGrid w:val="0"/>
          <w:color w:val="000000"/>
          <w:sz w:val="20"/>
          <w:szCs w:val="20"/>
          <w:lang w:eastAsia="de-DE" w:bidi="en-US"/>
        </w:rPr>
        <w:t>Logistic population size coalescent model</w:t>
      </w:r>
      <w:r w:rsidRPr="00943751">
        <w:rPr>
          <w:rFonts w:asciiTheme="majorBidi" w:eastAsia="Times New Roman" w:hAnsiTheme="majorBidi" w:cstheme="majorBidi"/>
          <w:bCs/>
          <w:snapToGrid w:val="0"/>
          <w:color w:val="000000"/>
          <w:sz w:val="20"/>
          <w:szCs w:val="20"/>
          <w:vertAlign w:val="superscript"/>
          <w:lang w:eastAsia="de-DE" w:bidi="en-US"/>
        </w:rPr>
        <w:t xml:space="preserve"> </w:t>
      </w:r>
    </w:p>
    <w:p w14:paraId="2191E840" w14:textId="10319606" w:rsidR="00C534E0" w:rsidRPr="00943751" w:rsidRDefault="00C534E0" w:rsidP="00C534E0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bCs/>
          <w:snapToGrid w:val="0"/>
          <w:color w:val="000000"/>
          <w:sz w:val="20"/>
          <w:szCs w:val="20"/>
          <w:lang w:eastAsia="de-DE" w:bidi="en-US"/>
        </w:rPr>
      </w:pPr>
      <w:r w:rsidRPr="007B100E">
        <w:rPr>
          <w:rFonts w:asciiTheme="majorBidi" w:eastAsia="Times New Roman" w:hAnsiTheme="majorBidi" w:cstheme="majorBidi"/>
          <w:bCs/>
          <w:snapToGrid w:val="0"/>
          <w:color w:val="000000"/>
          <w:sz w:val="20"/>
          <w:szCs w:val="20"/>
          <w:vertAlign w:val="superscript"/>
          <w:lang w:eastAsia="de-DE" w:bidi="en-US"/>
        </w:rPr>
        <w:t>f</w:t>
      </w:r>
      <w:r w:rsidRPr="007B100E">
        <w:rPr>
          <w:rFonts w:asciiTheme="majorBidi" w:eastAsia="Times New Roman" w:hAnsiTheme="majorBidi" w:cstheme="majorBidi"/>
          <w:bCs/>
          <w:snapToGrid w:val="0"/>
          <w:color w:val="000000"/>
          <w:sz w:val="20"/>
          <w:szCs w:val="20"/>
          <w:lang w:eastAsia="de-DE" w:bidi="en-US"/>
        </w:rPr>
        <w:t xml:space="preserve">Bayesian </w:t>
      </w:r>
      <w:r w:rsidR="00D07092">
        <w:rPr>
          <w:rFonts w:asciiTheme="majorBidi" w:eastAsia="Times New Roman" w:hAnsiTheme="majorBidi" w:cstheme="majorBidi"/>
          <w:bCs/>
          <w:snapToGrid w:val="0"/>
          <w:color w:val="000000"/>
          <w:sz w:val="20"/>
          <w:szCs w:val="20"/>
          <w:lang w:eastAsia="de-DE" w:bidi="en-US"/>
        </w:rPr>
        <w:t>Skygrid</w:t>
      </w:r>
      <w:r w:rsidRPr="007B100E">
        <w:rPr>
          <w:rFonts w:asciiTheme="majorBidi" w:eastAsia="Times New Roman" w:hAnsiTheme="majorBidi" w:cstheme="majorBidi"/>
          <w:bCs/>
          <w:snapToGrid w:val="0"/>
          <w:color w:val="000000"/>
          <w:sz w:val="20"/>
          <w:szCs w:val="20"/>
          <w:lang w:eastAsia="de-DE" w:bidi="en-US"/>
        </w:rPr>
        <w:t xml:space="preserve"> coalescent model</w:t>
      </w:r>
    </w:p>
    <w:p w14:paraId="75879246" w14:textId="77777777" w:rsidR="00C534E0" w:rsidRPr="00943751" w:rsidRDefault="00C534E0" w:rsidP="00C534E0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bCs/>
          <w:snapToGrid w:val="0"/>
          <w:color w:val="000000"/>
          <w:sz w:val="20"/>
          <w:szCs w:val="20"/>
          <w:lang w:eastAsia="de-DE" w:bidi="en-US"/>
        </w:rPr>
      </w:pPr>
      <w:r w:rsidRPr="00943751">
        <w:rPr>
          <w:rFonts w:asciiTheme="majorBidi" w:eastAsia="Times New Roman" w:hAnsiTheme="majorBidi" w:cstheme="majorBidi"/>
          <w:bCs/>
          <w:snapToGrid w:val="0"/>
          <w:color w:val="000000"/>
          <w:sz w:val="20"/>
          <w:szCs w:val="20"/>
          <w:vertAlign w:val="superscript"/>
          <w:lang w:eastAsia="de-DE" w:bidi="en-US"/>
        </w:rPr>
        <w:t>g</w:t>
      </w:r>
      <w:r w:rsidRPr="00943751">
        <w:rPr>
          <w:rFonts w:asciiTheme="majorBidi" w:eastAsia="Times New Roman" w:hAnsiTheme="majorBidi" w:cstheme="majorBidi"/>
          <w:bCs/>
          <w:snapToGrid w:val="0"/>
          <w:color w:val="000000"/>
          <w:sz w:val="20"/>
          <w:szCs w:val="20"/>
          <w:lang w:eastAsia="de-DE" w:bidi="en-US"/>
        </w:rPr>
        <w:t xml:space="preserve">Uncorrelated relaxed clock with log-normal distribution </w:t>
      </w:r>
    </w:p>
    <w:p w14:paraId="6D037C04" w14:textId="77777777" w:rsidR="00C534E0" w:rsidRDefault="00C534E0" w:rsidP="00C534E0">
      <w:pPr>
        <w:spacing w:after="0" w:line="360" w:lineRule="auto"/>
        <w:rPr>
          <w:rFonts w:asciiTheme="majorBidi" w:eastAsia="Times New Roman" w:hAnsiTheme="majorBidi" w:cstheme="majorBidi"/>
          <w:bCs/>
          <w:snapToGrid w:val="0"/>
          <w:color w:val="000000"/>
          <w:sz w:val="20"/>
          <w:szCs w:val="20"/>
          <w:lang w:eastAsia="de-DE" w:bidi="en-US"/>
        </w:rPr>
      </w:pPr>
      <w:r w:rsidRPr="00943751">
        <w:rPr>
          <w:rFonts w:asciiTheme="majorBidi" w:eastAsia="Times New Roman" w:hAnsiTheme="majorBidi" w:cstheme="majorBidi"/>
          <w:bCs/>
          <w:snapToGrid w:val="0"/>
          <w:color w:val="000000"/>
          <w:sz w:val="20"/>
          <w:szCs w:val="20"/>
          <w:lang w:eastAsia="de-DE" w:bidi="en-US"/>
        </w:rPr>
        <w:t>*non-parameteric demographic model</w:t>
      </w:r>
    </w:p>
    <w:p w14:paraId="39B99792" w14:textId="77777777" w:rsidR="008B7D6C" w:rsidRDefault="008B7D6C"/>
    <w:sectPr w:rsidR="008B7D6C" w:rsidSect="00C534E0">
      <w:pgSz w:w="11906" w:h="16838"/>
      <w:pgMar w:top="1411" w:right="1699" w:bottom="1411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E0"/>
    <w:rsid w:val="00020475"/>
    <w:rsid w:val="000215B8"/>
    <w:rsid w:val="00024499"/>
    <w:rsid w:val="000251E7"/>
    <w:rsid w:val="00026C3B"/>
    <w:rsid w:val="0003481F"/>
    <w:rsid w:val="00034C23"/>
    <w:rsid w:val="00034D0E"/>
    <w:rsid w:val="00055C38"/>
    <w:rsid w:val="000656C3"/>
    <w:rsid w:val="00067D20"/>
    <w:rsid w:val="00072AFF"/>
    <w:rsid w:val="00082F9C"/>
    <w:rsid w:val="000972E2"/>
    <w:rsid w:val="000A1AA8"/>
    <w:rsid w:val="000A4CF3"/>
    <w:rsid w:val="000B1BC7"/>
    <w:rsid w:val="000D627A"/>
    <w:rsid w:val="000E5E87"/>
    <w:rsid w:val="0010038A"/>
    <w:rsid w:val="00106EFF"/>
    <w:rsid w:val="00110516"/>
    <w:rsid w:val="00124D22"/>
    <w:rsid w:val="001425E2"/>
    <w:rsid w:val="00150543"/>
    <w:rsid w:val="00156E30"/>
    <w:rsid w:val="00173F82"/>
    <w:rsid w:val="00176390"/>
    <w:rsid w:val="00185ADC"/>
    <w:rsid w:val="00185C29"/>
    <w:rsid w:val="001A4117"/>
    <w:rsid w:val="001C208F"/>
    <w:rsid w:val="001F3BB2"/>
    <w:rsid w:val="001F5F70"/>
    <w:rsid w:val="001F669A"/>
    <w:rsid w:val="00204B2B"/>
    <w:rsid w:val="0021568E"/>
    <w:rsid w:val="00217A00"/>
    <w:rsid w:val="00221073"/>
    <w:rsid w:val="002438CC"/>
    <w:rsid w:val="002853D3"/>
    <w:rsid w:val="002929C4"/>
    <w:rsid w:val="0029781A"/>
    <w:rsid w:val="002A044B"/>
    <w:rsid w:val="002A6071"/>
    <w:rsid w:val="002B5480"/>
    <w:rsid w:val="002C2C5F"/>
    <w:rsid w:val="002C406E"/>
    <w:rsid w:val="002C702B"/>
    <w:rsid w:val="002C71B9"/>
    <w:rsid w:val="002D286C"/>
    <w:rsid w:val="002E11AD"/>
    <w:rsid w:val="002F5BB1"/>
    <w:rsid w:val="00303B21"/>
    <w:rsid w:val="00304D07"/>
    <w:rsid w:val="00305007"/>
    <w:rsid w:val="003248A8"/>
    <w:rsid w:val="003711DE"/>
    <w:rsid w:val="00392B62"/>
    <w:rsid w:val="00395713"/>
    <w:rsid w:val="003B37B5"/>
    <w:rsid w:val="003C672F"/>
    <w:rsid w:val="003E0664"/>
    <w:rsid w:val="00411B5A"/>
    <w:rsid w:val="00412425"/>
    <w:rsid w:val="00415212"/>
    <w:rsid w:val="004260BD"/>
    <w:rsid w:val="00430FAC"/>
    <w:rsid w:val="00437EBA"/>
    <w:rsid w:val="00440118"/>
    <w:rsid w:val="0045008F"/>
    <w:rsid w:val="00463671"/>
    <w:rsid w:val="0046404A"/>
    <w:rsid w:val="00470074"/>
    <w:rsid w:val="00470EC5"/>
    <w:rsid w:val="00471F03"/>
    <w:rsid w:val="0047318F"/>
    <w:rsid w:val="00473340"/>
    <w:rsid w:val="00477C0D"/>
    <w:rsid w:val="00480613"/>
    <w:rsid w:val="00484185"/>
    <w:rsid w:val="004B7B12"/>
    <w:rsid w:val="004C1FF3"/>
    <w:rsid w:val="004E46B3"/>
    <w:rsid w:val="004E4700"/>
    <w:rsid w:val="00504405"/>
    <w:rsid w:val="0051464C"/>
    <w:rsid w:val="00530D9B"/>
    <w:rsid w:val="00532258"/>
    <w:rsid w:val="0053383B"/>
    <w:rsid w:val="005369F4"/>
    <w:rsid w:val="005418CF"/>
    <w:rsid w:val="00555E80"/>
    <w:rsid w:val="005734F4"/>
    <w:rsid w:val="00573881"/>
    <w:rsid w:val="005941E6"/>
    <w:rsid w:val="005A11DB"/>
    <w:rsid w:val="005A63F5"/>
    <w:rsid w:val="00607622"/>
    <w:rsid w:val="00611C59"/>
    <w:rsid w:val="00614DBE"/>
    <w:rsid w:val="006313D6"/>
    <w:rsid w:val="00651D9A"/>
    <w:rsid w:val="00652EC0"/>
    <w:rsid w:val="006701E9"/>
    <w:rsid w:val="00673CAF"/>
    <w:rsid w:val="006A5BED"/>
    <w:rsid w:val="006B35F3"/>
    <w:rsid w:val="006C5921"/>
    <w:rsid w:val="006D0C60"/>
    <w:rsid w:val="006D5F39"/>
    <w:rsid w:val="006E1F84"/>
    <w:rsid w:val="006E7D57"/>
    <w:rsid w:val="006F4186"/>
    <w:rsid w:val="00717282"/>
    <w:rsid w:val="00724EB7"/>
    <w:rsid w:val="007325C7"/>
    <w:rsid w:val="00733831"/>
    <w:rsid w:val="007615F1"/>
    <w:rsid w:val="00770400"/>
    <w:rsid w:val="0077768B"/>
    <w:rsid w:val="00793287"/>
    <w:rsid w:val="007934E2"/>
    <w:rsid w:val="007B66D0"/>
    <w:rsid w:val="007E009E"/>
    <w:rsid w:val="007E517C"/>
    <w:rsid w:val="007E563D"/>
    <w:rsid w:val="007F4B1A"/>
    <w:rsid w:val="00830757"/>
    <w:rsid w:val="008319B3"/>
    <w:rsid w:val="00845BA0"/>
    <w:rsid w:val="0086623D"/>
    <w:rsid w:val="0087130F"/>
    <w:rsid w:val="00887C45"/>
    <w:rsid w:val="008913FA"/>
    <w:rsid w:val="008A71CC"/>
    <w:rsid w:val="008B0AC6"/>
    <w:rsid w:val="008B574B"/>
    <w:rsid w:val="008B6F79"/>
    <w:rsid w:val="008B7D6C"/>
    <w:rsid w:val="008C55D1"/>
    <w:rsid w:val="008E5483"/>
    <w:rsid w:val="008E77CE"/>
    <w:rsid w:val="008F6D27"/>
    <w:rsid w:val="008F6EB6"/>
    <w:rsid w:val="00903F79"/>
    <w:rsid w:val="0091017A"/>
    <w:rsid w:val="0091048F"/>
    <w:rsid w:val="009138C1"/>
    <w:rsid w:val="009165C6"/>
    <w:rsid w:val="009445D8"/>
    <w:rsid w:val="00957DA7"/>
    <w:rsid w:val="00966DB7"/>
    <w:rsid w:val="009670B3"/>
    <w:rsid w:val="009726CE"/>
    <w:rsid w:val="0097555F"/>
    <w:rsid w:val="00A00A36"/>
    <w:rsid w:val="00A01CC1"/>
    <w:rsid w:val="00A040A4"/>
    <w:rsid w:val="00A162D1"/>
    <w:rsid w:val="00A1709B"/>
    <w:rsid w:val="00A24BB1"/>
    <w:rsid w:val="00A2550E"/>
    <w:rsid w:val="00A27B5F"/>
    <w:rsid w:val="00A31012"/>
    <w:rsid w:val="00A53CA1"/>
    <w:rsid w:val="00A66743"/>
    <w:rsid w:val="00A67591"/>
    <w:rsid w:val="00A711D3"/>
    <w:rsid w:val="00AA2E6E"/>
    <w:rsid w:val="00AB348D"/>
    <w:rsid w:val="00AC16CE"/>
    <w:rsid w:val="00AD0E64"/>
    <w:rsid w:val="00AD43AF"/>
    <w:rsid w:val="00AE6DDC"/>
    <w:rsid w:val="00B02303"/>
    <w:rsid w:val="00B02B93"/>
    <w:rsid w:val="00B11D32"/>
    <w:rsid w:val="00B177DC"/>
    <w:rsid w:val="00B206FA"/>
    <w:rsid w:val="00B21C49"/>
    <w:rsid w:val="00B21CBE"/>
    <w:rsid w:val="00B31DE1"/>
    <w:rsid w:val="00B3214F"/>
    <w:rsid w:val="00B5255B"/>
    <w:rsid w:val="00B5607B"/>
    <w:rsid w:val="00B57679"/>
    <w:rsid w:val="00B65A05"/>
    <w:rsid w:val="00B71814"/>
    <w:rsid w:val="00B83ABE"/>
    <w:rsid w:val="00B927C0"/>
    <w:rsid w:val="00BA2302"/>
    <w:rsid w:val="00BB25A3"/>
    <w:rsid w:val="00BC068C"/>
    <w:rsid w:val="00BC16C6"/>
    <w:rsid w:val="00BC6CE5"/>
    <w:rsid w:val="00BC7F6C"/>
    <w:rsid w:val="00BF3A32"/>
    <w:rsid w:val="00C11680"/>
    <w:rsid w:val="00C23CEB"/>
    <w:rsid w:val="00C25B52"/>
    <w:rsid w:val="00C310DF"/>
    <w:rsid w:val="00C369C3"/>
    <w:rsid w:val="00C534E0"/>
    <w:rsid w:val="00C836F1"/>
    <w:rsid w:val="00C85884"/>
    <w:rsid w:val="00C873DF"/>
    <w:rsid w:val="00C90A9C"/>
    <w:rsid w:val="00CA653B"/>
    <w:rsid w:val="00CB681F"/>
    <w:rsid w:val="00CC7A51"/>
    <w:rsid w:val="00CF18D0"/>
    <w:rsid w:val="00CF4BC1"/>
    <w:rsid w:val="00D03D67"/>
    <w:rsid w:val="00D07092"/>
    <w:rsid w:val="00D14D71"/>
    <w:rsid w:val="00D424AA"/>
    <w:rsid w:val="00D57581"/>
    <w:rsid w:val="00D934C5"/>
    <w:rsid w:val="00D93AED"/>
    <w:rsid w:val="00DA4034"/>
    <w:rsid w:val="00DD1906"/>
    <w:rsid w:val="00DD560B"/>
    <w:rsid w:val="00DE18A4"/>
    <w:rsid w:val="00DF4D77"/>
    <w:rsid w:val="00E04971"/>
    <w:rsid w:val="00E116F5"/>
    <w:rsid w:val="00E168C7"/>
    <w:rsid w:val="00E40A3B"/>
    <w:rsid w:val="00E54FF6"/>
    <w:rsid w:val="00E8404C"/>
    <w:rsid w:val="00E851D7"/>
    <w:rsid w:val="00E90E0F"/>
    <w:rsid w:val="00E920AB"/>
    <w:rsid w:val="00E94522"/>
    <w:rsid w:val="00E95FA5"/>
    <w:rsid w:val="00EB1465"/>
    <w:rsid w:val="00ED787E"/>
    <w:rsid w:val="00EF6F74"/>
    <w:rsid w:val="00F10DE4"/>
    <w:rsid w:val="00F1353A"/>
    <w:rsid w:val="00F14E01"/>
    <w:rsid w:val="00F36014"/>
    <w:rsid w:val="00F50B62"/>
    <w:rsid w:val="00F50F0D"/>
    <w:rsid w:val="00F573A2"/>
    <w:rsid w:val="00F62712"/>
    <w:rsid w:val="00F62A58"/>
    <w:rsid w:val="00F645CC"/>
    <w:rsid w:val="00F64A9D"/>
    <w:rsid w:val="00F9042C"/>
    <w:rsid w:val="00FC6B42"/>
    <w:rsid w:val="00FD2A04"/>
    <w:rsid w:val="00FD65F9"/>
    <w:rsid w:val="00FE766D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87AA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34E0"/>
    <w:pPr>
      <w:spacing w:after="160" w:line="480" w:lineRule="auto"/>
      <w:jc w:val="both"/>
    </w:pPr>
    <w:rPr>
      <w:rFonts w:ascii="Times New Roman" w:hAnsi="Times New Roman"/>
      <w:szCs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34E0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34E0"/>
    <w:rPr>
      <w:rFonts w:ascii="Times New Roman" w:eastAsiaTheme="majorEastAsia" w:hAnsi="Times New Roman" w:cstheme="majorBidi"/>
      <w:b/>
      <w:color w:val="000000" w:themeColor="text1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C534E0"/>
  </w:style>
  <w:style w:type="paragraph" w:styleId="BalloonText">
    <w:name w:val="Balloon Text"/>
    <w:basedOn w:val="Normal"/>
    <w:link w:val="BalloonTextChar"/>
    <w:uiPriority w:val="99"/>
    <w:semiHidden/>
    <w:unhideWhenUsed/>
    <w:rsid w:val="00D07092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92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1364</Characters>
  <Application>Microsoft Macintosh Word</Application>
  <DocSecurity>0</DocSecurity>
  <Lines>11</Lines>
  <Paragraphs>3</Paragraphs>
  <ScaleCrop>false</ScaleCrop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Alkhamis</dc:creator>
  <cp:keywords/>
  <dc:description/>
  <cp:lastModifiedBy>Mohammad Alkhamis</cp:lastModifiedBy>
  <cp:revision>3</cp:revision>
  <dcterms:created xsi:type="dcterms:W3CDTF">2017-10-12T11:37:00Z</dcterms:created>
  <dcterms:modified xsi:type="dcterms:W3CDTF">2017-12-16T17:01:00Z</dcterms:modified>
</cp:coreProperties>
</file>