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97"/>
        <w:gridCol w:w="593"/>
        <w:gridCol w:w="526"/>
        <w:gridCol w:w="526"/>
        <w:gridCol w:w="526"/>
        <w:gridCol w:w="838"/>
        <w:gridCol w:w="266"/>
        <w:gridCol w:w="550"/>
        <w:gridCol w:w="550"/>
        <w:gridCol w:w="477"/>
        <w:gridCol w:w="838"/>
        <w:gridCol w:w="266"/>
        <w:gridCol w:w="526"/>
        <w:gridCol w:w="526"/>
        <w:gridCol w:w="526"/>
        <w:gridCol w:w="838"/>
      </w:tblGrid>
      <w:tr w:rsidR="00323925" w:rsidRPr="00323925" w:rsidTr="003239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AAL 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Side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Dual-task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Balance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Calculation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MNI coordinates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MNI coordinates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MNI coordinates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t-value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Medial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10.4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Superior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12.8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Middle frontal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Inferior frontal gyrus (orbital part)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 xml:space="preserve">Inferior frontal gyrus (pars </w:t>
            </w:r>
            <w:proofErr w:type="spellStart"/>
            <w:r w:rsidRPr="00323925">
              <w:rPr>
                <w:rFonts w:ascii="Calibri" w:eastAsia="Times New Roman" w:hAnsi="Calibri" w:cs="Times New Roman"/>
                <w:color w:val="000000"/>
              </w:rPr>
              <w:t>triangularis</w:t>
            </w:r>
            <w:proofErr w:type="spellEnd"/>
            <w:r w:rsidRPr="00323925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Medial orbitofrontal 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14.0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Insula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Anterior cingulate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12.9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Midcingulate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15.8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Postcentral gyrus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Precuneus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Angular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14.0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925">
              <w:rPr>
                <w:rFonts w:ascii="Calibri" w:eastAsia="Times New Roman" w:hAnsi="Calibri" w:cs="Times New Roman"/>
                <w:color w:val="000000"/>
              </w:rPr>
              <w:t>Supramarginal</w:t>
            </w:r>
            <w:proofErr w:type="spellEnd"/>
            <w:r w:rsidRPr="00323925">
              <w:rPr>
                <w:rFonts w:ascii="Calibri" w:eastAsia="Times New Roman" w:hAnsi="Calibri" w:cs="Times New Roman"/>
                <w:color w:val="000000"/>
              </w:rPr>
              <w:t xml:space="preserve">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Superior temporal pole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Middle temporal pole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Middle temporal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8.0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Hippocampus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925">
              <w:rPr>
                <w:rFonts w:ascii="Calibri" w:eastAsia="Times New Roman" w:hAnsi="Calibri" w:cs="Times New Roman"/>
                <w:color w:val="000000"/>
              </w:rPr>
              <w:t>Parahippocampal</w:t>
            </w:r>
            <w:proofErr w:type="spellEnd"/>
            <w:r w:rsidRPr="00323925">
              <w:rPr>
                <w:rFonts w:ascii="Calibri" w:eastAsia="Times New Roman" w:hAnsi="Calibri" w:cs="Times New Roman"/>
                <w:color w:val="000000"/>
              </w:rPr>
              <w:t xml:space="preserve">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6.0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Amygdala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7.1</w:t>
            </w:r>
          </w:p>
        </w:tc>
      </w:tr>
      <w:tr w:rsidR="00323925" w:rsidRPr="00323925" w:rsidTr="0032392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Olfactory 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Superior occipital gyrus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Middle occipital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925">
              <w:rPr>
                <w:rFonts w:ascii="Calibri" w:eastAsia="Times New Roman" w:hAnsi="Calibri" w:cs="Times New Roman"/>
                <w:color w:val="000000"/>
              </w:rPr>
              <w:t>Calcarine</w:t>
            </w:r>
            <w:proofErr w:type="spellEnd"/>
            <w:r w:rsidRPr="00323925">
              <w:rPr>
                <w:rFonts w:ascii="Calibri" w:eastAsia="Times New Roman" w:hAnsi="Calibri" w:cs="Times New Roman"/>
                <w:color w:val="000000"/>
              </w:rPr>
              <w:t xml:space="preserve"> sulcus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Lingual gyrus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Cuneus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Caudate nucleus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Cerebellum (lobule 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Cerebellar hemisphere (crus 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8.0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</w:tr>
      <w:tr w:rsidR="00323925" w:rsidRPr="00323925" w:rsidTr="003239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Cerebellar hemisphere (crus II)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925" w:rsidRPr="00323925" w:rsidRDefault="00323925" w:rsidP="00323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9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91CD4" w:rsidRPr="00D91CD4" w:rsidRDefault="00D91CD4" w:rsidP="00D91CD4">
      <w:pPr>
        <w:rPr>
          <w:rFonts w:cs="Times New Roman"/>
        </w:rPr>
      </w:pPr>
      <w:proofErr w:type="gramStart"/>
      <w:r w:rsidRPr="00D91CD4">
        <w:rPr>
          <w:rFonts w:cs="Times New Roman"/>
        </w:rPr>
        <w:t>Supplementary material.</w:t>
      </w:r>
      <w:proofErr w:type="gramEnd"/>
      <w:r w:rsidRPr="00D91CD4">
        <w:rPr>
          <w:rFonts w:cs="Times New Roman"/>
        </w:rPr>
        <w:t xml:space="preserve"> </w:t>
      </w:r>
      <w:r w:rsidRPr="00D91CD4">
        <w:rPr>
          <w:rFonts w:cs="Times New Roman"/>
        </w:rPr>
        <w:t xml:space="preserve">MNI coordinates and t-values of the local maxima with significant </w:t>
      </w:r>
      <w:r w:rsidRPr="00D91CD4">
        <w:rPr>
          <w:rFonts w:cs="Times New Roman"/>
        </w:rPr>
        <w:t>de</w:t>
      </w:r>
      <w:r w:rsidRPr="00D91CD4">
        <w:rPr>
          <w:rFonts w:cs="Times New Roman"/>
        </w:rPr>
        <w:t>activation during balance, calculation and dual-tasking (p &lt; 0.05; FWE corrected for multiple comparisons). Voxel size is 3x3x3 mm.</w:t>
      </w:r>
    </w:p>
    <w:p w:rsidR="00421C3D" w:rsidRDefault="00421C3D">
      <w:bookmarkStart w:id="0" w:name="_GoBack"/>
      <w:bookmarkEnd w:id="0"/>
    </w:p>
    <w:sectPr w:rsidR="00421C3D" w:rsidSect="00323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5"/>
    <w:rsid w:val="00323925"/>
    <w:rsid w:val="00421C3D"/>
    <w:rsid w:val="00D91CD4"/>
    <w:rsid w:val="00F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2</cp:revision>
  <dcterms:created xsi:type="dcterms:W3CDTF">2015-09-11T14:59:00Z</dcterms:created>
  <dcterms:modified xsi:type="dcterms:W3CDTF">2015-09-22T14:02:00Z</dcterms:modified>
</cp:coreProperties>
</file>