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98" w:rsidRPr="003D7420" w:rsidRDefault="00F83198" w:rsidP="00F83198">
      <w:pPr>
        <w:rPr>
          <w:rFonts w:ascii="Times New Roman" w:hAnsi="Times New Roman" w:cs="Times New Roman"/>
        </w:rPr>
      </w:pPr>
      <w:proofErr w:type="spellStart"/>
      <w:r w:rsidRPr="003D7420">
        <w:rPr>
          <w:rFonts w:ascii="Times New Roman" w:eastAsia="宋体" w:hAnsi="Times New Roman" w:cs="Times New Roman"/>
          <w:b/>
          <w:sz w:val="24"/>
          <w:szCs w:val="24"/>
        </w:rPr>
        <w:t>S5</w:t>
      </w:r>
      <w:proofErr w:type="spellEnd"/>
      <w:r>
        <w:rPr>
          <w:rFonts w:ascii="Times New Roman" w:eastAsia="宋体" w:hAnsi="Times New Roman" w:cs="Times New Roman" w:hint="eastAsia"/>
          <w:b/>
          <w:sz w:val="24"/>
          <w:szCs w:val="24"/>
        </w:rPr>
        <w:t xml:space="preserve"> </w:t>
      </w:r>
      <w:r w:rsidRPr="003D7420">
        <w:rPr>
          <w:rFonts w:ascii="Times New Roman" w:hAnsi="Times New Roman" w:cs="Times New Roman"/>
          <w:b/>
          <w:sz w:val="24"/>
          <w:szCs w:val="24"/>
        </w:rPr>
        <w:t>Table</w:t>
      </w:r>
      <w:r w:rsidRPr="003D7420">
        <w:rPr>
          <w:rStyle w:val="a3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D742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Association of candidate </w:t>
      </w:r>
      <w:proofErr w:type="spellStart"/>
      <w:r w:rsidRPr="003D742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SNPs</w:t>
      </w:r>
      <w:proofErr w:type="spellEnd"/>
      <w:r w:rsidRPr="003D742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genotypes with </w:t>
      </w:r>
      <w:proofErr w:type="spellStart"/>
      <w:r w:rsidRPr="003D742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PSQ</w:t>
      </w:r>
      <w:proofErr w:type="spellEnd"/>
      <w:r w:rsidRPr="003D7420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score in stage one</w:t>
      </w:r>
    </w:p>
    <w:tbl>
      <w:tblPr>
        <w:tblW w:w="3762" w:type="pct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1010"/>
        <w:gridCol w:w="237"/>
        <w:gridCol w:w="840"/>
        <w:gridCol w:w="410"/>
        <w:gridCol w:w="603"/>
        <w:gridCol w:w="34"/>
        <w:gridCol w:w="571"/>
        <w:gridCol w:w="67"/>
        <w:gridCol w:w="1010"/>
        <w:gridCol w:w="61"/>
        <w:gridCol w:w="504"/>
        <w:gridCol w:w="107"/>
        <w:gridCol w:w="687"/>
        <w:gridCol w:w="1542"/>
        <w:gridCol w:w="231"/>
        <w:gridCol w:w="760"/>
        <w:gridCol w:w="571"/>
      </w:tblGrid>
      <w:tr w:rsidR="00F83198" w:rsidRPr="003D7420" w:rsidTr="00E81B2C">
        <w:trPr>
          <w:trHeight w:val="315"/>
        </w:trPr>
        <w:tc>
          <w:tcPr>
            <w:tcW w:w="598" w:type="pct"/>
            <w:tcBorders>
              <w:top w:val="single" w:sz="12" w:space="0" w:color="auto"/>
              <w:bottom w:val="nil"/>
            </w:tcBorders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9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02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8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firstLineChars="150" w:firstLine="315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Conner score</w:t>
            </w:r>
          </w:p>
        </w:tc>
        <w:tc>
          <w:tcPr>
            <w:tcW w:w="1479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83198" w:rsidRPr="003D7420" w:rsidTr="00E81B2C">
        <w:trPr>
          <w:trHeight w:val="315"/>
        </w:trPr>
        <w:tc>
          <w:tcPr>
            <w:tcW w:w="598" w:type="pct"/>
            <w:tcBorders>
              <w:top w:val="nil"/>
              <w:bottom w:val="nil"/>
            </w:tcBorders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59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Genotype</w:t>
            </w:r>
          </w:p>
        </w:tc>
        <w:tc>
          <w:tcPr>
            <w:tcW w:w="1202" w:type="pct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Impulsive-hyperactive score</w:t>
            </w:r>
          </w:p>
        </w:tc>
        <w:tc>
          <w:tcPr>
            <w:tcW w:w="1128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firstLineChars="150" w:firstLine="315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Hyperactive index score</w:t>
            </w:r>
          </w:p>
        </w:tc>
        <w:tc>
          <w:tcPr>
            <w:tcW w:w="1479" w:type="pct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Total score</w:t>
            </w:r>
          </w:p>
        </w:tc>
      </w:tr>
      <w:tr w:rsidR="00F83198" w:rsidRPr="003D7420" w:rsidTr="00E81B2C">
        <w:trPr>
          <w:trHeight w:val="315"/>
        </w:trPr>
        <w:tc>
          <w:tcPr>
            <w:tcW w:w="598" w:type="pct"/>
            <w:tcBorders>
              <w:top w:val="nil"/>
              <w:bottom w:val="single" w:sz="12" w:space="0" w:color="auto"/>
            </w:tcBorders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1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Mean±SD</w:t>
            </w:r>
            <w:proofErr w:type="spellEnd"/>
          </w:p>
        </w:tc>
        <w:tc>
          <w:tcPr>
            <w:tcW w:w="498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04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3D7420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51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Mean±SD</w:t>
            </w:r>
            <w:proofErr w:type="spellEnd"/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378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3D7420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  <w:tc>
          <w:tcPr>
            <w:tcW w:w="7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Mean±SD</w:t>
            </w:r>
            <w:proofErr w:type="spellEnd"/>
          </w:p>
        </w:tc>
        <w:tc>
          <w:tcPr>
            <w:tcW w:w="47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F</w:t>
            </w:r>
          </w:p>
        </w:tc>
        <w:tc>
          <w:tcPr>
            <w:tcW w:w="27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Pr="003D7420">
              <w:rPr>
                <w:rFonts w:ascii="Times New Roman" w:hAnsi="Times New Roman" w:cs="Times New Roman"/>
                <w:szCs w:val="21"/>
                <w:vertAlign w:val="superscript"/>
              </w:rPr>
              <w:t>a</w:t>
            </w:r>
          </w:p>
        </w:tc>
      </w:tr>
      <w:tr w:rsidR="00F83198" w:rsidRPr="003D7420" w:rsidTr="00E81B2C">
        <w:tc>
          <w:tcPr>
            <w:tcW w:w="598" w:type="pct"/>
            <w:tcBorders>
              <w:top w:val="single" w:sz="12" w:space="0" w:color="auto"/>
              <w:bottom w:val="nil"/>
            </w:tcBorders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rs876477</w:t>
            </w:r>
            <w:proofErr w:type="spellEnd"/>
          </w:p>
        </w:tc>
        <w:tc>
          <w:tcPr>
            <w:tcW w:w="481" w:type="pct"/>
            <w:tcBorders>
              <w:top w:val="single" w:sz="12" w:space="0" w:color="auto"/>
              <w:bottom w:val="nil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pct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nil"/>
            </w:tcBorders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0.340</w:t>
            </w:r>
          </w:p>
        </w:tc>
        <w:tc>
          <w:tcPr>
            <w:tcW w:w="319" w:type="pct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0.281</w:t>
            </w:r>
          </w:p>
        </w:tc>
        <w:tc>
          <w:tcPr>
            <w:tcW w:w="481" w:type="pct"/>
            <w:tcBorders>
              <w:top w:val="single" w:sz="12" w:space="0" w:color="auto"/>
              <w:bottom w:val="nil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0.798</w:t>
            </w:r>
          </w:p>
        </w:tc>
        <w:tc>
          <w:tcPr>
            <w:tcW w:w="327" w:type="pct"/>
            <w:tcBorders>
              <w:top w:val="single" w:sz="12" w:space="0" w:color="auto"/>
              <w:bottom w:val="nil"/>
            </w:tcBorders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0.184</w:t>
            </w:r>
          </w:p>
        </w:tc>
        <w:tc>
          <w:tcPr>
            <w:tcW w:w="844" w:type="pct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tcBorders>
              <w:top w:val="single" w:sz="12" w:space="0" w:color="auto"/>
              <w:bottom w:val="nil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0.122</w:t>
            </w:r>
          </w:p>
        </w:tc>
        <w:tc>
          <w:tcPr>
            <w:tcW w:w="272" w:type="pct"/>
            <w:tcBorders>
              <w:top w:val="single" w:sz="12" w:space="0" w:color="auto"/>
              <w:bottom w:val="nil"/>
            </w:tcBorders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0.367</w:t>
            </w:r>
          </w:p>
        </w:tc>
      </w:tr>
      <w:tr w:rsidR="00F83198" w:rsidRPr="003D7420" w:rsidTr="00E81B2C">
        <w:tc>
          <w:tcPr>
            <w:tcW w:w="598" w:type="pct"/>
            <w:tcBorders>
              <w:top w:val="nil"/>
            </w:tcBorders>
          </w:tcPr>
          <w:p w:rsidR="00F83198" w:rsidRPr="003D7420" w:rsidRDefault="00F83198" w:rsidP="00E81B2C">
            <w:pPr>
              <w:ind w:leftChars="1" w:left="315" w:hangingChars="149" w:hanging="313"/>
              <w:jc w:val="left"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481" w:type="pct"/>
            <w:tcBorders>
              <w:top w:val="nil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708" w:type="pct"/>
            <w:gridSpan w:val="3"/>
            <w:tcBorders>
              <w:top w:val="nil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1.16</w:t>
            </w:r>
            <w:r w:rsidRPr="003D7420">
              <w:rPr>
                <w:rFonts w:ascii="Times New Roman" w:hAnsi="Times New Roman" w:cs="Times New Roman"/>
                <w:szCs w:val="21"/>
              </w:rPr>
              <w:t>±0.68</w:t>
            </w:r>
          </w:p>
        </w:tc>
        <w:tc>
          <w:tcPr>
            <w:tcW w:w="287" w:type="pct"/>
            <w:tcBorders>
              <w:top w:val="nil"/>
            </w:tcBorders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tcBorders>
              <w:top w:val="nil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  <w:tc>
          <w:tcPr>
            <w:tcW w:w="481" w:type="pct"/>
            <w:tcBorders>
              <w:top w:val="nil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1.17</w:t>
            </w:r>
            <w:r w:rsidRPr="003D7420">
              <w:rPr>
                <w:rFonts w:ascii="Times New Roman" w:hAnsi="Times New Roman" w:cs="Times New Roman"/>
                <w:szCs w:val="21"/>
              </w:rPr>
              <w:t>±0.42</w:t>
            </w:r>
          </w:p>
        </w:tc>
        <w:tc>
          <w:tcPr>
            <w:tcW w:w="320" w:type="pct"/>
            <w:gridSpan w:val="3"/>
            <w:tcBorders>
              <w:top w:val="nil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  <w:tcBorders>
              <w:top w:val="nil"/>
            </w:tcBorders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844" w:type="pct"/>
            <w:gridSpan w:val="2"/>
            <w:tcBorders>
              <w:top w:val="nil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39.17</w:t>
            </w:r>
            <w:r w:rsidRPr="003D7420">
              <w:rPr>
                <w:rFonts w:ascii="Times New Roman" w:hAnsi="Times New Roman" w:cs="Times New Roman"/>
                <w:szCs w:val="21"/>
              </w:rPr>
              <w:t>±18.28</w:t>
            </w:r>
          </w:p>
        </w:tc>
        <w:tc>
          <w:tcPr>
            <w:tcW w:w="362" w:type="pct"/>
            <w:tcBorders>
              <w:top w:val="nil"/>
            </w:tcBorders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  <w:tcBorders>
              <w:top w:val="nil"/>
            </w:tcBorders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CT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1.26</w:t>
            </w:r>
            <w:r w:rsidRPr="003D7420">
              <w:rPr>
                <w:rFonts w:ascii="Times New Roman" w:hAnsi="Times New Roman" w:cs="Times New Roman"/>
                <w:szCs w:val="21"/>
              </w:rPr>
              <w:t>±0.64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0.926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1.31</w:t>
            </w:r>
            <w:r w:rsidRPr="003D7420">
              <w:rPr>
                <w:rFonts w:ascii="Times New Roman" w:hAnsi="Times New Roman" w:cs="Times New Roman"/>
                <w:szCs w:val="21"/>
              </w:rPr>
              <w:t>±0.52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0.476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38.00</w:t>
            </w:r>
            <w:r w:rsidRPr="003D7420">
              <w:rPr>
                <w:rFonts w:ascii="Times New Roman" w:hAnsi="Times New Roman" w:cs="Times New Roman"/>
                <w:szCs w:val="21"/>
              </w:rPr>
              <w:t>±17.79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0.981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TT</w:t>
            </w:r>
            <w:proofErr w:type="spellEnd"/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1.27</w:t>
            </w:r>
            <w:r w:rsidRPr="003D7420">
              <w:rPr>
                <w:rFonts w:ascii="Times New Roman" w:hAnsi="Times New Roman" w:cs="Times New Roman"/>
                <w:szCs w:val="21"/>
              </w:rPr>
              <w:t>±0.63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0.881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1.30</w:t>
            </w:r>
            <w:r w:rsidRPr="003D7420">
              <w:rPr>
                <w:rFonts w:ascii="Times New Roman" w:hAnsi="Times New Roman" w:cs="Times New Roman"/>
                <w:szCs w:val="21"/>
              </w:rPr>
              <w:t>±0.48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0.615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38.36</w:t>
            </w:r>
            <w:r w:rsidRPr="003D7420">
              <w:rPr>
                <w:rFonts w:ascii="Times New Roman" w:hAnsi="Times New Roman" w:cs="Times New Roman"/>
                <w:szCs w:val="21"/>
              </w:rPr>
              <w:t>±15.57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0.843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rs7668222</w:t>
            </w:r>
            <w:proofErr w:type="spellEnd"/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4.871</w:t>
            </w: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0.013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4.638</w:t>
            </w: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0.016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0.547</w:t>
            </w: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0.233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1.24</w:t>
            </w:r>
            <w:r w:rsidRPr="003D7420">
              <w:rPr>
                <w:rFonts w:ascii="Times New Roman" w:hAnsi="Times New Roman" w:cs="Times New Roman"/>
                <w:szCs w:val="21"/>
              </w:rPr>
              <w:t>±0.46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1.12</w:t>
            </w:r>
            <w:r w:rsidRPr="003D7420">
              <w:rPr>
                <w:rFonts w:ascii="Times New Roman" w:hAnsi="Times New Roman" w:cs="Times New Roman"/>
                <w:szCs w:val="21"/>
              </w:rPr>
              <w:t>±0.64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37.39</w:t>
            </w:r>
            <w:r w:rsidRPr="003D7420">
              <w:rPr>
                <w:rFonts w:ascii="Times New Roman" w:hAnsi="Times New Roman" w:cs="Times New Roman"/>
                <w:szCs w:val="21"/>
              </w:rPr>
              <w:t>±17.65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CT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1.25</w:t>
            </w:r>
            <w:r w:rsidRPr="003D7420">
              <w:rPr>
                <w:rFonts w:ascii="Times New Roman" w:hAnsi="Times New Roman" w:cs="Times New Roman"/>
                <w:szCs w:val="21"/>
              </w:rPr>
              <w:t>±0.43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1.000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1.25±0.57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0.727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39.44</w:t>
            </w:r>
            <w:r w:rsidRPr="003D7420">
              <w:rPr>
                <w:rFonts w:ascii="Times New Roman" w:hAnsi="Times New Roman" w:cs="Times New Roman"/>
                <w:szCs w:val="21"/>
              </w:rPr>
              <w:t>±15.81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0.827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TT</w:t>
            </w:r>
            <w:proofErr w:type="spellEnd"/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1.40</w:t>
            </w:r>
            <w:r w:rsidRPr="003D7420">
              <w:rPr>
                <w:rFonts w:ascii="Times New Roman" w:hAnsi="Times New Roman" w:cs="Times New Roman"/>
                <w:szCs w:val="21"/>
              </w:rPr>
              <w:t>±0.55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0.230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1.34</w:t>
            </w:r>
            <w:r w:rsidRPr="003D7420">
              <w:rPr>
                <w:rFonts w:ascii="Times New Roman" w:hAnsi="Times New Roman" w:cs="Times New Roman"/>
                <w:szCs w:val="21"/>
              </w:rPr>
              <w:t>±0.53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0.328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42.50</w:t>
            </w:r>
            <w:r w:rsidRPr="003D7420">
              <w:rPr>
                <w:rFonts w:ascii="Times New Roman" w:hAnsi="Times New Roman" w:cs="Times New Roman"/>
                <w:szCs w:val="21"/>
              </w:rPr>
              <w:t>±21.38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0.864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30" w:hangingChars="149" w:hanging="328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color w:val="000000"/>
                <w:sz w:val="22"/>
              </w:rPr>
              <w:t>rs4499696</w:t>
            </w:r>
            <w:proofErr w:type="spellEnd"/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0.240</w:t>
            </w: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0.312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0.798</w:t>
            </w: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0.187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0.122</w:t>
            </w: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0.367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GG</w:t>
            </w:r>
            <w:proofErr w:type="spellEnd"/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1.16</w:t>
            </w:r>
            <w:r w:rsidRPr="003D7420">
              <w:rPr>
                <w:rFonts w:ascii="Times New Roman" w:hAnsi="Times New Roman" w:cs="Times New Roman"/>
                <w:szCs w:val="21"/>
              </w:rPr>
              <w:t>±0.68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1.15</w:t>
            </w:r>
            <w:r w:rsidRPr="003D7420">
              <w:rPr>
                <w:rFonts w:ascii="Times New Roman" w:hAnsi="Times New Roman" w:cs="Times New Roman"/>
                <w:szCs w:val="21"/>
              </w:rPr>
              <w:t>±0.42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39.17</w:t>
            </w:r>
            <w:r w:rsidRPr="003D7420">
              <w:rPr>
                <w:rFonts w:ascii="Times New Roman" w:hAnsi="Times New Roman" w:cs="Times New Roman"/>
                <w:szCs w:val="21"/>
              </w:rPr>
              <w:t>±18.28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GA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1.26</w:t>
            </w:r>
            <w:r w:rsidRPr="003D7420">
              <w:rPr>
                <w:rFonts w:ascii="Times New Roman" w:hAnsi="Times New Roman" w:cs="Times New Roman"/>
                <w:szCs w:val="21"/>
              </w:rPr>
              <w:t>±0.64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0.926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1.31</w:t>
            </w:r>
            <w:r w:rsidRPr="003D7420">
              <w:rPr>
                <w:rFonts w:ascii="Times New Roman" w:hAnsi="Times New Roman" w:cs="Times New Roman"/>
                <w:szCs w:val="21"/>
              </w:rPr>
              <w:t>±0.52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0.476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38.00</w:t>
            </w:r>
            <w:r w:rsidRPr="003D7420">
              <w:rPr>
                <w:rFonts w:ascii="Times New Roman" w:hAnsi="Times New Roman" w:cs="Times New Roman"/>
                <w:szCs w:val="21"/>
              </w:rPr>
              <w:t>±17.79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0.981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AA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1.17</w:t>
            </w:r>
            <w:r w:rsidRPr="003D7420">
              <w:rPr>
                <w:rFonts w:ascii="Times New Roman" w:hAnsi="Times New Roman" w:cs="Times New Roman"/>
                <w:szCs w:val="21"/>
              </w:rPr>
              <w:t>±0.63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1.000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1.30</w:t>
            </w:r>
            <w:r w:rsidRPr="003D7420">
              <w:rPr>
                <w:rFonts w:ascii="Times New Roman" w:hAnsi="Times New Roman" w:cs="Times New Roman"/>
                <w:szCs w:val="21"/>
              </w:rPr>
              <w:t>±0.44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0.605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37.36</w:t>
            </w:r>
            <w:r w:rsidRPr="003D7420">
              <w:rPr>
                <w:rFonts w:ascii="Times New Roman" w:hAnsi="Times New Roman" w:cs="Times New Roman"/>
                <w:szCs w:val="21"/>
              </w:rPr>
              <w:t>±14.57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0.943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rs2339091</w:t>
            </w:r>
            <w:proofErr w:type="spellEnd"/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0.401</w:t>
            </w: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0.268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0.292</w:t>
            </w: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0.298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1.137</w:t>
            </w: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0.159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GG</w:t>
            </w:r>
            <w:proofErr w:type="spellEnd"/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1.22</w:t>
            </w:r>
            <w:r w:rsidRPr="003D7420">
              <w:rPr>
                <w:rFonts w:ascii="Times New Roman" w:hAnsi="Times New Roman" w:cs="Times New Roman"/>
                <w:szCs w:val="21"/>
              </w:rPr>
              <w:t>±0.65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1.36</w:t>
            </w:r>
            <w:r w:rsidRPr="003D7420">
              <w:rPr>
                <w:rFonts w:ascii="Times New Roman" w:hAnsi="Times New Roman" w:cs="Times New Roman"/>
                <w:szCs w:val="21"/>
              </w:rPr>
              <w:t>±1.11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38.25</w:t>
            </w:r>
            <w:r w:rsidRPr="003D7420">
              <w:rPr>
                <w:rFonts w:ascii="Times New Roman" w:hAnsi="Times New Roman" w:cs="Times New Roman"/>
                <w:szCs w:val="21"/>
              </w:rPr>
              <w:t>±18.34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GT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1.31</w:t>
            </w:r>
            <w:r w:rsidRPr="003D7420">
              <w:rPr>
                <w:rFonts w:ascii="Times New Roman" w:hAnsi="Times New Roman" w:cs="Times New Roman"/>
                <w:szCs w:val="21"/>
              </w:rPr>
              <w:t>±0.56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0.880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1.34</w:t>
            </w:r>
            <w:r w:rsidRPr="003D7420">
              <w:rPr>
                <w:rFonts w:ascii="Times New Roman" w:hAnsi="Times New Roman" w:cs="Times New Roman"/>
                <w:szCs w:val="21"/>
              </w:rPr>
              <w:t>±0.48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0.999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40.33</w:t>
            </w:r>
            <w:r w:rsidRPr="003D7420">
              <w:rPr>
                <w:rFonts w:ascii="Times New Roman" w:hAnsi="Times New Roman" w:cs="Times New Roman"/>
                <w:szCs w:val="21"/>
              </w:rPr>
              <w:t>±16.97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0.835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TT</w:t>
            </w:r>
            <w:proofErr w:type="spellEnd"/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1.15</w:t>
            </w:r>
            <w:r w:rsidRPr="003D7420">
              <w:rPr>
                <w:rFonts w:ascii="Times New Roman" w:hAnsi="Times New Roman" w:cs="Times New Roman"/>
                <w:szCs w:val="21"/>
              </w:rPr>
              <w:t>±0.54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0.854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1.18</w:t>
            </w:r>
            <w:r w:rsidRPr="003D7420">
              <w:rPr>
                <w:rFonts w:ascii="Times New Roman" w:hAnsi="Times New Roman" w:cs="Times New Roman"/>
                <w:szCs w:val="21"/>
              </w:rPr>
              <w:t>±0.44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0.620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32.65</w:t>
            </w:r>
            <w:r w:rsidRPr="003D7420">
              <w:rPr>
                <w:rFonts w:ascii="Times New Roman" w:hAnsi="Times New Roman" w:cs="Times New Roman"/>
                <w:szCs w:val="21"/>
              </w:rPr>
              <w:t>±10.21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0.238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rs1541665</w:t>
            </w:r>
            <w:proofErr w:type="spellEnd"/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7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1.672</w:t>
            </w:r>
          </w:p>
        </w:tc>
        <w:tc>
          <w:tcPr>
            <w:tcW w:w="319" w:type="pct"/>
            <w:gridSpan w:val="3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0.099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0" w:type="pct"/>
            <w:gridSpan w:val="3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3.266</w:t>
            </w:r>
          </w:p>
        </w:tc>
        <w:tc>
          <w:tcPr>
            <w:tcW w:w="327" w:type="pct"/>
            <w:vAlign w:val="center"/>
          </w:tcPr>
          <w:p w:rsidR="00F83198" w:rsidRPr="003D7420" w:rsidRDefault="00F83198" w:rsidP="00E81B2C">
            <w:pPr>
              <w:ind w:leftChars="1" w:left="316" w:hangingChars="149" w:hanging="31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D7420">
              <w:rPr>
                <w:rFonts w:ascii="Times New Roman" w:hAnsi="Times New Roman" w:cs="Times New Roman"/>
                <w:b/>
                <w:szCs w:val="21"/>
              </w:rPr>
              <w:t>0.035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 xml:space="preserve"> 2.698</w:t>
            </w:r>
          </w:p>
        </w:tc>
        <w:tc>
          <w:tcPr>
            <w:tcW w:w="27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0.052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TT</w:t>
            </w:r>
            <w:proofErr w:type="spellEnd"/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1.28±0.48</w:t>
            </w:r>
          </w:p>
        </w:tc>
        <w:tc>
          <w:tcPr>
            <w:tcW w:w="287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8" w:type="pct"/>
            <w:gridSpan w:val="2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  <w:tc>
          <w:tcPr>
            <w:tcW w:w="513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1.22±0.64</w:t>
            </w:r>
          </w:p>
        </w:tc>
        <w:tc>
          <w:tcPr>
            <w:tcW w:w="320" w:type="pct"/>
            <w:gridSpan w:val="3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36.35±14.51</w:t>
            </w:r>
          </w:p>
        </w:tc>
        <w:tc>
          <w:tcPr>
            <w:tcW w:w="36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86441D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CT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1.30</w:t>
            </w:r>
            <w:r w:rsidRPr="003D7420">
              <w:rPr>
                <w:rFonts w:ascii="Times New Roman" w:hAnsi="Times New Roman" w:cs="Times New Roman"/>
                <w:szCs w:val="21"/>
              </w:rPr>
              <w:t>±0.46</w:t>
            </w:r>
          </w:p>
        </w:tc>
        <w:tc>
          <w:tcPr>
            <w:tcW w:w="287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8" w:type="pct"/>
            <w:gridSpan w:val="2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0.974</w:t>
            </w:r>
          </w:p>
        </w:tc>
        <w:tc>
          <w:tcPr>
            <w:tcW w:w="513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1.39</w:t>
            </w:r>
            <w:r w:rsidRPr="003D7420">
              <w:rPr>
                <w:rFonts w:ascii="Times New Roman" w:hAnsi="Times New Roman" w:cs="Times New Roman"/>
                <w:szCs w:val="21"/>
              </w:rPr>
              <w:t>±0.51</w:t>
            </w:r>
          </w:p>
        </w:tc>
        <w:tc>
          <w:tcPr>
            <w:tcW w:w="320" w:type="pct"/>
            <w:gridSpan w:val="3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0.260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39.43</w:t>
            </w:r>
            <w:r w:rsidRPr="003D7420">
              <w:rPr>
                <w:rFonts w:ascii="Times New Roman" w:hAnsi="Times New Roman" w:cs="Times New Roman"/>
                <w:szCs w:val="21"/>
              </w:rPr>
              <w:t>±16.19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0.512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1.58±0.63</w:t>
            </w:r>
          </w:p>
        </w:tc>
        <w:tc>
          <w:tcPr>
            <w:tcW w:w="287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8" w:type="pct"/>
            <w:gridSpan w:val="2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0.136</w:t>
            </w:r>
          </w:p>
        </w:tc>
        <w:tc>
          <w:tcPr>
            <w:tcW w:w="513" w:type="pct"/>
            <w:gridSpan w:val="2"/>
            <w:vAlign w:val="center"/>
          </w:tcPr>
          <w:p w:rsidR="00F83198" w:rsidRPr="003D7420" w:rsidRDefault="00F83198" w:rsidP="00E81B2C">
            <w:pPr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1.69</w:t>
            </w:r>
            <w:r w:rsidRPr="003D7420">
              <w:rPr>
                <w:rFonts w:ascii="Times New Roman" w:hAnsi="Times New Roman" w:cs="Times New Roman"/>
                <w:szCs w:val="21"/>
              </w:rPr>
              <w:t>±0.47</w:t>
            </w:r>
          </w:p>
        </w:tc>
        <w:tc>
          <w:tcPr>
            <w:tcW w:w="320" w:type="pct"/>
            <w:gridSpan w:val="3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  <w:vAlign w:val="center"/>
          </w:tcPr>
          <w:p w:rsidR="00F83198" w:rsidRPr="003D7420" w:rsidRDefault="00F83198" w:rsidP="00E81B2C">
            <w:pPr>
              <w:ind w:leftChars="1" w:left="316" w:hangingChars="149" w:hanging="314"/>
              <w:jc w:val="center"/>
              <w:rPr>
                <w:rFonts w:ascii="Times New Roman" w:hAnsi="Times New Roman" w:cs="Times New Roman"/>
                <w:b/>
                <w:szCs w:val="21"/>
              </w:rPr>
            </w:pPr>
            <w:r w:rsidRPr="003D7420">
              <w:rPr>
                <w:rFonts w:ascii="Times New Roman" w:hAnsi="Times New Roman" w:cs="Times New Roman"/>
                <w:b/>
                <w:szCs w:val="21"/>
              </w:rPr>
              <w:t>0.038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48.60</w:t>
            </w:r>
            <w:r w:rsidRPr="003D7420">
              <w:rPr>
                <w:rFonts w:ascii="Times New Roman" w:hAnsi="Times New Roman" w:cs="Times New Roman"/>
                <w:szCs w:val="21"/>
              </w:rPr>
              <w:t>±24.87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0.053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rs4867981</w:t>
            </w:r>
            <w:proofErr w:type="spellEnd"/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0.247</w:t>
            </w: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0.312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1.022</w:t>
            </w: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0.159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0.488</w:t>
            </w: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0.245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AA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1.17</w:t>
            </w:r>
            <w:r w:rsidRPr="003D7420">
              <w:rPr>
                <w:rFonts w:ascii="Times New Roman" w:hAnsi="Times New Roman" w:cs="Times New Roman"/>
                <w:szCs w:val="21"/>
              </w:rPr>
              <w:t>±0.61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1.30</w:t>
            </w:r>
            <w:r w:rsidRPr="003D7420">
              <w:rPr>
                <w:rFonts w:ascii="Times New Roman" w:hAnsi="Times New Roman" w:cs="Times New Roman"/>
                <w:szCs w:val="21"/>
              </w:rPr>
              <w:t>±0.39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39.47</w:t>
            </w:r>
            <w:r w:rsidRPr="003D7420">
              <w:rPr>
                <w:rFonts w:ascii="Times New Roman" w:hAnsi="Times New Roman" w:cs="Times New Roman"/>
                <w:szCs w:val="21"/>
              </w:rPr>
              <w:t>±18.33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GA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1.26</w:t>
            </w:r>
            <w:r w:rsidRPr="003D7420">
              <w:rPr>
                <w:rFonts w:ascii="Times New Roman" w:hAnsi="Times New Roman" w:cs="Times New Roman"/>
                <w:szCs w:val="21"/>
              </w:rPr>
              <w:t>±0.69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0.894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1.28</w:t>
            </w:r>
            <w:r w:rsidRPr="003D7420">
              <w:rPr>
                <w:rFonts w:ascii="Times New Roman" w:hAnsi="Times New Roman" w:cs="Times New Roman"/>
                <w:szCs w:val="21"/>
              </w:rPr>
              <w:t>±0.56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0.481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36.92</w:t>
            </w:r>
            <w:r w:rsidRPr="003D7420">
              <w:rPr>
                <w:rFonts w:ascii="Times New Roman" w:hAnsi="Times New Roman" w:cs="Times New Roman"/>
                <w:szCs w:val="21"/>
              </w:rPr>
              <w:t>±16.75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0.737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GG</w:t>
            </w:r>
            <w:proofErr w:type="spellEnd"/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1.24</w:t>
            </w:r>
            <w:r w:rsidRPr="003D7420">
              <w:rPr>
                <w:rFonts w:ascii="Times New Roman" w:hAnsi="Times New Roman" w:cs="Times New Roman"/>
                <w:szCs w:val="21"/>
              </w:rPr>
              <w:t>±0.69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0.997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1.34</w:t>
            </w:r>
            <w:r w:rsidRPr="003D7420">
              <w:rPr>
                <w:rFonts w:ascii="Times New Roman" w:hAnsi="Times New Roman" w:cs="Times New Roman"/>
                <w:szCs w:val="21"/>
              </w:rPr>
              <w:t>±0.55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0.792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38.87</w:t>
            </w:r>
            <w:r w:rsidRPr="003D7420">
              <w:rPr>
                <w:rFonts w:ascii="Times New Roman" w:hAnsi="Times New Roman" w:cs="Times New Roman"/>
                <w:szCs w:val="21"/>
              </w:rPr>
              <w:t>±12.81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0.980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rs4868011</w:t>
            </w:r>
            <w:proofErr w:type="spellEnd"/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0.501</w:t>
            </w: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0.239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0.192</w:t>
            </w: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0.334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1.131</w:t>
            </w: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0.157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AA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1.23</w:t>
            </w:r>
            <w:r w:rsidRPr="003D7420">
              <w:rPr>
                <w:rFonts w:ascii="Times New Roman" w:hAnsi="Times New Roman" w:cs="Times New Roman"/>
                <w:szCs w:val="21"/>
              </w:rPr>
              <w:t>±0.65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1.36</w:t>
            </w:r>
            <w:r w:rsidRPr="003D7420">
              <w:rPr>
                <w:rFonts w:ascii="Times New Roman" w:hAnsi="Times New Roman" w:cs="Times New Roman"/>
                <w:szCs w:val="21"/>
              </w:rPr>
              <w:t>±1.11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38.25</w:t>
            </w:r>
            <w:r w:rsidRPr="003D7420">
              <w:rPr>
                <w:rFonts w:ascii="Times New Roman" w:hAnsi="Times New Roman" w:cs="Times New Roman"/>
                <w:szCs w:val="21"/>
              </w:rPr>
              <w:t>±18.34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1.31</w:t>
            </w:r>
            <w:r w:rsidRPr="003D7420">
              <w:rPr>
                <w:rFonts w:ascii="Times New Roman" w:hAnsi="Times New Roman" w:cs="Times New Roman"/>
                <w:szCs w:val="21"/>
              </w:rPr>
              <w:t>±0.55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0.880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1.34</w:t>
            </w:r>
            <w:r w:rsidRPr="003D7420">
              <w:rPr>
                <w:rFonts w:ascii="Times New Roman" w:hAnsi="Times New Roman" w:cs="Times New Roman"/>
                <w:szCs w:val="21"/>
              </w:rPr>
              <w:t>±0.48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0.999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40.33</w:t>
            </w:r>
            <w:r w:rsidRPr="003D7420">
              <w:rPr>
                <w:rFonts w:ascii="Times New Roman" w:hAnsi="Times New Roman" w:cs="Times New Roman"/>
                <w:szCs w:val="21"/>
              </w:rPr>
              <w:t>±16.97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0.835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1.05</w:t>
            </w:r>
            <w:r w:rsidRPr="003D7420">
              <w:rPr>
                <w:rFonts w:ascii="Times New Roman" w:hAnsi="Times New Roman" w:cs="Times New Roman"/>
                <w:szCs w:val="21"/>
              </w:rPr>
              <w:t>±0.54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0.855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1.10</w:t>
            </w:r>
            <w:r w:rsidRPr="003D7420">
              <w:rPr>
                <w:rFonts w:ascii="Times New Roman" w:hAnsi="Times New Roman" w:cs="Times New Roman"/>
                <w:szCs w:val="21"/>
              </w:rPr>
              <w:t>±0.42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0.620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35.65</w:t>
            </w:r>
            <w:r w:rsidRPr="003D7420">
              <w:rPr>
                <w:rFonts w:ascii="Times New Roman" w:hAnsi="Times New Roman" w:cs="Times New Roman"/>
                <w:szCs w:val="21"/>
              </w:rPr>
              <w:t>±10.21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0.238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rs10496492</w:t>
            </w:r>
            <w:proofErr w:type="spellEnd"/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1.291</w:t>
            </w: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0.129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2.264</w:t>
            </w: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0.067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1.562</w:t>
            </w: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0.109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TT</w:t>
            </w:r>
            <w:proofErr w:type="spellEnd"/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1.38</w:t>
            </w:r>
            <w:r w:rsidRPr="003D7420">
              <w:rPr>
                <w:rFonts w:ascii="Times New Roman" w:hAnsi="Times New Roman" w:cs="Times New Roman"/>
                <w:szCs w:val="21"/>
              </w:rPr>
              <w:t>±0.64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1.35</w:t>
            </w:r>
            <w:r w:rsidRPr="003D7420">
              <w:rPr>
                <w:rFonts w:ascii="Times New Roman" w:hAnsi="Times New Roman" w:cs="Times New Roman"/>
                <w:szCs w:val="21"/>
              </w:rPr>
              <w:t>±0.46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37.60</w:t>
            </w:r>
            <w:r w:rsidRPr="003D7420">
              <w:rPr>
                <w:rFonts w:ascii="Times New Roman" w:hAnsi="Times New Roman" w:cs="Times New Roman"/>
                <w:szCs w:val="21"/>
              </w:rPr>
              <w:t>±18.63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CT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1.23</w:t>
            </w:r>
            <w:r w:rsidRPr="003D7420">
              <w:rPr>
                <w:rFonts w:ascii="Times New Roman" w:hAnsi="Times New Roman" w:cs="Times New Roman"/>
                <w:szCs w:val="21"/>
              </w:rPr>
              <w:t>±0.62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0.197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1.42</w:t>
            </w:r>
            <w:r w:rsidRPr="003D7420">
              <w:rPr>
                <w:rFonts w:ascii="Times New Roman" w:hAnsi="Times New Roman" w:cs="Times New Roman"/>
                <w:szCs w:val="21"/>
              </w:rPr>
              <w:t>±0.43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0.481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35.74</w:t>
            </w:r>
            <w:r w:rsidRPr="003D7420">
              <w:rPr>
                <w:rFonts w:ascii="Times New Roman" w:hAnsi="Times New Roman" w:cs="Times New Roman"/>
                <w:szCs w:val="21"/>
              </w:rPr>
              <w:t>±15.99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0.264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1.28</w:t>
            </w:r>
            <w:r w:rsidRPr="003D7420">
              <w:rPr>
                <w:rFonts w:ascii="Times New Roman" w:hAnsi="Times New Roman" w:cs="Times New Roman"/>
                <w:szCs w:val="21"/>
              </w:rPr>
              <w:t>±0.59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0.185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1.61</w:t>
            </w:r>
            <w:r w:rsidRPr="003D7420">
              <w:rPr>
                <w:rFonts w:ascii="Times New Roman" w:hAnsi="Times New Roman" w:cs="Times New Roman"/>
                <w:szCs w:val="21"/>
              </w:rPr>
              <w:t>±0.46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0.092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39.43</w:t>
            </w:r>
            <w:r w:rsidRPr="003D7420">
              <w:rPr>
                <w:rFonts w:ascii="Times New Roman" w:hAnsi="Times New Roman" w:cs="Times New Roman"/>
                <w:szCs w:val="21"/>
              </w:rPr>
              <w:t>±16.33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0.986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rs12472611</w:t>
            </w:r>
            <w:proofErr w:type="spellEnd"/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0.243</w:t>
            </w: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0.312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0.791</w:t>
            </w: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0.184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0.222</w:t>
            </w: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0.319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AA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1.16</w:t>
            </w:r>
            <w:r w:rsidRPr="003D7420">
              <w:rPr>
                <w:rFonts w:ascii="Times New Roman" w:hAnsi="Times New Roman" w:cs="Times New Roman"/>
                <w:szCs w:val="21"/>
              </w:rPr>
              <w:t>±0.68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1.15</w:t>
            </w:r>
            <w:r w:rsidRPr="003D7420">
              <w:rPr>
                <w:rFonts w:ascii="Times New Roman" w:hAnsi="Times New Roman" w:cs="Times New Roman"/>
                <w:szCs w:val="21"/>
              </w:rPr>
              <w:t>±0.42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39.17</w:t>
            </w:r>
            <w:r w:rsidRPr="003D7420">
              <w:rPr>
                <w:rFonts w:ascii="Times New Roman" w:hAnsi="Times New Roman" w:cs="Times New Roman"/>
                <w:szCs w:val="21"/>
              </w:rPr>
              <w:t>±18.28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CA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1.26</w:t>
            </w:r>
            <w:r w:rsidRPr="003D7420">
              <w:rPr>
                <w:rFonts w:ascii="Times New Roman" w:hAnsi="Times New Roman" w:cs="Times New Roman"/>
                <w:szCs w:val="21"/>
              </w:rPr>
              <w:t>±0.64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0.922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1.31</w:t>
            </w:r>
            <w:r w:rsidRPr="003D7420">
              <w:rPr>
                <w:rFonts w:ascii="Times New Roman" w:hAnsi="Times New Roman" w:cs="Times New Roman"/>
                <w:szCs w:val="21"/>
              </w:rPr>
              <w:t>±0.52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0.476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38.03</w:t>
            </w:r>
            <w:r w:rsidRPr="003D7420">
              <w:rPr>
                <w:rFonts w:ascii="Times New Roman" w:hAnsi="Times New Roman" w:cs="Times New Roman"/>
                <w:szCs w:val="21"/>
              </w:rPr>
              <w:t>±17.79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0.981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1.17</w:t>
            </w:r>
            <w:r w:rsidRPr="003D7420">
              <w:rPr>
                <w:rFonts w:ascii="Times New Roman" w:hAnsi="Times New Roman" w:cs="Times New Roman"/>
                <w:szCs w:val="21"/>
              </w:rPr>
              <w:t>±0.63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1.000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1.30</w:t>
            </w:r>
            <w:r w:rsidRPr="003D7420">
              <w:rPr>
                <w:rFonts w:ascii="Times New Roman" w:hAnsi="Times New Roman" w:cs="Times New Roman"/>
                <w:szCs w:val="21"/>
              </w:rPr>
              <w:t>±0.44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0.605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37.36</w:t>
            </w:r>
            <w:r w:rsidRPr="003D7420">
              <w:rPr>
                <w:rFonts w:ascii="Times New Roman" w:hAnsi="Times New Roman" w:cs="Times New Roman"/>
                <w:szCs w:val="21"/>
              </w:rPr>
              <w:t>±14.57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0.943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rs2053724</w:t>
            </w:r>
            <w:proofErr w:type="spellEnd"/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0.561</w:t>
            </w: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0.229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0.292</w:t>
            </w: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0.298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1.131</w:t>
            </w: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0.156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1.23</w:t>
            </w:r>
            <w:r w:rsidRPr="003D7420">
              <w:rPr>
                <w:rFonts w:ascii="Times New Roman" w:hAnsi="Times New Roman" w:cs="Times New Roman"/>
                <w:szCs w:val="21"/>
              </w:rPr>
              <w:t>±0.65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1.36</w:t>
            </w:r>
            <w:r w:rsidRPr="003D7420">
              <w:rPr>
                <w:rFonts w:ascii="Times New Roman" w:hAnsi="Times New Roman" w:cs="Times New Roman"/>
                <w:szCs w:val="21"/>
              </w:rPr>
              <w:t>±1.11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38.25</w:t>
            </w:r>
            <w:r w:rsidRPr="003D7420">
              <w:rPr>
                <w:rFonts w:ascii="Times New Roman" w:hAnsi="Times New Roman" w:cs="Times New Roman"/>
                <w:szCs w:val="21"/>
              </w:rPr>
              <w:t>±18.34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CG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1.31</w:t>
            </w:r>
            <w:r w:rsidRPr="003D7420">
              <w:rPr>
                <w:rFonts w:ascii="Times New Roman" w:hAnsi="Times New Roman" w:cs="Times New Roman"/>
                <w:szCs w:val="21"/>
              </w:rPr>
              <w:t>±0.55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0.880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1.34</w:t>
            </w:r>
            <w:r w:rsidRPr="003D7420">
              <w:rPr>
                <w:rFonts w:ascii="Times New Roman" w:hAnsi="Times New Roman" w:cs="Times New Roman"/>
                <w:szCs w:val="21"/>
              </w:rPr>
              <w:t>±0.48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0.899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40.03</w:t>
            </w:r>
            <w:r w:rsidRPr="003D7420">
              <w:rPr>
                <w:rFonts w:ascii="Times New Roman" w:hAnsi="Times New Roman" w:cs="Times New Roman"/>
                <w:szCs w:val="21"/>
              </w:rPr>
              <w:t>±16.94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0.825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GG</w:t>
            </w:r>
            <w:proofErr w:type="spellEnd"/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1.25</w:t>
            </w:r>
            <w:r w:rsidRPr="003D7420">
              <w:rPr>
                <w:rFonts w:ascii="Times New Roman" w:hAnsi="Times New Roman" w:cs="Times New Roman"/>
                <w:szCs w:val="21"/>
              </w:rPr>
              <w:t>±0.54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0.895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1.20</w:t>
            </w:r>
            <w:r w:rsidRPr="003D7420">
              <w:rPr>
                <w:rFonts w:ascii="Times New Roman" w:hAnsi="Times New Roman" w:cs="Times New Roman"/>
                <w:szCs w:val="21"/>
              </w:rPr>
              <w:t>±0.42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0.620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31.65</w:t>
            </w:r>
            <w:r w:rsidRPr="003D7420">
              <w:rPr>
                <w:rFonts w:ascii="Times New Roman" w:hAnsi="Times New Roman" w:cs="Times New Roman"/>
                <w:szCs w:val="21"/>
              </w:rPr>
              <w:t>±10.21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0.238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rs3772475</w:t>
            </w:r>
            <w:proofErr w:type="spellEnd"/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3.127</w:t>
            </w: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4.639</w:t>
            </w: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01" w:hangingChars="149" w:hanging="299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0.016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01" w:hangingChars="149" w:hanging="299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0.547</w:t>
            </w: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0.232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TT</w:t>
            </w:r>
            <w:proofErr w:type="spellEnd"/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1.24</w:t>
            </w: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±0.46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1.12</w:t>
            </w: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±0.45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Ref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37.29</w:t>
            </w: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±17.66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TC</w:t>
            </w:r>
            <w:proofErr w:type="spellEnd"/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1.26</w:t>
            </w: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±0.47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0.923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1.25±0.58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0.727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39.41</w:t>
            </w: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±15.82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0.817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1.61</w:t>
            </w: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±0.55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1.52</w:t>
            </w: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±0.53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01" w:hangingChars="149" w:hanging="299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b/>
                <w:color w:val="000000"/>
                <w:kern w:val="0"/>
                <w:sz w:val="20"/>
                <w:szCs w:val="20"/>
              </w:rPr>
              <w:t>0.027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42.51</w:t>
            </w: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±21.37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00" w:hangingChars="149" w:hanging="2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420">
              <w:rPr>
                <w:rFonts w:ascii="Times New Roman" w:hAnsi="Times New Roman" w:cs="Times New Roman"/>
                <w:sz w:val="20"/>
                <w:szCs w:val="20"/>
              </w:rPr>
              <w:t>0.875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ind w:leftChars="1" w:left="315" w:hangingChars="149" w:hanging="313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rs717228</w:t>
            </w:r>
            <w:proofErr w:type="spellEnd"/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0.214</w:t>
            </w: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0.326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1.320</w:t>
            </w: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0.127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0.473</w:t>
            </w: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0.251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1.17</w:t>
            </w:r>
            <w:r w:rsidRPr="003D7420">
              <w:rPr>
                <w:rFonts w:ascii="Times New Roman" w:hAnsi="Times New Roman" w:cs="Times New Roman"/>
                <w:szCs w:val="21"/>
              </w:rPr>
              <w:t>±0.61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1.31</w:t>
            </w:r>
            <w:r w:rsidRPr="003D7420">
              <w:rPr>
                <w:rFonts w:ascii="Times New Roman" w:hAnsi="Times New Roman" w:cs="Times New Roman"/>
                <w:szCs w:val="21"/>
              </w:rPr>
              <w:t>±0.39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39.46</w:t>
            </w:r>
            <w:r w:rsidRPr="003D7420">
              <w:rPr>
                <w:rFonts w:ascii="Times New Roman" w:hAnsi="Times New Roman" w:cs="Times New Roman"/>
                <w:szCs w:val="21"/>
              </w:rPr>
              <w:t>±18.32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TC</w:t>
            </w:r>
            <w:proofErr w:type="spellEnd"/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1.26</w:t>
            </w:r>
            <w:r w:rsidRPr="003D7420">
              <w:rPr>
                <w:rFonts w:ascii="Times New Roman" w:hAnsi="Times New Roman" w:cs="Times New Roman"/>
                <w:szCs w:val="21"/>
              </w:rPr>
              <w:t>±0.69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0.894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1.28</w:t>
            </w:r>
            <w:r w:rsidRPr="003D7420">
              <w:rPr>
                <w:rFonts w:ascii="Times New Roman" w:hAnsi="Times New Roman" w:cs="Times New Roman"/>
                <w:szCs w:val="21"/>
              </w:rPr>
              <w:t>±0.56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0.481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36.42</w:t>
            </w:r>
            <w:r w:rsidRPr="003D7420">
              <w:rPr>
                <w:rFonts w:ascii="Times New Roman" w:hAnsi="Times New Roman" w:cs="Times New Roman"/>
                <w:szCs w:val="21"/>
              </w:rPr>
              <w:t>±16.75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0.737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TT</w:t>
            </w:r>
            <w:proofErr w:type="spellEnd"/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1.21</w:t>
            </w:r>
            <w:r w:rsidRPr="003D7420">
              <w:rPr>
                <w:rFonts w:ascii="Times New Roman" w:hAnsi="Times New Roman" w:cs="Times New Roman"/>
                <w:szCs w:val="21"/>
              </w:rPr>
              <w:t>±0.64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1.000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1.04</w:t>
            </w:r>
            <w:r w:rsidRPr="003D7420">
              <w:rPr>
                <w:rFonts w:ascii="Times New Roman" w:hAnsi="Times New Roman" w:cs="Times New Roman"/>
                <w:szCs w:val="21"/>
              </w:rPr>
              <w:t>±0.55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0.092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36.87</w:t>
            </w:r>
            <w:r w:rsidRPr="003D7420">
              <w:rPr>
                <w:rFonts w:ascii="Times New Roman" w:hAnsi="Times New Roman" w:cs="Times New Roman"/>
                <w:szCs w:val="21"/>
              </w:rPr>
              <w:t>±12.81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0.882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lastRenderedPageBreak/>
              <w:t>rs1825630</w:t>
            </w:r>
            <w:proofErr w:type="spellEnd"/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0.517</w:t>
            </w: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0.239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0.369</w:t>
            </w: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0.271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6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0.799</w:t>
            </w:r>
          </w:p>
        </w:tc>
        <w:tc>
          <w:tcPr>
            <w:tcW w:w="27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0.187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TT</w:t>
            </w:r>
            <w:proofErr w:type="spellEnd"/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1.18±0.54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1.44±1.35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36.13±16.34</w:t>
            </w:r>
          </w:p>
        </w:tc>
        <w:tc>
          <w:tcPr>
            <w:tcW w:w="36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CT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1.31</w:t>
            </w:r>
            <w:r w:rsidRPr="003D7420">
              <w:rPr>
                <w:rFonts w:ascii="Times New Roman" w:hAnsi="Times New Roman" w:cs="Times New Roman"/>
                <w:szCs w:val="21"/>
              </w:rPr>
              <w:t>±0.64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0.681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1.28</w:t>
            </w:r>
            <w:r w:rsidRPr="003D7420">
              <w:rPr>
                <w:rFonts w:ascii="Times New Roman" w:hAnsi="Times New Roman" w:cs="Times New Roman"/>
                <w:szCs w:val="21"/>
              </w:rPr>
              <w:t>±0.48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0.812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38.97</w:t>
            </w:r>
            <w:r w:rsidRPr="003D7420">
              <w:rPr>
                <w:rFonts w:ascii="Times New Roman" w:hAnsi="Times New Roman" w:cs="Times New Roman"/>
                <w:szCs w:val="21"/>
              </w:rPr>
              <w:t>±16.49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0.678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firstLineChars="150" w:firstLine="315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1.28</w:t>
            </w:r>
            <w:r w:rsidRPr="003D7420">
              <w:rPr>
                <w:rFonts w:ascii="Times New Roman" w:hAnsi="Times New Roman" w:cs="Times New Roman"/>
                <w:szCs w:val="21"/>
              </w:rPr>
              <w:t>±0.56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0.872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1.32±0.57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0.943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40.88</w:t>
            </w:r>
            <w:r w:rsidRPr="003D7420">
              <w:rPr>
                <w:rFonts w:ascii="Times New Roman" w:hAnsi="Times New Roman" w:cs="Times New Roman"/>
                <w:szCs w:val="21"/>
              </w:rPr>
              <w:t>±20.58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0.637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rs4679478</w:t>
            </w:r>
            <w:proofErr w:type="spellEnd"/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0.531</w:t>
            </w: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0.236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0.192</w:t>
            </w: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0.333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1.131</w:t>
            </w: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0.159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TT</w:t>
            </w:r>
            <w:proofErr w:type="spellEnd"/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1.23</w:t>
            </w:r>
            <w:r w:rsidRPr="003D7420">
              <w:rPr>
                <w:rFonts w:ascii="Times New Roman" w:hAnsi="Times New Roman" w:cs="Times New Roman"/>
                <w:szCs w:val="21"/>
              </w:rPr>
              <w:t>±0.65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1.36</w:t>
            </w:r>
            <w:r w:rsidRPr="003D7420">
              <w:rPr>
                <w:rFonts w:ascii="Times New Roman" w:hAnsi="Times New Roman" w:cs="Times New Roman"/>
                <w:szCs w:val="21"/>
              </w:rPr>
              <w:t>±1.11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38.25</w:t>
            </w:r>
            <w:r w:rsidRPr="003D7420">
              <w:rPr>
                <w:rFonts w:ascii="Times New Roman" w:hAnsi="Times New Roman" w:cs="Times New Roman"/>
                <w:szCs w:val="21"/>
              </w:rPr>
              <w:t>±18.34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CT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1.31</w:t>
            </w:r>
            <w:r w:rsidRPr="003D7420">
              <w:rPr>
                <w:rFonts w:ascii="Times New Roman" w:hAnsi="Times New Roman" w:cs="Times New Roman"/>
                <w:szCs w:val="21"/>
              </w:rPr>
              <w:t>±0.55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0.841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1.34</w:t>
            </w:r>
            <w:r w:rsidRPr="003D7420">
              <w:rPr>
                <w:rFonts w:ascii="Times New Roman" w:hAnsi="Times New Roman" w:cs="Times New Roman"/>
                <w:szCs w:val="21"/>
              </w:rPr>
              <w:t>±0.48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0.907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40.03</w:t>
            </w:r>
            <w:r w:rsidRPr="003D7420">
              <w:rPr>
                <w:rFonts w:ascii="Times New Roman" w:hAnsi="Times New Roman" w:cs="Times New Roman"/>
                <w:szCs w:val="21"/>
              </w:rPr>
              <w:t>±16.95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0.825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CC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1.05</w:t>
            </w:r>
            <w:r w:rsidRPr="003D7420">
              <w:rPr>
                <w:rFonts w:ascii="Times New Roman" w:hAnsi="Times New Roman" w:cs="Times New Roman"/>
                <w:szCs w:val="21"/>
              </w:rPr>
              <w:t>±0.51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0.845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1.11</w:t>
            </w:r>
            <w:r w:rsidRPr="003D7420">
              <w:rPr>
                <w:rFonts w:ascii="Times New Roman" w:hAnsi="Times New Roman" w:cs="Times New Roman"/>
                <w:szCs w:val="21"/>
              </w:rPr>
              <w:t>±0.42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0.621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31.64</w:t>
            </w:r>
            <w:r w:rsidRPr="003D7420">
              <w:rPr>
                <w:rFonts w:ascii="Times New Roman" w:hAnsi="Times New Roman" w:cs="Times New Roman"/>
                <w:szCs w:val="21"/>
              </w:rPr>
              <w:t>±10.21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0.338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rs757511</w:t>
            </w:r>
            <w:proofErr w:type="spellEnd"/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0.842</w:t>
            </w: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0.179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3.201</w:t>
            </w: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6" w:hangingChars="149" w:hanging="314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0.037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0.091</w:t>
            </w: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0.382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3D7420">
              <w:rPr>
                <w:rFonts w:ascii="Times New Roman" w:hAnsi="Times New Roman" w:cs="Times New Roman"/>
                <w:szCs w:val="21"/>
              </w:rPr>
              <w:t>GG</w:t>
            </w:r>
            <w:proofErr w:type="spellEnd"/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1.11</w:t>
            </w:r>
            <w:r w:rsidRPr="003D7420">
              <w:rPr>
                <w:rFonts w:ascii="Times New Roman" w:hAnsi="Times New Roman" w:cs="Times New Roman"/>
                <w:szCs w:val="21"/>
              </w:rPr>
              <w:t>±0.65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1.43</w:t>
            </w:r>
            <w:r w:rsidRPr="003D7420">
              <w:rPr>
                <w:rFonts w:ascii="Times New Roman" w:hAnsi="Times New Roman" w:cs="Times New Roman"/>
                <w:szCs w:val="21"/>
              </w:rPr>
              <w:t>±0.33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Ref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38.00</w:t>
            </w:r>
            <w:r w:rsidRPr="003D7420">
              <w:rPr>
                <w:rFonts w:ascii="Times New Roman" w:hAnsi="Times New Roman" w:cs="Times New Roman"/>
                <w:szCs w:val="21"/>
              </w:rPr>
              <w:t>±16.11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Ref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GA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1.32</w:t>
            </w:r>
            <w:r w:rsidRPr="003D7420">
              <w:rPr>
                <w:rFonts w:ascii="Times New Roman" w:hAnsi="Times New Roman" w:cs="Times New Roman"/>
                <w:szCs w:val="21"/>
              </w:rPr>
              <w:t>±0.57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0.479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1.33</w:t>
            </w:r>
            <w:r w:rsidRPr="003D7420">
              <w:rPr>
                <w:rFonts w:ascii="Times New Roman" w:hAnsi="Times New Roman" w:cs="Times New Roman"/>
                <w:szCs w:val="21"/>
              </w:rPr>
              <w:t>±0.51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0.129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37.78</w:t>
            </w:r>
            <w:r w:rsidRPr="003D7420">
              <w:rPr>
                <w:rFonts w:ascii="Times New Roman" w:hAnsi="Times New Roman" w:cs="Times New Roman"/>
                <w:szCs w:val="21"/>
              </w:rPr>
              <w:t>±18.96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0.545</w:t>
            </w:r>
          </w:p>
        </w:tc>
      </w:tr>
      <w:tr w:rsidR="00F83198" w:rsidRPr="003D7420" w:rsidTr="00E81B2C">
        <w:tc>
          <w:tcPr>
            <w:tcW w:w="598" w:type="pct"/>
          </w:tcPr>
          <w:p w:rsidR="00F83198" w:rsidRPr="003D7420" w:rsidRDefault="00F83198" w:rsidP="00E81B2C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AA</w:t>
            </w:r>
          </w:p>
        </w:tc>
        <w:tc>
          <w:tcPr>
            <w:tcW w:w="708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1.19</w:t>
            </w:r>
            <w:r w:rsidRPr="003D7420">
              <w:rPr>
                <w:rFonts w:ascii="Times New Roman" w:hAnsi="Times New Roman" w:cs="Times New Roman"/>
                <w:szCs w:val="21"/>
              </w:rPr>
              <w:t>±0.68</w:t>
            </w:r>
          </w:p>
        </w:tc>
        <w:tc>
          <w:tcPr>
            <w:tcW w:w="287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19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0.973</w:t>
            </w:r>
          </w:p>
        </w:tc>
        <w:tc>
          <w:tcPr>
            <w:tcW w:w="481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1.19</w:t>
            </w:r>
            <w:r w:rsidRPr="003D7420">
              <w:rPr>
                <w:rFonts w:ascii="Times New Roman" w:hAnsi="Times New Roman" w:cs="Times New Roman"/>
                <w:szCs w:val="21"/>
              </w:rPr>
              <w:t>±0.46</w:t>
            </w:r>
          </w:p>
        </w:tc>
        <w:tc>
          <w:tcPr>
            <w:tcW w:w="320" w:type="pct"/>
            <w:gridSpan w:val="3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27" w:type="pct"/>
          </w:tcPr>
          <w:p w:rsidR="00F83198" w:rsidRPr="003D7420" w:rsidRDefault="00F83198" w:rsidP="00E81B2C">
            <w:pPr>
              <w:ind w:leftChars="1" w:left="316" w:hangingChars="149" w:hanging="314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b/>
                <w:color w:val="000000"/>
                <w:kern w:val="0"/>
                <w:szCs w:val="21"/>
              </w:rPr>
              <w:t>0.038</w:t>
            </w:r>
          </w:p>
        </w:tc>
        <w:tc>
          <w:tcPr>
            <w:tcW w:w="844" w:type="pct"/>
            <w:gridSpan w:val="2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 w:rsidRPr="003D7420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39.51</w:t>
            </w:r>
            <w:r w:rsidRPr="003D7420">
              <w:rPr>
                <w:rFonts w:ascii="Times New Roman" w:hAnsi="Times New Roman" w:cs="Times New Roman"/>
                <w:szCs w:val="21"/>
              </w:rPr>
              <w:t>±15.63</w:t>
            </w:r>
          </w:p>
        </w:tc>
        <w:tc>
          <w:tcPr>
            <w:tcW w:w="362" w:type="pct"/>
            <w:vAlign w:val="center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72" w:type="pct"/>
          </w:tcPr>
          <w:p w:rsidR="00F83198" w:rsidRPr="003D7420" w:rsidRDefault="00F83198" w:rsidP="00E81B2C">
            <w:pPr>
              <w:ind w:leftChars="1" w:left="315" w:hangingChars="149" w:hanging="313"/>
              <w:jc w:val="center"/>
              <w:rPr>
                <w:rFonts w:ascii="Times New Roman" w:hAnsi="Times New Roman" w:cs="Times New Roman"/>
                <w:szCs w:val="21"/>
              </w:rPr>
            </w:pPr>
            <w:r w:rsidRPr="003D7420">
              <w:rPr>
                <w:rFonts w:ascii="Times New Roman" w:hAnsi="Times New Roman" w:cs="Times New Roman"/>
                <w:szCs w:val="21"/>
              </w:rPr>
              <w:t>0.459</w:t>
            </w:r>
          </w:p>
        </w:tc>
      </w:tr>
    </w:tbl>
    <w:p w:rsidR="00F83198" w:rsidRPr="003D7420" w:rsidRDefault="00F83198" w:rsidP="00F83198">
      <w:pPr>
        <w:rPr>
          <w:rFonts w:ascii="Times New Roman" w:hAnsi="Times New Roman" w:cs="Times New Roman"/>
          <w:szCs w:val="21"/>
        </w:rPr>
      </w:pPr>
      <w:proofErr w:type="spellStart"/>
      <w:proofErr w:type="gramStart"/>
      <w:r w:rsidRPr="003D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a</w:t>
      </w:r>
      <w:proofErr w:type="spellEnd"/>
      <w:proofErr w:type="gramEnd"/>
      <w:r w:rsidRPr="003D7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D7420">
        <w:rPr>
          <w:rFonts w:ascii="Times New Roman" w:hAnsi="Times New Roman" w:cs="Times New Roman"/>
          <w:szCs w:val="21"/>
        </w:rPr>
        <w:t xml:space="preserve">compared with ANOVA analysis, </w:t>
      </w:r>
      <w:proofErr w:type="spellStart"/>
      <w:r w:rsidRPr="003D7420">
        <w:rPr>
          <w:rFonts w:ascii="Times New Roman" w:hAnsi="Times New Roman" w:cs="Times New Roman"/>
          <w:szCs w:val="21"/>
        </w:rPr>
        <w:t>posthoc</w:t>
      </w:r>
      <w:proofErr w:type="spellEnd"/>
      <w:r w:rsidRPr="003D7420">
        <w:rPr>
          <w:rFonts w:ascii="Times New Roman" w:hAnsi="Times New Roman" w:cs="Times New Roman"/>
          <w:szCs w:val="21"/>
        </w:rPr>
        <w:t xml:space="preserve"> comparisons with </w:t>
      </w:r>
      <w:proofErr w:type="spellStart"/>
      <w:r w:rsidRPr="003D7420">
        <w:rPr>
          <w:rFonts w:ascii="Times New Roman" w:hAnsi="Times New Roman" w:cs="Times New Roman"/>
          <w:szCs w:val="21"/>
        </w:rPr>
        <w:t>SNK</w:t>
      </w:r>
      <w:proofErr w:type="spellEnd"/>
      <w:r w:rsidRPr="003D7420">
        <w:rPr>
          <w:rFonts w:ascii="Times New Roman" w:hAnsi="Times New Roman" w:cs="Times New Roman"/>
          <w:szCs w:val="21"/>
        </w:rPr>
        <w:t>.</w:t>
      </w:r>
      <w:r w:rsidR="0086441D">
        <w:rPr>
          <w:rFonts w:ascii="Times New Roman" w:hAnsi="Times New Roman" w:cs="Times New Roman" w:hint="eastAsia"/>
          <w:szCs w:val="21"/>
        </w:rPr>
        <w:t xml:space="preserve"> </w:t>
      </w:r>
      <w:r w:rsidRPr="003D7420">
        <w:rPr>
          <w:rFonts w:ascii="Times New Roman" w:hAnsi="Times New Roman" w:cs="Times New Roman"/>
          <w:szCs w:val="21"/>
        </w:rPr>
        <w:t>The significant results were in bold.</w:t>
      </w:r>
    </w:p>
    <w:p w:rsidR="00F83198" w:rsidRPr="003D7420" w:rsidRDefault="00F83198" w:rsidP="00F83198">
      <w:pPr>
        <w:rPr>
          <w:rFonts w:ascii="Times New Roman" w:hAnsi="Times New Roman" w:cs="Times New Roman"/>
          <w:szCs w:val="21"/>
        </w:rPr>
      </w:pPr>
    </w:p>
    <w:p w:rsidR="00F83198" w:rsidRPr="003D7420" w:rsidRDefault="00F83198" w:rsidP="00F83198">
      <w:pPr>
        <w:rPr>
          <w:rFonts w:ascii="Times New Roman" w:hAnsi="Times New Roman" w:cs="Times New Roman"/>
          <w:szCs w:val="21"/>
        </w:rPr>
      </w:pPr>
    </w:p>
    <w:p w:rsidR="00CD3008" w:rsidRPr="00F83198" w:rsidRDefault="00CD3008"/>
    <w:sectPr w:rsidR="00CD3008" w:rsidRPr="00F83198" w:rsidSect="00F831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3198"/>
    <w:rsid w:val="00605EA3"/>
    <w:rsid w:val="0086441D"/>
    <w:rsid w:val="00CD3008"/>
    <w:rsid w:val="00F8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1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2016-12-11T03:11:00Z</dcterms:created>
  <dcterms:modified xsi:type="dcterms:W3CDTF">2016-12-12T07:20:00Z</dcterms:modified>
</cp:coreProperties>
</file>