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0EDB4B" w14:textId="62CB4F36" w:rsidR="00D11F8F" w:rsidRDefault="001F75E7" w:rsidP="00D11F8F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T</w:t>
      </w:r>
      <w:r w:rsidR="00655677">
        <w:rPr>
          <w:rFonts w:ascii="Arial" w:hAnsi="Arial" w:cs="Arial"/>
          <w:lang w:val="en-US"/>
        </w:rPr>
        <w:t xml:space="preserve">able </w:t>
      </w:r>
      <w:r w:rsidR="009B5AED">
        <w:rPr>
          <w:rFonts w:ascii="Arial" w:hAnsi="Arial" w:cs="Arial"/>
          <w:lang w:val="en-US"/>
        </w:rPr>
        <w:t>A</w:t>
      </w:r>
      <w:r w:rsidR="00D11F8F">
        <w:rPr>
          <w:rFonts w:ascii="Arial" w:hAnsi="Arial" w:cs="Arial"/>
          <w:lang w:val="en-US"/>
        </w:rPr>
        <w:t>.</w:t>
      </w:r>
      <w:r w:rsidR="00D11F8F" w:rsidRPr="00D11F8F">
        <w:rPr>
          <w:rFonts w:ascii="Arial" w:hAnsi="Arial" w:cs="Arial"/>
          <w:color w:val="000000" w:themeColor="text1"/>
          <w:lang w:val="en-US"/>
        </w:rPr>
        <w:t xml:space="preserve"> </w:t>
      </w:r>
      <w:r w:rsidR="0096223D">
        <w:rPr>
          <w:rFonts w:ascii="Arial" w:hAnsi="Arial" w:cs="Arial"/>
          <w:b/>
          <w:lang w:val="en-US"/>
        </w:rPr>
        <w:t>Evaluation of the reaction norm test.</w:t>
      </w:r>
      <w:r w:rsidR="0096223D" w:rsidRPr="00D11F8F">
        <w:rPr>
          <w:rFonts w:ascii="Arial" w:hAnsi="Arial" w:cs="Arial"/>
          <w:color w:val="000000" w:themeColor="text1"/>
          <w:lang w:val="en-US"/>
        </w:rPr>
        <w:t xml:space="preserve"> </w:t>
      </w:r>
      <w:r w:rsidR="00D11F8F">
        <w:rPr>
          <w:rFonts w:ascii="Arial" w:hAnsi="Arial" w:cs="Arial"/>
          <w:color w:val="000000" w:themeColor="text1"/>
          <w:lang w:val="en-US"/>
        </w:rPr>
        <w:t>Evaluation of the</w:t>
      </w:r>
      <w:r w:rsidR="00D11F8F" w:rsidRPr="00DE3E7C">
        <w:rPr>
          <w:rFonts w:ascii="Arial" w:hAnsi="Arial" w:cs="Arial"/>
          <w:color w:val="000000" w:themeColor="text1"/>
          <w:lang w:val="en-US"/>
        </w:rPr>
        <w:t xml:space="preserve"> four reaction norm test methods </w:t>
      </w:r>
      <w:r w:rsidR="00D11F8F">
        <w:rPr>
          <w:rFonts w:ascii="Arial" w:hAnsi="Arial" w:cs="Arial"/>
          <w:color w:val="000000" w:themeColor="text1"/>
          <w:lang w:val="en-US"/>
        </w:rPr>
        <w:t>by</w:t>
      </w:r>
      <w:r w:rsidR="00D11F8F" w:rsidRPr="00DE3E7C">
        <w:rPr>
          <w:rFonts w:ascii="Arial" w:hAnsi="Arial" w:cs="Arial"/>
          <w:color w:val="000000" w:themeColor="text1"/>
          <w:lang w:val="en-US"/>
        </w:rPr>
        <w:t xml:space="preserve"> using simulated </w:t>
      </w:r>
      <w:proofErr w:type="spellStart"/>
      <w:r w:rsidR="00D11F8F" w:rsidRPr="00DE3E7C">
        <w:rPr>
          <w:rFonts w:ascii="Arial" w:hAnsi="Arial" w:cs="Arial"/>
          <w:color w:val="000000" w:themeColor="text1"/>
          <w:lang w:val="en-US"/>
        </w:rPr>
        <w:t>coenoclines</w:t>
      </w:r>
      <w:proofErr w:type="spellEnd"/>
      <w:r w:rsidR="00D11F8F" w:rsidRPr="00D11F8F">
        <w:rPr>
          <w:rFonts w:ascii="Arial" w:hAnsi="Arial" w:cs="Arial"/>
          <w:color w:val="000000" w:themeColor="text1"/>
          <w:lang w:val="en-US"/>
        </w:rPr>
        <w:t xml:space="preserve"> </w:t>
      </w:r>
      <w:r w:rsidR="00D11F8F" w:rsidRPr="00DE3E7C">
        <w:rPr>
          <w:rFonts w:ascii="Arial" w:hAnsi="Arial" w:cs="Arial"/>
          <w:color w:val="000000" w:themeColor="text1"/>
          <w:lang w:val="en-US"/>
        </w:rPr>
        <w:t>represent</w:t>
      </w:r>
      <w:r w:rsidR="00D11F8F">
        <w:rPr>
          <w:rFonts w:ascii="Arial" w:hAnsi="Arial" w:cs="Arial"/>
          <w:color w:val="000000" w:themeColor="text1"/>
          <w:lang w:val="en-US"/>
        </w:rPr>
        <w:t>ing</w:t>
      </w:r>
      <w:r w:rsidR="00D11F8F" w:rsidRPr="00DE3E7C">
        <w:rPr>
          <w:rFonts w:ascii="Arial" w:hAnsi="Arial" w:cs="Arial"/>
          <w:color w:val="000000" w:themeColor="text1"/>
          <w:lang w:val="en-US"/>
        </w:rPr>
        <w:t xml:space="preserve"> truncated</w:t>
      </w:r>
      <w:r w:rsidR="00D11F8F">
        <w:rPr>
          <w:rFonts w:ascii="Arial" w:hAnsi="Arial" w:cs="Arial"/>
          <w:color w:val="000000" w:themeColor="text1"/>
          <w:lang w:val="en-US"/>
        </w:rPr>
        <w:t xml:space="preserve"> or full unimodal as well as</w:t>
      </w:r>
      <w:r w:rsidR="00D11F8F" w:rsidRPr="00DE3E7C">
        <w:rPr>
          <w:rFonts w:ascii="Arial" w:hAnsi="Arial" w:cs="Arial"/>
          <w:color w:val="000000" w:themeColor="text1"/>
          <w:lang w:val="en-US"/>
        </w:rPr>
        <w:t xml:space="preserve"> linear responses</w:t>
      </w:r>
      <w:r w:rsidR="00D11F8F">
        <w:rPr>
          <w:rFonts w:ascii="Arial" w:hAnsi="Arial" w:cs="Arial"/>
          <w:color w:val="000000" w:themeColor="text1"/>
          <w:lang w:val="en-US"/>
        </w:rPr>
        <w:t>. Given are the percentages of correct classifications for each test (GAM: generalized additive model).</w:t>
      </w:r>
    </w:p>
    <w:p w14:paraId="64048822" w14:textId="77777777" w:rsidR="00E32593" w:rsidRDefault="00E32593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302"/>
        <w:gridCol w:w="1276"/>
        <w:gridCol w:w="1275"/>
      </w:tblGrid>
      <w:tr w:rsidR="00E32593" w:rsidRPr="00E32593" w14:paraId="70CBC05A" w14:textId="77777777" w:rsidTr="006A6CD3">
        <w:trPr>
          <w:trHeight w:val="686"/>
        </w:trPr>
        <w:tc>
          <w:tcPr>
            <w:tcW w:w="1812" w:type="dxa"/>
          </w:tcPr>
          <w:p w14:paraId="5E465A3A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Test</w:t>
            </w:r>
          </w:p>
        </w:tc>
        <w:tc>
          <w:tcPr>
            <w:tcW w:w="1302" w:type="dxa"/>
          </w:tcPr>
          <w:p w14:paraId="4C004D3E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linear</w:t>
            </w:r>
          </w:p>
        </w:tc>
        <w:tc>
          <w:tcPr>
            <w:tcW w:w="1276" w:type="dxa"/>
          </w:tcPr>
          <w:p w14:paraId="42A02C20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Truncated unimodal</w:t>
            </w:r>
          </w:p>
        </w:tc>
        <w:tc>
          <w:tcPr>
            <w:tcW w:w="1275" w:type="dxa"/>
          </w:tcPr>
          <w:p w14:paraId="15C990FC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Full unimodal</w:t>
            </w:r>
          </w:p>
        </w:tc>
      </w:tr>
      <w:tr w:rsidR="00E32593" w:rsidRPr="00E32593" w14:paraId="13FEAB18" w14:textId="77777777" w:rsidTr="006A6CD3">
        <w:tc>
          <w:tcPr>
            <w:tcW w:w="1812" w:type="dxa"/>
          </w:tcPr>
          <w:p w14:paraId="539F2E5C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Goodness-of-fit</w:t>
            </w:r>
          </w:p>
        </w:tc>
        <w:tc>
          <w:tcPr>
            <w:tcW w:w="1302" w:type="dxa"/>
          </w:tcPr>
          <w:p w14:paraId="1CC26E65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96.5</w:t>
            </w:r>
          </w:p>
        </w:tc>
        <w:tc>
          <w:tcPr>
            <w:tcW w:w="1276" w:type="dxa"/>
          </w:tcPr>
          <w:p w14:paraId="6A11CC8A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88.5</w:t>
            </w:r>
          </w:p>
        </w:tc>
        <w:tc>
          <w:tcPr>
            <w:tcW w:w="1275" w:type="dxa"/>
          </w:tcPr>
          <w:p w14:paraId="47E0BEA5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100.0</w:t>
            </w:r>
          </w:p>
        </w:tc>
      </w:tr>
      <w:tr w:rsidR="00E32593" w:rsidRPr="00E32593" w14:paraId="7B35928C" w14:textId="77777777" w:rsidTr="006A6CD3">
        <w:tc>
          <w:tcPr>
            <w:tcW w:w="1812" w:type="dxa"/>
          </w:tcPr>
          <w:p w14:paraId="2BF66175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GAM</w:t>
            </w:r>
          </w:p>
        </w:tc>
        <w:tc>
          <w:tcPr>
            <w:tcW w:w="1302" w:type="dxa"/>
          </w:tcPr>
          <w:p w14:paraId="26057FA6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95.5</w:t>
            </w:r>
          </w:p>
        </w:tc>
        <w:tc>
          <w:tcPr>
            <w:tcW w:w="1276" w:type="dxa"/>
          </w:tcPr>
          <w:p w14:paraId="3BFEDB59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87.0</w:t>
            </w:r>
          </w:p>
        </w:tc>
        <w:tc>
          <w:tcPr>
            <w:tcW w:w="1275" w:type="dxa"/>
          </w:tcPr>
          <w:p w14:paraId="3B31A938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100.0</w:t>
            </w:r>
          </w:p>
        </w:tc>
      </w:tr>
      <w:tr w:rsidR="00E32593" w:rsidRPr="00E32593" w14:paraId="621E865C" w14:textId="77777777" w:rsidTr="006A6CD3">
        <w:tc>
          <w:tcPr>
            <w:tcW w:w="1812" w:type="dxa"/>
          </w:tcPr>
          <w:p w14:paraId="5143F075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Binning</w:t>
            </w:r>
          </w:p>
        </w:tc>
        <w:tc>
          <w:tcPr>
            <w:tcW w:w="1302" w:type="dxa"/>
          </w:tcPr>
          <w:p w14:paraId="366C8C0D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9.5</w:t>
            </w:r>
          </w:p>
        </w:tc>
        <w:tc>
          <w:tcPr>
            <w:tcW w:w="1276" w:type="dxa"/>
          </w:tcPr>
          <w:p w14:paraId="7D459680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100.0</w:t>
            </w:r>
          </w:p>
        </w:tc>
        <w:tc>
          <w:tcPr>
            <w:tcW w:w="1275" w:type="dxa"/>
          </w:tcPr>
          <w:p w14:paraId="71ABAD26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100.0</w:t>
            </w:r>
          </w:p>
        </w:tc>
      </w:tr>
      <w:tr w:rsidR="00E32593" w:rsidRPr="00E32593" w14:paraId="1CF3A0E6" w14:textId="77777777" w:rsidTr="006A6CD3">
        <w:tc>
          <w:tcPr>
            <w:tcW w:w="1812" w:type="dxa"/>
          </w:tcPr>
          <w:p w14:paraId="4815657E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Piecewise regression</w:t>
            </w:r>
          </w:p>
        </w:tc>
        <w:tc>
          <w:tcPr>
            <w:tcW w:w="1302" w:type="dxa"/>
          </w:tcPr>
          <w:p w14:paraId="77E36617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99.0</w:t>
            </w:r>
          </w:p>
        </w:tc>
        <w:tc>
          <w:tcPr>
            <w:tcW w:w="1276" w:type="dxa"/>
          </w:tcPr>
          <w:p w14:paraId="69D07FF5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21.5</w:t>
            </w:r>
          </w:p>
        </w:tc>
        <w:tc>
          <w:tcPr>
            <w:tcW w:w="1275" w:type="dxa"/>
          </w:tcPr>
          <w:p w14:paraId="7EC9C0BA" w14:textId="77777777" w:rsidR="00E32593" w:rsidRPr="00E32593" w:rsidRDefault="00E32593" w:rsidP="00E32593">
            <w:pPr>
              <w:spacing w:after="160" w:line="259" w:lineRule="auto"/>
              <w:rPr>
                <w:rFonts w:ascii="Arial" w:hAnsi="Arial" w:cs="Arial"/>
                <w:lang w:val="en-US"/>
              </w:rPr>
            </w:pPr>
            <w:r w:rsidRPr="00E32593">
              <w:rPr>
                <w:rFonts w:ascii="Arial" w:hAnsi="Arial" w:cs="Arial"/>
                <w:lang w:val="en-US"/>
              </w:rPr>
              <w:t>100.0</w:t>
            </w:r>
          </w:p>
        </w:tc>
      </w:tr>
    </w:tbl>
    <w:p w14:paraId="1CE7650F" w14:textId="77777777" w:rsidR="00E32593" w:rsidRDefault="00E32593">
      <w:pPr>
        <w:rPr>
          <w:rFonts w:ascii="Arial" w:hAnsi="Arial" w:cs="Arial"/>
          <w:lang w:val="en-US"/>
        </w:rPr>
      </w:pPr>
    </w:p>
    <w:p w14:paraId="741CA8B8" w14:textId="77777777" w:rsidR="00E32593" w:rsidRDefault="00E32593">
      <w:pPr>
        <w:rPr>
          <w:rFonts w:ascii="Arial" w:hAnsi="Arial" w:cs="Arial"/>
          <w:lang w:val="en-US"/>
        </w:rPr>
      </w:pPr>
    </w:p>
    <w:p w14:paraId="11EC4B3B" w14:textId="77777777" w:rsidR="00D11F8F" w:rsidRDefault="00D11F8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5E242DF7" w14:textId="104D819D" w:rsidR="00837D21" w:rsidRPr="001A5B13" w:rsidRDefault="00C23A11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Table </w:t>
      </w:r>
      <w:r w:rsidR="009B5AED">
        <w:rPr>
          <w:rFonts w:ascii="Arial" w:hAnsi="Arial" w:cs="Arial"/>
          <w:lang w:val="en-US"/>
        </w:rPr>
        <w:t>B</w:t>
      </w:r>
      <w:r w:rsidR="00837D21" w:rsidRPr="00D16B40">
        <w:rPr>
          <w:rFonts w:ascii="Arial" w:hAnsi="Arial" w:cs="Arial"/>
          <w:lang w:val="en-US"/>
        </w:rPr>
        <w:t xml:space="preserve">. </w:t>
      </w:r>
      <w:r w:rsidR="0096223D" w:rsidRPr="0096223D">
        <w:rPr>
          <w:rFonts w:ascii="Arial" w:hAnsi="Arial" w:cs="Arial"/>
          <w:b/>
          <w:lang w:val="en-US"/>
        </w:rPr>
        <w:t>Statistical output.</w:t>
      </w:r>
      <w:r w:rsidR="0096223D">
        <w:rPr>
          <w:rFonts w:ascii="Arial" w:hAnsi="Arial" w:cs="Arial"/>
          <w:lang w:val="en-US"/>
        </w:rPr>
        <w:t xml:space="preserve"> </w:t>
      </w:r>
      <w:r w:rsidR="00837D21" w:rsidRPr="00D16B40">
        <w:rPr>
          <w:rFonts w:ascii="Arial" w:hAnsi="Arial" w:cs="Arial"/>
          <w:lang w:val="en-US"/>
        </w:rPr>
        <w:t xml:space="preserve">Statistical output of the </w:t>
      </w:r>
      <w:r w:rsidR="00DF0456">
        <w:rPr>
          <w:rFonts w:ascii="Arial" w:hAnsi="Arial" w:cs="Arial"/>
          <w:lang w:val="en-US"/>
        </w:rPr>
        <w:t>detrended correspondence analyses (</w:t>
      </w:r>
      <w:r w:rsidR="00837D21" w:rsidRPr="00D16B40">
        <w:rPr>
          <w:rFonts w:ascii="Arial" w:hAnsi="Arial" w:cs="Arial"/>
          <w:lang w:val="en-US"/>
        </w:rPr>
        <w:t>DCA</w:t>
      </w:r>
      <w:r w:rsidR="00DF0456">
        <w:rPr>
          <w:rFonts w:ascii="Arial" w:hAnsi="Arial" w:cs="Arial"/>
          <w:lang w:val="en-US"/>
        </w:rPr>
        <w:t>)</w:t>
      </w:r>
      <w:r w:rsidR="00837D21" w:rsidRPr="00D16B40">
        <w:rPr>
          <w:rFonts w:ascii="Arial" w:hAnsi="Arial" w:cs="Arial"/>
          <w:lang w:val="en-US"/>
        </w:rPr>
        <w:t>,</w:t>
      </w:r>
      <w:r w:rsidR="00DF0456">
        <w:rPr>
          <w:rFonts w:ascii="Arial" w:hAnsi="Arial" w:cs="Arial"/>
          <w:lang w:val="en-US"/>
        </w:rPr>
        <w:t xml:space="preserve"> canonical correspondence analyses</w:t>
      </w:r>
      <w:r w:rsidR="00837D21" w:rsidRPr="00D16B40">
        <w:rPr>
          <w:rFonts w:ascii="Arial" w:hAnsi="Arial" w:cs="Arial"/>
          <w:lang w:val="en-US"/>
        </w:rPr>
        <w:t xml:space="preserve"> </w:t>
      </w:r>
      <w:r w:rsidR="00DF0456">
        <w:rPr>
          <w:rFonts w:ascii="Arial" w:hAnsi="Arial" w:cs="Arial"/>
          <w:lang w:val="en-US"/>
        </w:rPr>
        <w:t>(</w:t>
      </w:r>
      <w:r w:rsidR="00837D21" w:rsidRPr="00D16B40">
        <w:rPr>
          <w:rFonts w:ascii="Arial" w:hAnsi="Arial" w:cs="Arial"/>
          <w:lang w:val="en-US"/>
        </w:rPr>
        <w:t>CCA</w:t>
      </w:r>
      <w:r w:rsidR="00DF0456">
        <w:rPr>
          <w:rFonts w:ascii="Arial" w:hAnsi="Arial" w:cs="Arial"/>
          <w:lang w:val="en-US"/>
        </w:rPr>
        <w:t>)</w:t>
      </w:r>
      <w:r w:rsidR="00837D21">
        <w:rPr>
          <w:rFonts w:ascii="Arial" w:hAnsi="Arial" w:cs="Arial"/>
          <w:lang w:val="en-US"/>
        </w:rPr>
        <w:t>,</w:t>
      </w:r>
      <w:r w:rsidR="00DF0456">
        <w:rPr>
          <w:rFonts w:ascii="Arial" w:hAnsi="Arial" w:cs="Arial"/>
          <w:lang w:val="en-US"/>
        </w:rPr>
        <w:t xml:space="preserve"> </w:t>
      </w:r>
      <w:r w:rsidR="00837D21" w:rsidRPr="00D16B40">
        <w:rPr>
          <w:rFonts w:ascii="Arial" w:hAnsi="Arial" w:cs="Arial"/>
          <w:lang w:val="en-US"/>
        </w:rPr>
        <w:t xml:space="preserve">and goodness of fit </w:t>
      </w:r>
      <w:r w:rsidR="00837D21">
        <w:rPr>
          <w:rFonts w:ascii="Arial" w:hAnsi="Arial" w:cs="Arial"/>
          <w:lang w:val="en-US"/>
        </w:rPr>
        <w:t>statistics</w:t>
      </w:r>
      <w:r w:rsidR="00837D21" w:rsidRPr="00D16B40">
        <w:rPr>
          <w:rFonts w:ascii="Arial" w:hAnsi="Arial" w:cs="Arial"/>
          <w:lang w:val="en-US"/>
        </w:rPr>
        <w:t>.</w:t>
      </w:r>
      <w:r w:rsidR="00837D21">
        <w:rPr>
          <w:lang w:val="en-US"/>
        </w:rPr>
        <w:fldChar w:fldCharType="begin"/>
      </w:r>
      <w:r w:rsidR="00837D21">
        <w:rPr>
          <w:lang w:val="en-US"/>
        </w:rPr>
        <w:instrText xml:space="preserve"> LINK Excel.Sheet.12 "D:\\Uni Leipzig\\Pefkos Profil\\Pefkos Paper\\Paper TF\\MS neu_Jan 2017\\figs and tables\\final figs and tables\\Table A8_Stats.xlsx" "Stats_DCA_RDA and CCA etc!Z1S1:Z44S6" \a \f 4 \h </w:instrText>
      </w:r>
      <w:r w:rsidR="00837D21">
        <w:rPr>
          <w:lang w:val="en-US"/>
        </w:rPr>
        <w:fldChar w:fldCharType="separate"/>
      </w:r>
    </w:p>
    <w:p w14:paraId="2D044A94" w14:textId="77777777" w:rsidR="00837D21" w:rsidRDefault="00837D21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fldChar w:fldCharType="end"/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972"/>
        <w:gridCol w:w="972"/>
        <w:gridCol w:w="1000"/>
        <w:gridCol w:w="1000"/>
        <w:gridCol w:w="1089"/>
      </w:tblGrid>
      <w:tr w:rsidR="00837D21" w:rsidRPr="009B5AED" w14:paraId="4E397A30" w14:textId="77777777" w:rsidTr="001930D4">
        <w:trPr>
          <w:trHeight w:val="300"/>
        </w:trPr>
        <w:tc>
          <w:tcPr>
            <w:tcW w:w="5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DCE2F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de-DE"/>
              </w:rPr>
              <w:t>DCA-Combined modern data (data set used for TF)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BA050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20297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396A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055AA5B6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65BF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0FDA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F24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ECE6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DCA3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175B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DCA4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FC2B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837D21" w:rsidRPr="006E4728" w14:paraId="22E4751C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F16A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Eigenvalues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2F20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0.663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9A44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0.629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1E86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0.274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C7A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0.142</w:t>
            </w:r>
          </w:p>
        </w:tc>
        <w:tc>
          <w:tcPr>
            <w:tcW w:w="10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5A3B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52E1AFEC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D6753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Axis </w:t>
            </w:r>
            <w:proofErr w:type="spellStart"/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lengths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19ED0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4.573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66C3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4.726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2BEAB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2.549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9788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1.946</w:t>
            </w:r>
          </w:p>
        </w:tc>
        <w:tc>
          <w:tcPr>
            <w:tcW w:w="10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3ED7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9B5AED" w14:paraId="071ED9C7" w14:textId="77777777" w:rsidTr="001930D4">
        <w:trPr>
          <w:trHeight w:val="300"/>
        </w:trPr>
        <w:tc>
          <w:tcPr>
            <w:tcW w:w="5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A7157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CCA-Combined modern data (data set used for TF)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AE595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6554D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5274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34B3975E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4C28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8276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99DF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CA1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D1E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9F94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CA3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B2A2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00CAB89B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B28F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Eigenvalue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07BF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DE29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0.663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B87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8FF5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0.305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79B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5F9926C1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B23A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Proportion </w:t>
            </w: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Explained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437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52D8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E78F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308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0.076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B04F0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19D984F1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A377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Cumulative</w:t>
            </w:r>
            <w:proofErr w:type="spellEnd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Proportion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CE8B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7AD1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0.277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9957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6A5B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0.457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1766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9B5AED" w14:paraId="7DF4D1FF" w14:textId="77777777" w:rsidTr="001930D4">
        <w:trPr>
          <w:trHeight w:val="300"/>
        </w:trPr>
        <w:tc>
          <w:tcPr>
            <w:tcW w:w="4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DBFB5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DCA-modern data Adriatic Sea (full data set)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05866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C0C21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A4E57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3F4A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3222A605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14DB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DAB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916B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A822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20B5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791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4464B780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D8AB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Eigenvalues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039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0.647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BDCC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1913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98D6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0.187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26A7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4A65AAD8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07361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Axis </w:t>
            </w: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lengths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72DD3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5.020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5CC78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3.565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2091C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1.648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45821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1.914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C57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9B5AED" w14:paraId="61E6EFFE" w14:textId="77777777" w:rsidTr="001930D4">
        <w:trPr>
          <w:trHeight w:val="300"/>
        </w:trPr>
        <w:tc>
          <w:tcPr>
            <w:tcW w:w="4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7EBEC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CCA-modern data Adriatic Sea (full data set)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2933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5FCE4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3B04A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CB3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345E682A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DC81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3D05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C1E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BA00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47DF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CA1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26DA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66114075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ED79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Eigenvalue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091C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3BF6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F61A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23F5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0.449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1FAE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59160FA1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B813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Proportion </w:t>
            </w: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Explained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7624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0.175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F042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021F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398C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0.159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AB5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094C30F8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28A53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Cumulative</w:t>
            </w:r>
            <w:proofErr w:type="spellEnd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Proportion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16F2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0.175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17B8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C3CB5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1F01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0.417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00B6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9B5AED" w14:paraId="30AD91E3" w14:textId="77777777" w:rsidTr="001930D4">
        <w:trPr>
          <w:trHeight w:val="300"/>
        </w:trPr>
        <w:tc>
          <w:tcPr>
            <w:tcW w:w="6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F4E78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DCA-modern data Western Mediterranean Sea (full data set)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22A29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3532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3C602DFF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7953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200B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3D5B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DB38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62B0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E490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7546EF4A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66A1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Eigenvalues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03E9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B7D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B347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8947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0.093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E4481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4812BCF5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6CF56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Axis </w:t>
            </w: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lengths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CEDFC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2.952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2AAEB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2.754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3F96D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1.891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48E68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1.675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146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9B5AED" w14:paraId="54BD69C6" w14:textId="77777777" w:rsidTr="001930D4">
        <w:trPr>
          <w:trHeight w:val="300"/>
        </w:trPr>
        <w:tc>
          <w:tcPr>
            <w:tcW w:w="6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7D62D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CCA-modern data Western Mediterranean Sea (full data set)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047A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9A3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2EAC351C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A335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C64C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4B9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E082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B058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CA1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06FF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75B18406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5029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Eigenvalue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F854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0.360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9AA3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0.111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3D2D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B8A6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0.185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6ED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02B54124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CA6C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Proportion </w:t>
            </w: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Explained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6EF8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02D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2841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0.026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3543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0.124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F12F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18A01C50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0A3DE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Cumulative</w:t>
            </w:r>
            <w:proofErr w:type="spellEnd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Proportion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78C9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0.242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6840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1FB1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0.342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84DF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0.466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21FF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9B5AED" w14:paraId="513C5AA6" w14:textId="77777777" w:rsidTr="001930D4">
        <w:trPr>
          <w:trHeight w:val="300"/>
        </w:trPr>
        <w:tc>
          <w:tcPr>
            <w:tcW w:w="4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AF976" w14:textId="4FD90A8D" w:rsidR="00837D21" w:rsidRPr="001930D4" w:rsidRDefault="001930D4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DCA-Pefk</w:t>
            </w:r>
            <w:r w:rsidR="00837D21"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a E fossil data (data set used for TF)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0F9E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F4106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4891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9DCB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837D21" w:rsidRPr="006E4728" w14:paraId="25FEAA55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6D58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Axes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970C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652C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4392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F1CF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DCA4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6DC3" w14:textId="77777777" w:rsidR="00837D21" w:rsidRPr="001930D4" w:rsidRDefault="00837D21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7193D65B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4636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Eigenvalues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5C75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0.148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E259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0.109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5543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B897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0.070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5D1C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837D21" w:rsidRPr="006E4728" w14:paraId="7BAD2628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3636F" w14:textId="77777777" w:rsidR="00837D21" w:rsidRPr="001930D4" w:rsidRDefault="00837D21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Axis </w:t>
            </w:r>
            <w:proofErr w:type="spellStart"/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lengths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7542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2.150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604E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1.640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8FCA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1.423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112C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1.328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A831" w14:textId="77777777" w:rsidR="00837D21" w:rsidRPr="001930D4" w:rsidRDefault="00837D21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1930D4" w:rsidRPr="009B5AED" w14:paraId="2CF84FB6" w14:textId="77777777" w:rsidTr="001930D4">
        <w:trPr>
          <w:trHeight w:val="300"/>
        </w:trPr>
        <w:tc>
          <w:tcPr>
            <w:tcW w:w="4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DBBE0" w14:textId="06900822" w:rsidR="001930D4" w:rsidRPr="001930D4" w:rsidRDefault="001930D4" w:rsidP="00515B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DE"/>
              </w:rPr>
              <w:t>Goodness of fit-Combined modern and fossil data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D5738" w14:textId="0C899DBF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7C6D3" w14:textId="31EFC0D3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3716E" w14:textId="09D8AE2A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  <w:tc>
          <w:tcPr>
            <w:tcW w:w="1089" w:type="dxa"/>
            <w:noWrap/>
            <w:hideMark/>
          </w:tcPr>
          <w:p w14:paraId="63436EA3" w14:textId="77777777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1930D4" w:rsidRPr="006E4728" w14:paraId="6FB0039B" w14:textId="77777777" w:rsidTr="001930D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D38E" w14:textId="49C131CD" w:rsidR="001930D4" w:rsidRPr="001930D4" w:rsidRDefault="001930D4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CCA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D1A3" w14:textId="0DAE4C9F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50%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5F5D" w14:textId="0443825C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4416" w14:textId="11DAD417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90%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B68A" w14:textId="1560DC1B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95%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AEF7" w14:textId="3FE8AD15" w:rsidR="001930D4" w:rsidRPr="001930D4" w:rsidRDefault="001930D4" w:rsidP="00515B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99%</w:t>
            </w:r>
          </w:p>
        </w:tc>
      </w:tr>
      <w:tr w:rsidR="001930D4" w:rsidRPr="006E4728" w14:paraId="58CCF868" w14:textId="77777777" w:rsidTr="007920B4">
        <w:trPr>
          <w:trHeight w:val="300"/>
        </w:trPr>
        <w:tc>
          <w:tcPr>
            <w:tcW w:w="37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5542" w14:textId="5908DB91" w:rsidR="001930D4" w:rsidRPr="001930D4" w:rsidRDefault="001930D4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Training Set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99DF" w14:textId="6EE6B526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2.5</w:t>
            </w:r>
          </w:p>
        </w:tc>
        <w:tc>
          <w:tcPr>
            <w:tcW w:w="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D222" w14:textId="2796163C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4.5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3F2F" w14:textId="78877443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6.3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F04D" w14:textId="0A11DDAB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8.6</w:t>
            </w:r>
          </w:p>
        </w:tc>
        <w:tc>
          <w:tcPr>
            <w:tcW w:w="10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881F" w14:textId="6A719567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20.4</w:t>
            </w:r>
          </w:p>
        </w:tc>
      </w:tr>
      <w:tr w:rsidR="001930D4" w:rsidRPr="006E4728" w14:paraId="503811A5" w14:textId="77777777" w:rsidTr="007920B4">
        <w:trPr>
          <w:trHeight w:val="300"/>
        </w:trPr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2A43E" w14:textId="4264C080" w:rsidR="001930D4" w:rsidRPr="001930D4" w:rsidRDefault="001930D4" w:rsidP="00515B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Passive - Pefka E </w:t>
            </w:r>
            <w:proofErr w:type="spellStart"/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profile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3BF08" w14:textId="7865F32E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10.0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46DF2" w14:textId="7FDC9481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12.0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AC729" w14:textId="6D89DFC8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13.9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75F77" w14:textId="024CC8FC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15.6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61D8A" w14:textId="56C72F22" w:rsidR="001930D4" w:rsidRPr="001930D4" w:rsidRDefault="001930D4" w:rsidP="00515B2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930D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23.6</w:t>
            </w:r>
          </w:p>
        </w:tc>
      </w:tr>
    </w:tbl>
    <w:p w14:paraId="74F4C29E" w14:textId="77777777" w:rsidR="00837D21" w:rsidRDefault="00837D21">
      <w:pPr>
        <w:rPr>
          <w:rFonts w:ascii="Arial" w:hAnsi="Arial" w:cs="Arial"/>
          <w:color w:val="FF0000"/>
          <w:lang w:val="en-US"/>
        </w:rPr>
      </w:pPr>
    </w:p>
    <w:p w14:paraId="520EC98F" w14:textId="77777777" w:rsidR="000522C2" w:rsidRDefault="000522C2" w:rsidP="000522C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913D712" w14:textId="1B5EB561" w:rsidR="002F0D3B" w:rsidRPr="00111FDC" w:rsidRDefault="002F0D3B" w:rsidP="002F0D3B">
      <w:pPr>
        <w:spacing w:after="0" w:line="360" w:lineRule="auto"/>
        <w:jc w:val="both"/>
        <w:rPr>
          <w:rFonts w:ascii="Arial" w:eastAsia="Calibri" w:hAnsi="Arial" w:cs="Arial"/>
          <w:lang w:val="en-US"/>
        </w:rPr>
      </w:pPr>
      <w:r w:rsidRPr="002F0D3B">
        <w:rPr>
          <w:rFonts w:ascii="Arial" w:eastAsia="Calibri" w:hAnsi="Arial" w:cs="Arial"/>
          <w:color w:val="000000"/>
          <w:lang w:val="en-US"/>
        </w:rPr>
        <w:lastRenderedPageBreak/>
        <w:t xml:space="preserve">Table </w:t>
      </w:r>
      <w:r w:rsidR="009B5AED">
        <w:rPr>
          <w:rFonts w:ascii="Arial" w:eastAsia="Calibri" w:hAnsi="Arial" w:cs="Arial"/>
          <w:color w:val="000000"/>
          <w:lang w:val="en-US"/>
        </w:rPr>
        <w:t>C</w:t>
      </w:r>
      <w:r>
        <w:rPr>
          <w:rFonts w:ascii="Arial" w:eastAsia="Calibri" w:hAnsi="Arial" w:cs="Arial"/>
          <w:b/>
          <w:color w:val="000000"/>
          <w:lang w:val="en-US"/>
        </w:rPr>
        <w:t>.</w:t>
      </w:r>
      <w:r w:rsidRPr="00111FDC">
        <w:rPr>
          <w:rFonts w:ascii="Arial" w:eastAsia="Calibri" w:hAnsi="Arial" w:cs="Arial"/>
          <w:b/>
          <w:color w:val="000000"/>
          <w:lang w:val="en-US"/>
        </w:rPr>
        <w:t xml:space="preserve"> Summary of the reaction-norm tests applied to</w:t>
      </w:r>
      <w:r>
        <w:rPr>
          <w:rFonts w:ascii="Arial" w:eastAsia="Calibri" w:hAnsi="Arial" w:cs="Arial"/>
          <w:b/>
          <w:color w:val="000000"/>
          <w:lang w:val="en-US"/>
        </w:rPr>
        <w:t xml:space="preserve"> the modern dataset</w:t>
      </w:r>
      <w:r w:rsidRPr="00111FDC">
        <w:rPr>
          <w:rFonts w:ascii="Arial" w:eastAsia="Calibri" w:hAnsi="Arial" w:cs="Arial"/>
          <w:b/>
          <w:color w:val="000000"/>
          <w:lang w:val="en-US"/>
        </w:rPr>
        <w:t xml:space="preserve">. </w:t>
      </w:r>
      <w:r w:rsidRPr="00111FDC">
        <w:rPr>
          <w:rFonts w:ascii="Arial" w:eastAsia="Calibri" w:hAnsi="Arial" w:cs="Arial"/>
          <w:color w:val="000000"/>
          <w:lang w:val="en-US"/>
        </w:rPr>
        <w:t xml:space="preserve">The table summarizes which proportion of species showed non-linear behavior according to each test statistic, and lists important species (with an abundance of ≥ 20% in at least three samples in the combined modern data set) with linear and non-linear </w:t>
      </w:r>
      <w:proofErr w:type="spellStart"/>
      <w:r w:rsidRPr="00111FDC">
        <w:rPr>
          <w:rFonts w:ascii="Arial" w:eastAsia="Calibri" w:hAnsi="Arial" w:cs="Arial"/>
          <w:color w:val="000000"/>
          <w:lang w:val="en-US"/>
        </w:rPr>
        <w:t>coenoclines</w:t>
      </w:r>
      <w:proofErr w:type="spellEnd"/>
      <w:r w:rsidRPr="00111FDC">
        <w:rPr>
          <w:rFonts w:ascii="Arial" w:eastAsia="Calibri" w:hAnsi="Arial" w:cs="Arial"/>
          <w:color w:val="000000"/>
          <w:lang w:val="en-US"/>
        </w:rPr>
        <w:t>, respectively.</w:t>
      </w:r>
    </w:p>
    <w:p w14:paraId="592E8A4E" w14:textId="77777777" w:rsidR="002F0D3B" w:rsidRDefault="002F0D3B" w:rsidP="002F0D3B">
      <w:pPr>
        <w:spacing w:after="0" w:line="360" w:lineRule="auto"/>
        <w:jc w:val="both"/>
        <w:rPr>
          <w:rFonts w:ascii="Arial" w:eastAsia="Calibri" w:hAnsi="Arial" w:cs="Arial"/>
          <w:b/>
          <w:color w:val="000000"/>
          <w:lang w:val="en-US"/>
        </w:rPr>
      </w:pPr>
    </w:p>
    <w:tbl>
      <w:tblPr>
        <w:tblW w:w="8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200"/>
        <w:gridCol w:w="2780"/>
        <w:gridCol w:w="2900"/>
      </w:tblGrid>
      <w:tr w:rsidR="002F0D3B" w:rsidRPr="005D190F" w14:paraId="5A68BE1B" w14:textId="77777777" w:rsidTr="004E204B">
        <w:trPr>
          <w:trHeight w:val="67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B816" w14:textId="77777777" w:rsidR="002F0D3B" w:rsidRPr="002039C3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>Test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1774" w14:textId="77777777" w:rsidR="002F0D3B" w:rsidRPr="002039C3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>% non-linear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B9D3" w14:textId="77777777" w:rsidR="002F0D3B" w:rsidRPr="002039C3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>Non-linear species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90B8" w14:textId="77777777" w:rsidR="002F0D3B" w:rsidRPr="002039C3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>Linear species</w:t>
            </w:r>
          </w:p>
        </w:tc>
      </w:tr>
      <w:tr w:rsidR="002F0D3B" w:rsidRPr="005D190F" w14:paraId="086C1E3E" w14:textId="77777777" w:rsidTr="004E204B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F4C9" w14:textId="77777777" w:rsidR="002F0D3B" w:rsidRPr="002039C3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>Goodness-of-fit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C134" w14:textId="77777777" w:rsidR="002F0D3B" w:rsidRPr="002039C3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>57.1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896DE" w14:textId="77777777" w:rsidR="002F0D3B" w:rsidRPr="002039C3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i/>
                <w:iCs/>
                <w:color w:val="000000"/>
                <w:lang w:val="en-US" w:eastAsia="de-DE"/>
              </w:rPr>
              <w:t>Ammonia</w:t>
            </w: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 xml:space="preserve"> spp.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BE94" w14:textId="77777777" w:rsidR="002F0D3B" w:rsidRPr="002039C3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2039C3">
              <w:rPr>
                <w:rFonts w:ascii="Arial" w:eastAsia="Times New Roman" w:hAnsi="Arial" w:cs="Arial"/>
                <w:i/>
                <w:iCs/>
                <w:color w:val="000000"/>
                <w:lang w:val="en-US" w:eastAsia="de-DE"/>
              </w:rPr>
              <w:t>B. marginata</w:t>
            </w:r>
            <w:r w:rsidRPr="002039C3">
              <w:rPr>
                <w:rFonts w:ascii="Arial" w:eastAsia="Times New Roman" w:hAnsi="Arial" w:cs="Arial"/>
                <w:color w:val="000000"/>
                <w:lang w:val="en-US" w:eastAsia="de-DE"/>
              </w:rPr>
              <w:t xml:space="preserve"> s.l.</w:t>
            </w:r>
          </w:p>
        </w:tc>
      </w:tr>
      <w:tr w:rsidR="002F0D3B" w:rsidRPr="00BF392A" w14:paraId="666A66BB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0E845" w14:textId="77777777" w:rsidR="002F0D3B" w:rsidRPr="004E204B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7E4E" w14:textId="77777777" w:rsidR="002F0D3B" w:rsidRPr="004E204B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924A4" w14:textId="77777777" w:rsidR="002F0D3B" w:rsidRPr="004E204B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val="en-US" w:eastAsia="de-DE"/>
              </w:rPr>
            </w:pPr>
            <w:r w:rsidRPr="004E204B">
              <w:rPr>
                <w:rFonts w:ascii="Arial" w:eastAsia="Times New Roman" w:hAnsi="Arial" w:cs="Arial"/>
                <w:i/>
                <w:iCs/>
                <w:color w:val="000000"/>
                <w:lang w:val="en-US" w:eastAsia="de-DE"/>
              </w:rPr>
              <w:t>A. mamilla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8B28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4E204B">
              <w:rPr>
                <w:rFonts w:ascii="Arial" w:eastAsia="Times New Roman" w:hAnsi="Arial" w:cs="Arial"/>
                <w:i/>
                <w:iCs/>
                <w:color w:val="000000"/>
                <w:lang w:val="en-US" w:eastAsia="de-DE"/>
              </w:rPr>
              <w:t>C. pseud</w:t>
            </w:r>
            <w:proofErr w:type="spellStart"/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oungerianus</w:t>
            </w:r>
            <w:proofErr w:type="spellEnd"/>
          </w:p>
        </w:tc>
      </w:tr>
      <w:tr w:rsidR="002F0D3B" w:rsidRPr="00BF392A" w14:paraId="416E2FC6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3EEAD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150D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C6207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carinata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52E6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 xml:space="preserve">V. </w:t>
            </w:r>
            <w:proofErr w:type="spellStart"/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complanata</w:t>
            </w:r>
            <w:proofErr w:type="spellEnd"/>
          </w:p>
        </w:tc>
      </w:tr>
      <w:tr w:rsidR="002F0D3B" w:rsidRPr="00BF392A" w14:paraId="7CB69422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BA030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2270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EE3B9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T. agglutinans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A432385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26A7626A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CF12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9C9D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DF9EC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N. turgida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F97FC4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4EDF4A04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38AC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1938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24133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mediterranea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4C22C9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31602389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62DA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3882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CC1F8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peregrina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A32EB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5567D790" w14:textId="77777777" w:rsidTr="004E204B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0128" w14:textId="77777777" w:rsidR="002F0D3B" w:rsidRPr="00BF392A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Piecewise</w:t>
            </w:r>
            <w:proofErr w:type="spellEnd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</w:t>
            </w:r>
            <w:proofErr w:type="spellStart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regression</w:t>
            </w:r>
            <w:proofErr w:type="spellEnd"/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32D3" w14:textId="77777777" w:rsidR="002F0D3B" w:rsidRPr="00BF392A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41.4 (3 </w:t>
            </w:r>
            <w:proofErr w:type="spellStart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bins</w:t>
            </w:r>
            <w:proofErr w:type="spellEnd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)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9395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Ammonia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spp.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872F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A. mamilla</w:t>
            </w:r>
          </w:p>
        </w:tc>
      </w:tr>
      <w:tr w:rsidR="002F0D3B" w:rsidRPr="00BF392A" w14:paraId="53FDF80B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7FB7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3F23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E946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carinata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E7D1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B. marginata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</w:tr>
      <w:tr w:rsidR="002F0D3B" w:rsidRPr="00BF392A" w14:paraId="01BFD0D2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A3E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98998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5A4C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N. turgida</w:t>
            </w:r>
          </w:p>
        </w:tc>
        <w:tc>
          <w:tcPr>
            <w:tcW w:w="29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4D36C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pseudoungerianus</w:t>
            </w:r>
          </w:p>
        </w:tc>
      </w:tr>
      <w:tr w:rsidR="002F0D3B" w:rsidRPr="00BF392A" w14:paraId="160B1D25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C20F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39504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8395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T. agglutinans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CFC2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171FDAB5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9DBD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F1A4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0A4E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mediterranea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36A1121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0433F0E3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22AD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2748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C63B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peregrina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798D70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6D2FD151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D6DB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77B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4706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 xml:space="preserve">V. </w:t>
            </w:r>
            <w:proofErr w:type="spellStart"/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complanata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D9D14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5334315D" w14:textId="77777777" w:rsidTr="004E204B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1473" w14:textId="77777777" w:rsidR="002F0D3B" w:rsidRPr="00BF392A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proofErr w:type="spellStart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Binning</w:t>
            </w:r>
            <w:proofErr w:type="spellEnd"/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5BB7" w14:textId="77777777" w:rsidR="002F0D3B" w:rsidRPr="00BF392A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85.7 (3 </w:t>
            </w:r>
            <w:proofErr w:type="spellStart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bins</w:t>
            </w:r>
            <w:proofErr w:type="spellEnd"/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25074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Ammonia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spp.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24DD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 </w:t>
            </w:r>
          </w:p>
        </w:tc>
      </w:tr>
      <w:tr w:rsidR="002F0D3B" w:rsidRPr="00BF392A" w14:paraId="09BA9322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6990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45A8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22D01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A</w:t>
            </w:r>
            <w:r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.</w:t>
            </w: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 xml:space="preserve"> mamilla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5333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18CF4763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443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A2B0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1EFF5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B. marginata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F88C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2A31547D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25590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962C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F7AF6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carinata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CDCDA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1910A323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30937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599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B1B85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pseudoungerianus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BAE7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5EEF4100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2705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B23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A1284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T. agglutinans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53BAD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5B710E8D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7F3C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D94C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AEA6F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N. turgida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09C82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743778E6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82392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648B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2ED6E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mediterranea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B72FF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7E7EC31D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60EB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190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3B98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peregrina</w:t>
            </w: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B2171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03893DC0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324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F302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816C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 xml:space="preserve">V. </w:t>
            </w:r>
            <w:proofErr w:type="spellStart"/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complanata</w:t>
            </w:r>
            <w:proofErr w:type="spellEnd"/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9E313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</w:tr>
      <w:tr w:rsidR="002F0D3B" w:rsidRPr="00BF392A" w14:paraId="0B0C98AA" w14:textId="77777777" w:rsidTr="004E204B">
        <w:trPr>
          <w:trHeight w:val="300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AD51" w14:textId="77777777" w:rsidR="002F0D3B" w:rsidRPr="00BF392A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GAM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C99A" w14:textId="77777777" w:rsidR="002F0D3B" w:rsidRPr="00BF392A" w:rsidRDefault="002F0D3B" w:rsidP="004E20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>71.4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F63C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Ammonia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spp.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14BF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A. mamilla</w:t>
            </w:r>
          </w:p>
        </w:tc>
      </w:tr>
      <w:tr w:rsidR="002F0D3B" w:rsidRPr="00BF392A" w14:paraId="35E09B40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6ADA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16C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5ADB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carinata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74D9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B. marginata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</w:tr>
      <w:tr w:rsidR="002F0D3B" w:rsidRPr="00BF392A" w14:paraId="5E18F78D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A7BE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CE10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EB77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C. pseudoungerianus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2227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 xml:space="preserve">V. </w:t>
            </w:r>
            <w:proofErr w:type="spellStart"/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complanata</w:t>
            </w:r>
            <w:proofErr w:type="spellEnd"/>
          </w:p>
        </w:tc>
      </w:tr>
      <w:tr w:rsidR="002F0D3B" w:rsidRPr="00BF392A" w14:paraId="55AC3166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BDB3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884C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8049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N. turgida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563E99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7CBD32FA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FEA4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5F91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F2E0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T. agglutinans</w:t>
            </w:r>
            <w:r w:rsidRPr="00BF392A">
              <w:rPr>
                <w:rFonts w:ascii="Arial" w:eastAsia="Times New Roman" w:hAnsi="Arial" w:cs="Arial"/>
                <w:color w:val="000000"/>
                <w:lang w:eastAsia="de-DE"/>
              </w:rPr>
              <w:t xml:space="preserve"> s.l.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9AB53DE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79ECA440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99E08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03A19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BCD5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mediterranea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05FDF6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2F0D3B" w:rsidRPr="00BF392A" w14:paraId="21AB4F05" w14:textId="77777777" w:rsidTr="004E204B">
        <w:trPr>
          <w:trHeight w:val="3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1BF2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CD96" w14:textId="77777777" w:rsidR="002F0D3B" w:rsidRPr="00BF392A" w:rsidRDefault="002F0D3B" w:rsidP="004E20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AF96" w14:textId="77777777" w:rsidR="002F0D3B" w:rsidRPr="00BF392A" w:rsidRDefault="002F0D3B" w:rsidP="004E204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</w:pPr>
            <w:r w:rsidRPr="00BF392A">
              <w:rPr>
                <w:rFonts w:ascii="Arial" w:eastAsia="Times New Roman" w:hAnsi="Arial" w:cs="Arial"/>
                <w:i/>
                <w:iCs/>
                <w:color w:val="000000"/>
                <w:lang w:eastAsia="de-DE"/>
              </w:rPr>
              <w:t>U. peregrina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5DAE4" w14:textId="77777777" w:rsidR="002F0D3B" w:rsidRPr="00BF392A" w:rsidRDefault="002F0D3B" w:rsidP="004E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F392A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</w:tbl>
    <w:p w14:paraId="440345C3" w14:textId="77777777" w:rsidR="002F0D3B" w:rsidRDefault="002F0D3B" w:rsidP="002F0D3B">
      <w:pPr>
        <w:rPr>
          <w:rFonts w:ascii="Arial" w:hAnsi="Arial" w:cs="Arial"/>
          <w:lang w:val="en-US"/>
        </w:rPr>
      </w:pPr>
    </w:p>
    <w:p w14:paraId="60E21712" w14:textId="77777777" w:rsidR="002F0D3B" w:rsidRDefault="002F0D3B">
      <w:pPr>
        <w:rPr>
          <w:rFonts w:ascii="Arial" w:hAnsi="Arial" w:cs="Arial"/>
          <w:lang w:val="en-US"/>
        </w:rPr>
      </w:pPr>
    </w:p>
    <w:p w14:paraId="5644368E" w14:textId="11EDCB57" w:rsidR="002F0D3B" w:rsidRDefault="002F0D3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A618ADA" w14:textId="28518D6E" w:rsidR="00837D21" w:rsidRDefault="00C23A11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Figure </w:t>
      </w:r>
      <w:r w:rsidR="009B5AED">
        <w:rPr>
          <w:rFonts w:ascii="Arial" w:hAnsi="Arial" w:cs="Arial"/>
          <w:lang w:val="en-US"/>
        </w:rPr>
        <w:t>D</w:t>
      </w:r>
      <w:r w:rsidR="00837D21" w:rsidRPr="00D16B40">
        <w:rPr>
          <w:rFonts w:ascii="Arial" w:hAnsi="Arial" w:cs="Arial"/>
          <w:lang w:val="en-US"/>
        </w:rPr>
        <w:t xml:space="preserve">. </w:t>
      </w:r>
      <w:r w:rsidR="0096223D" w:rsidRPr="00AD34C7">
        <w:rPr>
          <w:rFonts w:ascii="Arial" w:hAnsi="Arial" w:cs="Arial"/>
          <w:b/>
          <w:lang w:val="en-US"/>
        </w:rPr>
        <w:t xml:space="preserve">CCA of the </w:t>
      </w:r>
      <w:r w:rsidR="0096223D">
        <w:rPr>
          <w:rFonts w:ascii="Arial" w:hAnsi="Arial" w:cs="Arial"/>
          <w:b/>
          <w:lang w:val="en-US"/>
        </w:rPr>
        <w:t>Adriatic Sea</w:t>
      </w:r>
      <w:r w:rsidR="0096223D" w:rsidRPr="00AD34C7">
        <w:rPr>
          <w:rFonts w:ascii="Arial" w:hAnsi="Arial" w:cs="Arial"/>
          <w:b/>
          <w:lang w:val="en-US"/>
        </w:rPr>
        <w:t xml:space="preserve"> data set.</w:t>
      </w:r>
      <w:r w:rsidR="0096223D">
        <w:rPr>
          <w:rFonts w:ascii="Arial" w:hAnsi="Arial" w:cs="Arial"/>
          <w:lang w:val="en-US"/>
        </w:rPr>
        <w:t xml:space="preserve"> </w:t>
      </w:r>
      <w:r w:rsidR="00837D21" w:rsidRPr="00D16B40">
        <w:rPr>
          <w:rFonts w:ascii="Arial" w:hAnsi="Arial" w:cs="Arial"/>
          <w:lang w:val="en-US"/>
        </w:rPr>
        <w:t xml:space="preserve">Canonical correspondence analysis </w:t>
      </w:r>
      <w:r w:rsidR="00837D21">
        <w:rPr>
          <w:rFonts w:ascii="Arial" w:hAnsi="Arial" w:cs="Arial"/>
          <w:lang w:val="en-US"/>
        </w:rPr>
        <w:t xml:space="preserve">(CCA) </w:t>
      </w:r>
      <w:r w:rsidR="00837D21" w:rsidRPr="00D16B40">
        <w:rPr>
          <w:rFonts w:ascii="Arial" w:hAnsi="Arial" w:cs="Arial"/>
          <w:lang w:val="en-US"/>
        </w:rPr>
        <w:t xml:space="preserve">of the modern data set from the Adriatic Sea. </w:t>
      </w:r>
      <w:r w:rsidR="00DF0456">
        <w:rPr>
          <w:rFonts w:ascii="Arial" w:hAnsi="Arial" w:cs="Arial"/>
          <w:lang w:val="en-US"/>
        </w:rPr>
        <w:t>G</w:t>
      </w:r>
      <w:r w:rsidR="00837D21">
        <w:rPr>
          <w:rFonts w:ascii="Arial" w:hAnsi="Arial" w:cs="Arial"/>
          <w:lang w:val="en-US"/>
        </w:rPr>
        <w:t>iven</w:t>
      </w:r>
      <w:r w:rsidR="00DF0456">
        <w:rPr>
          <w:rFonts w:ascii="Arial" w:hAnsi="Arial" w:cs="Arial"/>
          <w:lang w:val="en-US"/>
        </w:rPr>
        <w:t xml:space="preserve"> in parentheses</w:t>
      </w:r>
      <w:r w:rsidR="00837D21">
        <w:rPr>
          <w:rFonts w:ascii="Arial" w:hAnsi="Arial" w:cs="Arial"/>
          <w:lang w:val="en-US"/>
        </w:rPr>
        <w:t xml:space="preserve"> are the eigenvalues for the first two CCA axes</w:t>
      </w:r>
      <w:r w:rsidR="008A3F38">
        <w:rPr>
          <w:rFonts w:ascii="Arial" w:hAnsi="Arial" w:cs="Arial"/>
          <w:lang w:val="en-US"/>
        </w:rPr>
        <w:t xml:space="preserve"> (depth: water depth in m; sand: sand content in %; OC: organic carbon content in %)</w:t>
      </w:r>
      <w:r w:rsidR="00837D21">
        <w:rPr>
          <w:rFonts w:ascii="Arial" w:hAnsi="Arial" w:cs="Arial"/>
          <w:lang w:val="en-US"/>
        </w:rPr>
        <w:t>.</w:t>
      </w:r>
    </w:p>
    <w:p w14:paraId="5B18725C" w14:textId="77777777" w:rsidR="00837D21" w:rsidRPr="00D16B40" w:rsidRDefault="00837D21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</w:p>
    <w:p w14:paraId="53E810DB" w14:textId="77777777" w:rsidR="00837D21" w:rsidRPr="00D16B40" w:rsidRDefault="00837D21" w:rsidP="00837D21">
      <w:pPr>
        <w:tabs>
          <w:tab w:val="left" w:pos="1122"/>
        </w:tabs>
        <w:spacing w:after="0"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43F8AB13" wp14:editId="35C7C71A">
            <wp:extent cx="5760720" cy="40005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A9_CCA_adria_new_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8ECF" w14:textId="77777777" w:rsidR="00837D21" w:rsidRDefault="00837D21" w:rsidP="00837D2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A02483B" w14:textId="2ABDF9B3" w:rsidR="00837D21" w:rsidRDefault="00C23A11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Figure </w:t>
      </w:r>
      <w:r w:rsidR="009B5AED">
        <w:rPr>
          <w:rFonts w:ascii="Arial" w:hAnsi="Arial" w:cs="Arial"/>
          <w:lang w:val="en-US"/>
        </w:rPr>
        <w:t>E</w:t>
      </w:r>
      <w:r w:rsidR="00837D21">
        <w:rPr>
          <w:rFonts w:ascii="Arial" w:hAnsi="Arial" w:cs="Arial"/>
          <w:lang w:val="en-US"/>
        </w:rPr>
        <w:t xml:space="preserve">. </w:t>
      </w:r>
      <w:r w:rsidR="0096223D" w:rsidRPr="00AD34C7">
        <w:rPr>
          <w:rFonts w:ascii="Arial" w:hAnsi="Arial" w:cs="Arial"/>
          <w:b/>
          <w:lang w:val="en-US"/>
        </w:rPr>
        <w:t xml:space="preserve">CCA </w:t>
      </w:r>
      <w:r w:rsidR="0096223D">
        <w:rPr>
          <w:rFonts w:ascii="Arial" w:hAnsi="Arial" w:cs="Arial"/>
          <w:b/>
          <w:lang w:val="en-US"/>
        </w:rPr>
        <w:t xml:space="preserve">of the </w:t>
      </w:r>
      <w:r w:rsidR="0096223D" w:rsidRPr="00AD34C7">
        <w:rPr>
          <w:rFonts w:ascii="Arial" w:hAnsi="Arial" w:cs="Arial"/>
          <w:b/>
          <w:lang w:val="en-US"/>
        </w:rPr>
        <w:t>Western Mediterranean Sea</w:t>
      </w:r>
      <w:r w:rsidR="0096223D">
        <w:rPr>
          <w:rFonts w:ascii="Arial" w:hAnsi="Arial" w:cs="Arial"/>
          <w:b/>
          <w:lang w:val="en-US"/>
        </w:rPr>
        <w:t xml:space="preserve"> data set</w:t>
      </w:r>
      <w:r w:rsidR="0096223D" w:rsidRPr="00AD34C7">
        <w:rPr>
          <w:rFonts w:ascii="Arial" w:hAnsi="Arial" w:cs="Arial"/>
          <w:b/>
          <w:lang w:val="en-US"/>
        </w:rPr>
        <w:t>.</w:t>
      </w:r>
      <w:r w:rsidR="0096223D">
        <w:rPr>
          <w:rFonts w:ascii="Arial" w:hAnsi="Arial" w:cs="Arial"/>
          <w:lang w:val="en-US"/>
        </w:rPr>
        <w:t xml:space="preserve"> </w:t>
      </w:r>
      <w:r w:rsidR="00837D21" w:rsidRPr="00D16B40">
        <w:rPr>
          <w:rFonts w:ascii="Arial" w:hAnsi="Arial" w:cs="Arial"/>
          <w:lang w:val="en-US"/>
        </w:rPr>
        <w:t xml:space="preserve">Canonical correspondence analysis </w:t>
      </w:r>
      <w:r w:rsidR="00837D21">
        <w:rPr>
          <w:rFonts w:ascii="Arial" w:hAnsi="Arial" w:cs="Arial"/>
          <w:lang w:val="en-US"/>
        </w:rPr>
        <w:t xml:space="preserve">(CCA) </w:t>
      </w:r>
      <w:r w:rsidR="00837D21" w:rsidRPr="00D16B40">
        <w:rPr>
          <w:rFonts w:ascii="Arial" w:hAnsi="Arial" w:cs="Arial"/>
          <w:lang w:val="en-US"/>
        </w:rPr>
        <w:t xml:space="preserve">of the </w:t>
      </w:r>
      <w:r w:rsidR="00837D21">
        <w:rPr>
          <w:rFonts w:ascii="Arial" w:hAnsi="Arial" w:cs="Arial"/>
          <w:lang w:val="en-US"/>
        </w:rPr>
        <w:t xml:space="preserve">re-counted </w:t>
      </w:r>
      <w:r w:rsidR="00837D21" w:rsidRPr="00D16B40">
        <w:rPr>
          <w:rFonts w:ascii="Arial" w:hAnsi="Arial" w:cs="Arial"/>
          <w:lang w:val="en-US"/>
        </w:rPr>
        <w:t xml:space="preserve">modern data set from the </w:t>
      </w:r>
      <w:r w:rsidR="00837D21">
        <w:rPr>
          <w:rFonts w:ascii="Arial" w:hAnsi="Arial" w:cs="Arial"/>
          <w:lang w:val="en-US"/>
        </w:rPr>
        <w:t>Western Mediterranean Sea</w:t>
      </w:r>
      <w:r w:rsidR="00837D21" w:rsidRPr="00D16B40">
        <w:rPr>
          <w:rFonts w:ascii="Arial" w:hAnsi="Arial" w:cs="Arial"/>
          <w:lang w:val="en-US"/>
        </w:rPr>
        <w:t>.</w:t>
      </w:r>
      <w:r w:rsidR="00837D21" w:rsidRPr="00BF6D91">
        <w:rPr>
          <w:rFonts w:ascii="Arial" w:hAnsi="Arial" w:cs="Arial"/>
          <w:lang w:val="en-US"/>
        </w:rPr>
        <w:t xml:space="preserve"> </w:t>
      </w:r>
      <w:r w:rsidR="00DF0456">
        <w:rPr>
          <w:rFonts w:ascii="Arial" w:hAnsi="Arial" w:cs="Arial"/>
          <w:lang w:val="en-US"/>
        </w:rPr>
        <w:t>G</w:t>
      </w:r>
      <w:r w:rsidR="00837D21">
        <w:rPr>
          <w:rFonts w:ascii="Arial" w:hAnsi="Arial" w:cs="Arial"/>
          <w:lang w:val="en-US"/>
        </w:rPr>
        <w:t>iven</w:t>
      </w:r>
      <w:r w:rsidR="00DF0456">
        <w:rPr>
          <w:rFonts w:ascii="Arial" w:hAnsi="Arial" w:cs="Arial"/>
          <w:lang w:val="en-US"/>
        </w:rPr>
        <w:t xml:space="preserve"> in parentheses</w:t>
      </w:r>
      <w:r w:rsidR="00837D21">
        <w:rPr>
          <w:rFonts w:ascii="Arial" w:hAnsi="Arial" w:cs="Arial"/>
          <w:lang w:val="en-US"/>
        </w:rPr>
        <w:t xml:space="preserve"> are the eigenvalues for the first two CCA axes</w:t>
      </w:r>
      <w:r w:rsidR="008A3F38">
        <w:rPr>
          <w:rFonts w:ascii="Arial" w:hAnsi="Arial" w:cs="Arial"/>
          <w:lang w:val="en-US"/>
        </w:rPr>
        <w:t xml:space="preserve"> (depth: water depth in m; chl. </w:t>
      </w:r>
      <w:r w:rsidR="008A3F38" w:rsidRPr="008A3F38">
        <w:rPr>
          <w:rFonts w:ascii="Arial" w:hAnsi="Arial" w:cs="Arial"/>
          <w:i/>
          <w:lang w:val="en-US"/>
        </w:rPr>
        <w:t>a</w:t>
      </w:r>
      <w:r w:rsidR="008A3F38">
        <w:rPr>
          <w:rFonts w:ascii="Arial" w:hAnsi="Arial" w:cs="Arial"/>
          <w:lang w:val="en-US"/>
        </w:rPr>
        <w:t>: chlorophyll a content (mg/m</w:t>
      </w:r>
      <w:r w:rsidR="008A3F38" w:rsidRPr="008A3F38">
        <w:rPr>
          <w:rFonts w:ascii="Arial" w:hAnsi="Arial" w:cs="Arial"/>
          <w:vertAlign w:val="superscript"/>
          <w:lang w:val="en-US"/>
        </w:rPr>
        <w:t>3</w:t>
      </w:r>
      <w:r w:rsidR="008A3F38">
        <w:rPr>
          <w:rFonts w:ascii="Arial" w:hAnsi="Arial" w:cs="Arial"/>
          <w:lang w:val="en-US"/>
        </w:rPr>
        <w:t>); &lt;63µm: fraction &lt;63µm in per cent).</w:t>
      </w:r>
    </w:p>
    <w:p w14:paraId="7499DFA3" w14:textId="77777777" w:rsidR="00837D21" w:rsidRDefault="00837D21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</w:p>
    <w:p w14:paraId="4E25791C" w14:textId="4B043C7D" w:rsidR="00837D21" w:rsidRPr="00D16B40" w:rsidRDefault="008A3F38" w:rsidP="00837D21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7C916FEF" wp14:editId="0731496A">
            <wp:extent cx="5760720" cy="463677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. A9_CCA_WM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FB9F" w14:textId="77777777" w:rsidR="00837D21" w:rsidRDefault="00837D21" w:rsidP="00837D21">
      <w:pPr>
        <w:spacing w:after="0" w:line="360" w:lineRule="auto"/>
        <w:rPr>
          <w:rFonts w:ascii="Arial" w:hAnsi="Arial" w:cs="Arial"/>
          <w:lang w:val="en-US"/>
        </w:rPr>
      </w:pPr>
      <w:r w:rsidRPr="00D16B40">
        <w:rPr>
          <w:rFonts w:ascii="Arial" w:hAnsi="Arial" w:cs="Arial"/>
          <w:lang w:val="en-US"/>
        </w:rPr>
        <w:br w:type="page"/>
      </w:r>
    </w:p>
    <w:p w14:paraId="3E6A49ED" w14:textId="6E20CCBD" w:rsidR="002F0D3B" w:rsidRDefault="002F0D3B" w:rsidP="002F0D3B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Figure </w:t>
      </w:r>
      <w:r w:rsidR="009B5AED">
        <w:rPr>
          <w:rFonts w:ascii="Arial" w:hAnsi="Arial" w:cs="Arial"/>
          <w:lang w:val="en-US"/>
        </w:rPr>
        <w:t>F</w:t>
      </w:r>
      <w:r>
        <w:rPr>
          <w:rFonts w:ascii="Arial" w:hAnsi="Arial" w:cs="Arial"/>
          <w:lang w:val="en-US"/>
        </w:rPr>
        <w:t>.</w:t>
      </w:r>
      <w:r w:rsidRPr="00D16B40">
        <w:rPr>
          <w:rFonts w:ascii="Arial" w:hAnsi="Arial" w:cs="Arial"/>
          <w:lang w:val="en-US"/>
        </w:rPr>
        <w:t xml:space="preserve"> </w:t>
      </w:r>
      <w:r w:rsidRPr="00AD34C7">
        <w:rPr>
          <w:rFonts w:ascii="Arial" w:hAnsi="Arial" w:cs="Arial"/>
          <w:b/>
          <w:lang w:val="en-US"/>
        </w:rPr>
        <w:t>Infaunal fossil species.</w:t>
      </w:r>
      <w:r>
        <w:rPr>
          <w:rFonts w:ascii="Arial" w:hAnsi="Arial" w:cs="Arial"/>
          <w:lang w:val="en-US"/>
        </w:rPr>
        <w:t xml:space="preserve"> </w:t>
      </w:r>
      <w:r w:rsidRPr="00D16B40">
        <w:rPr>
          <w:rFonts w:ascii="Arial" w:hAnsi="Arial" w:cs="Arial"/>
          <w:lang w:val="en-US"/>
        </w:rPr>
        <w:t>Relative abundance of total, shallow</w:t>
      </w:r>
      <w:r>
        <w:rPr>
          <w:rFonts w:ascii="Arial" w:hAnsi="Arial" w:cs="Arial"/>
          <w:lang w:val="en-US"/>
        </w:rPr>
        <w:t>,</w:t>
      </w:r>
      <w:r w:rsidRPr="00D16B40"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lang w:val="en-US"/>
        </w:rPr>
        <w:t xml:space="preserve">intermediate to </w:t>
      </w:r>
      <w:r w:rsidRPr="00D16B40">
        <w:rPr>
          <w:rFonts w:ascii="Arial" w:hAnsi="Arial" w:cs="Arial"/>
          <w:lang w:val="en-US"/>
        </w:rPr>
        <w:t xml:space="preserve">deep infaunal </w:t>
      </w:r>
      <w:r>
        <w:rPr>
          <w:rFonts w:ascii="Arial" w:hAnsi="Arial" w:cs="Arial"/>
          <w:lang w:val="en-US"/>
        </w:rPr>
        <w:t>species in the Pefka E section versus age.</w:t>
      </w:r>
    </w:p>
    <w:p w14:paraId="6DD924EB" w14:textId="3404F7AC" w:rsidR="002F0D3B" w:rsidRDefault="002F0D3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D9E58DA" wp14:editId="7EC37517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4860925" cy="3848735"/>
            <wp:effectExtent l="0" t="0" r="0" b="0"/>
            <wp:wrapTight wrapText="bothSides">
              <wp:wrapPolygon edited="0">
                <wp:start x="0" y="0"/>
                <wp:lineTo x="0" y="21490"/>
                <wp:lineTo x="21501" y="21490"/>
                <wp:lineTo x="2150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au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A0D8" w14:textId="618984AA" w:rsidR="005D190F" w:rsidRDefault="005D190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4C75F96E" w14:textId="41B896E8" w:rsidR="0067507A" w:rsidRPr="00D16B40" w:rsidRDefault="00C23A11" w:rsidP="000522C2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Figure </w:t>
      </w:r>
      <w:r w:rsidR="009B5AED">
        <w:rPr>
          <w:rFonts w:ascii="Arial" w:hAnsi="Arial" w:cs="Arial"/>
          <w:lang w:val="en-US"/>
        </w:rPr>
        <w:t>G</w:t>
      </w:r>
      <w:r w:rsidR="0096223D">
        <w:rPr>
          <w:rFonts w:ascii="Arial" w:hAnsi="Arial" w:cs="Arial"/>
          <w:lang w:val="en-US"/>
        </w:rPr>
        <w:t>.</w:t>
      </w:r>
      <w:r w:rsidR="000522C2" w:rsidRPr="00D16B40">
        <w:rPr>
          <w:rFonts w:ascii="Arial" w:hAnsi="Arial" w:cs="Arial"/>
          <w:lang w:val="en-US"/>
        </w:rPr>
        <w:t xml:space="preserve"> </w:t>
      </w:r>
      <w:r w:rsidR="0096223D" w:rsidRPr="008D3D73">
        <w:rPr>
          <w:rFonts w:ascii="Arial" w:hAnsi="Arial" w:cs="Arial"/>
          <w:b/>
          <w:lang w:val="en-US"/>
        </w:rPr>
        <w:t xml:space="preserve">Optimum and tolerance </w:t>
      </w:r>
      <w:r w:rsidR="0096223D">
        <w:rPr>
          <w:rFonts w:ascii="Arial" w:hAnsi="Arial" w:cs="Arial"/>
          <w:b/>
          <w:lang w:val="en-US"/>
        </w:rPr>
        <w:t xml:space="preserve">of the </w:t>
      </w:r>
      <w:r w:rsidR="0096223D" w:rsidRPr="008D3D73">
        <w:rPr>
          <w:rFonts w:ascii="Arial" w:hAnsi="Arial" w:cs="Arial"/>
          <w:b/>
          <w:lang w:val="en-US"/>
        </w:rPr>
        <w:t xml:space="preserve">modern species. </w:t>
      </w:r>
      <w:r w:rsidR="000522C2" w:rsidRPr="00D16B40">
        <w:rPr>
          <w:rFonts w:ascii="Arial" w:hAnsi="Arial" w:cs="Arial"/>
          <w:lang w:val="en-US"/>
        </w:rPr>
        <w:t xml:space="preserve">Optimum </w:t>
      </w:r>
      <w:r w:rsidR="0067507A">
        <w:rPr>
          <w:rFonts w:ascii="Arial" w:hAnsi="Arial" w:cs="Arial"/>
          <w:lang w:val="en-US"/>
        </w:rPr>
        <w:t xml:space="preserve">(points) </w:t>
      </w:r>
      <w:r w:rsidR="000522C2" w:rsidRPr="00D16B40">
        <w:rPr>
          <w:rFonts w:ascii="Arial" w:hAnsi="Arial" w:cs="Arial"/>
          <w:lang w:val="en-US"/>
        </w:rPr>
        <w:t xml:space="preserve">and tolerance </w:t>
      </w:r>
      <w:r w:rsidR="0067507A">
        <w:rPr>
          <w:rFonts w:ascii="Arial" w:hAnsi="Arial" w:cs="Arial"/>
          <w:lang w:val="en-US"/>
        </w:rPr>
        <w:t xml:space="preserve">(error bars) </w:t>
      </w:r>
      <w:r w:rsidR="000522C2" w:rsidRPr="00D16B40">
        <w:rPr>
          <w:rFonts w:ascii="Arial" w:hAnsi="Arial" w:cs="Arial"/>
          <w:lang w:val="en-US"/>
        </w:rPr>
        <w:t>of the modern species with respect to water depth.</w:t>
      </w:r>
      <w:r w:rsidR="0067507A">
        <w:rPr>
          <w:rFonts w:ascii="Arial" w:hAnsi="Arial" w:cs="Arial"/>
          <w:lang w:val="en-US"/>
        </w:rPr>
        <w:t xml:space="preserve"> Calculations are based on Weighted Averaging.</w:t>
      </w:r>
      <w:r w:rsidR="006C6D24">
        <w:rPr>
          <w:rFonts w:ascii="Arial" w:hAnsi="Arial" w:cs="Arial"/>
          <w:lang w:val="en-US"/>
        </w:rPr>
        <w:t xml:space="preserve"> In bold are given species with a low effective occurrence (N2</w:t>
      </w:r>
      <w:r w:rsidR="006C6D24">
        <w:rPr>
          <w:rFonts w:ascii="Times New Roman" w:hAnsi="Times New Roman" w:cs="Times New Roman"/>
          <w:lang w:val="en-US"/>
        </w:rPr>
        <w:t>≤</w:t>
      </w:r>
      <w:r w:rsidR="006C6D24">
        <w:rPr>
          <w:rFonts w:ascii="Arial" w:hAnsi="Arial" w:cs="Arial"/>
          <w:lang w:val="en-US"/>
        </w:rPr>
        <w:t>5) in the modern data set, indicating poorly defined optima.</w:t>
      </w:r>
    </w:p>
    <w:p w14:paraId="06F3B962" w14:textId="570F1ABA" w:rsidR="000522C2" w:rsidRPr="00D16B40" w:rsidRDefault="000522C2" w:rsidP="000522C2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</w:p>
    <w:p w14:paraId="4F1B9B4C" w14:textId="1954760E" w:rsidR="000522C2" w:rsidRDefault="006C6D24" w:rsidP="000522C2">
      <w:pPr>
        <w:tabs>
          <w:tab w:val="left" w:pos="1122"/>
        </w:tabs>
        <w:spacing w:after="0"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E1E9746" wp14:editId="1EE5D702">
            <wp:simplePos x="0" y="0"/>
            <wp:positionH relativeFrom="margin">
              <wp:posOffset>36245</wp:posOffset>
            </wp:positionH>
            <wp:positionV relativeFrom="paragraph">
              <wp:posOffset>9017</wp:posOffset>
            </wp:positionV>
            <wp:extent cx="4012565" cy="7029450"/>
            <wp:effectExtent l="0" t="0" r="6985" b="0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A11_modern_opt and tol_revis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3D294" w14:textId="07C485FA" w:rsidR="003F7AB0" w:rsidRPr="00D16B40" w:rsidRDefault="003F7AB0" w:rsidP="00D16B40">
      <w:pPr>
        <w:tabs>
          <w:tab w:val="left" w:pos="1122"/>
        </w:tabs>
        <w:spacing w:after="0" w:line="360" w:lineRule="auto"/>
        <w:jc w:val="both"/>
        <w:rPr>
          <w:rFonts w:ascii="Arial" w:hAnsi="Arial" w:cs="Arial"/>
          <w:lang w:val="en-US"/>
        </w:rPr>
      </w:pPr>
    </w:p>
    <w:p w14:paraId="579BAD9D" w14:textId="3C700154" w:rsidR="000806F8" w:rsidRPr="00D16B40" w:rsidRDefault="000806F8" w:rsidP="00D16B40">
      <w:pPr>
        <w:spacing w:after="0" w:line="360" w:lineRule="auto"/>
        <w:rPr>
          <w:rFonts w:ascii="Arial" w:hAnsi="Arial" w:cs="Arial"/>
          <w:lang w:val="en-US"/>
        </w:rPr>
      </w:pPr>
      <w:r w:rsidRPr="00D16B40">
        <w:rPr>
          <w:rFonts w:ascii="Arial" w:hAnsi="Arial" w:cs="Arial"/>
          <w:lang w:val="en-US"/>
        </w:rPr>
        <w:br w:type="page"/>
      </w:r>
    </w:p>
    <w:p w14:paraId="7FC1ABFC" w14:textId="5521FE17" w:rsidR="002F0D3B" w:rsidRPr="00B37F42" w:rsidRDefault="002F0D3B" w:rsidP="002F0D3B">
      <w:pPr>
        <w:spacing w:after="0" w:line="48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B162E1">
        <w:rPr>
          <w:rFonts w:ascii="Arial" w:hAnsi="Arial" w:cs="Arial"/>
          <w:color w:val="000000" w:themeColor="text1"/>
          <w:lang w:val="en-US"/>
        </w:rPr>
        <w:lastRenderedPageBreak/>
        <w:t xml:space="preserve">Fig </w:t>
      </w:r>
      <w:r w:rsidR="009B5AED">
        <w:rPr>
          <w:rFonts w:ascii="Arial" w:hAnsi="Arial" w:cs="Arial"/>
          <w:color w:val="000000" w:themeColor="text1"/>
          <w:lang w:val="en-US"/>
        </w:rPr>
        <w:t>H</w:t>
      </w:r>
      <w:r w:rsidRPr="00B162E1">
        <w:rPr>
          <w:rFonts w:ascii="Arial" w:hAnsi="Arial" w:cs="Arial"/>
          <w:color w:val="000000" w:themeColor="text1"/>
          <w:lang w:val="en-US"/>
        </w:rPr>
        <w:t xml:space="preserve">. </w:t>
      </w:r>
      <w:r w:rsidRPr="00B25672">
        <w:rPr>
          <w:rFonts w:ascii="Arial" w:hAnsi="Arial" w:cs="Arial"/>
          <w:b/>
          <w:color w:val="000000" w:themeColor="text1"/>
          <w:lang w:val="en-US"/>
        </w:rPr>
        <w:t>Randomization test.</w:t>
      </w:r>
      <w:r>
        <w:rPr>
          <w:rFonts w:ascii="Arial" w:hAnsi="Arial" w:cs="Arial"/>
          <w:color w:val="000000" w:themeColor="text1"/>
          <w:lang w:val="en-US"/>
        </w:rPr>
        <w:t xml:space="preserve"> </w:t>
      </w:r>
      <w:r w:rsidRPr="00EB2E73">
        <w:rPr>
          <w:rFonts w:ascii="Arial" w:hAnsi="Arial" w:cs="Arial"/>
          <w:color w:val="000000" w:themeColor="text1"/>
          <w:lang w:val="en-US"/>
        </w:rPr>
        <w:t xml:space="preserve">Results of the randomization </w:t>
      </w:r>
      <w:r>
        <w:rPr>
          <w:rFonts w:ascii="Arial" w:hAnsi="Arial" w:cs="Arial"/>
          <w:color w:val="000000" w:themeColor="text1"/>
          <w:lang w:val="en-US"/>
        </w:rPr>
        <w:t>transfer function (TF)</w:t>
      </w:r>
      <w:r w:rsidRPr="00EB2E73">
        <w:rPr>
          <w:rFonts w:ascii="Arial" w:hAnsi="Arial" w:cs="Arial"/>
          <w:color w:val="000000" w:themeColor="text1"/>
          <w:lang w:val="en-US"/>
        </w:rPr>
        <w:t xml:space="preserve"> test applied to the modern data set. A: Measured versus reconstructed water depth, B: root mean squared error of prediction (RMSEP) and C: coefficients of determination for the 100 test TFs.</w:t>
      </w:r>
    </w:p>
    <w:p w14:paraId="43EFEA2B" w14:textId="77777777" w:rsidR="002F0D3B" w:rsidRDefault="002F0D3B" w:rsidP="002F0D3B">
      <w:pPr>
        <w:rPr>
          <w:rFonts w:ascii="Arial" w:hAnsi="Arial" w:cs="Arial"/>
          <w:lang w:val="en-US"/>
        </w:rPr>
      </w:pPr>
    </w:p>
    <w:p w14:paraId="65F744C4" w14:textId="77777777" w:rsidR="002F0D3B" w:rsidRDefault="002F0D3B" w:rsidP="002F0D3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5A16088A" wp14:editId="1A528135">
            <wp:extent cx="5032248" cy="3346704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 9_TF_Randomization_neu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24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CC05" w14:textId="77777777" w:rsidR="002F0D3B" w:rsidRDefault="002F0D3B" w:rsidP="003E4C62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11F1AE8A" w14:textId="77777777" w:rsidR="002F0D3B" w:rsidRDefault="002F0D3B" w:rsidP="003E4C62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147707A5" w14:textId="77777777" w:rsidR="002F0D3B" w:rsidRDefault="002F0D3B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br w:type="page"/>
      </w:r>
    </w:p>
    <w:p w14:paraId="2E81B64C" w14:textId="47A5DF5A" w:rsidR="003E4C62" w:rsidRPr="00672E33" w:rsidRDefault="003E4C62" w:rsidP="003E4C62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672E33">
        <w:rPr>
          <w:rFonts w:ascii="Arial" w:hAnsi="Arial" w:cs="Arial"/>
          <w:color w:val="000000" w:themeColor="text1"/>
          <w:lang w:val="en-US"/>
        </w:rPr>
        <w:lastRenderedPageBreak/>
        <w:t>Fig</w:t>
      </w:r>
      <w:r w:rsidR="00C23A11">
        <w:rPr>
          <w:rFonts w:ascii="Arial" w:hAnsi="Arial" w:cs="Arial"/>
          <w:color w:val="000000" w:themeColor="text1"/>
          <w:lang w:val="en-US"/>
        </w:rPr>
        <w:t xml:space="preserve">ure </w:t>
      </w:r>
      <w:r w:rsidR="009B5AED">
        <w:rPr>
          <w:rFonts w:ascii="Arial" w:hAnsi="Arial" w:cs="Arial"/>
          <w:color w:val="000000" w:themeColor="text1"/>
          <w:lang w:val="en-US"/>
        </w:rPr>
        <w:t>I</w:t>
      </w:r>
      <w:r w:rsidRPr="00672E33">
        <w:rPr>
          <w:rFonts w:ascii="Arial" w:hAnsi="Arial" w:cs="Arial"/>
          <w:color w:val="000000" w:themeColor="text1"/>
          <w:lang w:val="en-US"/>
        </w:rPr>
        <w:t xml:space="preserve">. </w:t>
      </w:r>
      <w:r w:rsidR="0096223D" w:rsidRPr="008D3D73">
        <w:rPr>
          <w:rFonts w:ascii="Arial" w:hAnsi="Arial" w:cs="Arial"/>
          <w:b/>
          <w:color w:val="000000" w:themeColor="text1"/>
          <w:lang w:val="en-US"/>
        </w:rPr>
        <w:t>Coverage plot.</w:t>
      </w:r>
      <w:r w:rsidR="0096223D">
        <w:rPr>
          <w:rFonts w:ascii="Arial" w:hAnsi="Arial" w:cs="Arial"/>
          <w:color w:val="000000" w:themeColor="text1"/>
          <w:lang w:val="en-US"/>
        </w:rPr>
        <w:t xml:space="preserve"> </w:t>
      </w:r>
      <w:r w:rsidRPr="00672E33">
        <w:rPr>
          <w:rFonts w:ascii="Arial" w:hAnsi="Arial" w:cs="Arial"/>
          <w:color w:val="000000" w:themeColor="text1"/>
          <w:lang w:val="en-US"/>
        </w:rPr>
        <w:t>Maximum species abundance of the modern data set used for the transfer function versus their maximum abundance</w:t>
      </w:r>
      <w:r w:rsidR="0067507A">
        <w:rPr>
          <w:rFonts w:ascii="Arial" w:hAnsi="Arial" w:cs="Arial"/>
          <w:color w:val="000000" w:themeColor="text1"/>
          <w:lang w:val="en-US"/>
        </w:rPr>
        <w:t xml:space="preserve"> in the fossil Pefka E data set.</w:t>
      </w:r>
    </w:p>
    <w:p w14:paraId="413B4A5D" w14:textId="77777777" w:rsidR="003E4C62" w:rsidRPr="00D16B40" w:rsidRDefault="003E4C62" w:rsidP="003E4C62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1AA0B9F0" w14:textId="3D9DDC7D" w:rsidR="003E4C62" w:rsidRPr="001A5B13" w:rsidRDefault="0067507A" w:rsidP="003E4C62">
      <w:pPr>
        <w:spacing w:after="0"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6C207256" wp14:editId="5AD229C3">
            <wp:extent cx="5132615" cy="5161469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A12_Coverage plo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90" cy="51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F219" w14:textId="77777777" w:rsidR="003E4C62" w:rsidRPr="00D16B40" w:rsidRDefault="003E4C62" w:rsidP="003E4C62">
      <w:pPr>
        <w:spacing w:after="0" w:line="360" w:lineRule="auto"/>
        <w:jc w:val="both"/>
        <w:rPr>
          <w:rFonts w:ascii="Arial" w:hAnsi="Arial" w:cs="Arial"/>
          <w:lang w:val="en-US"/>
        </w:rPr>
      </w:pPr>
      <w:r w:rsidRPr="00D16B40">
        <w:rPr>
          <w:rFonts w:ascii="Arial" w:hAnsi="Arial" w:cs="Arial"/>
          <w:lang w:val="en-US"/>
        </w:rPr>
        <w:br w:type="page"/>
      </w:r>
    </w:p>
    <w:p w14:paraId="4F996E9D" w14:textId="0EFE1D23" w:rsidR="003E4C62" w:rsidRPr="00933818" w:rsidRDefault="003E4C62" w:rsidP="003E4C62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933818">
        <w:rPr>
          <w:rFonts w:ascii="Arial" w:hAnsi="Arial" w:cs="Arial"/>
          <w:color w:val="000000" w:themeColor="text1"/>
          <w:lang w:val="en-US"/>
        </w:rPr>
        <w:lastRenderedPageBreak/>
        <w:t xml:space="preserve">Figure </w:t>
      </w:r>
      <w:r w:rsidR="009B5AED">
        <w:rPr>
          <w:rFonts w:ascii="Arial" w:hAnsi="Arial" w:cs="Arial"/>
          <w:color w:val="000000" w:themeColor="text1"/>
          <w:lang w:val="en-US"/>
        </w:rPr>
        <w:t>J</w:t>
      </w:r>
      <w:r w:rsidR="0096223D">
        <w:rPr>
          <w:rFonts w:ascii="Arial" w:hAnsi="Arial" w:cs="Arial"/>
          <w:color w:val="000000" w:themeColor="text1"/>
          <w:lang w:val="en-US"/>
        </w:rPr>
        <w:t>.</w:t>
      </w:r>
      <w:r w:rsidRPr="00933818">
        <w:rPr>
          <w:rFonts w:ascii="Arial" w:hAnsi="Arial" w:cs="Arial"/>
          <w:color w:val="000000" w:themeColor="text1"/>
          <w:lang w:val="en-US"/>
        </w:rPr>
        <w:t xml:space="preserve"> </w:t>
      </w:r>
      <w:r w:rsidR="0096223D" w:rsidRPr="008D3D73">
        <w:rPr>
          <w:rFonts w:ascii="Arial" w:hAnsi="Arial" w:cs="Arial"/>
          <w:b/>
          <w:color w:val="000000" w:themeColor="text1"/>
          <w:lang w:val="en-US"/>
        </w:rPr>
        <w:t>Jackknifing TF.</w:t>
      </w:r>
      <w:r w:rsidR="0096223D">
        <w:rPr>
          <w:rFonts w:ascii="Arial" w:hAnsi="Arial" w:cs="Arial"/>
          <w:color w:val="000000" w:themeColor="text1"/>
          <w:lang w:val="en-US"/>
        </w:rPr>
        <w:t xml:space="preserve"> </w:t>
      </w:r>
      <w:r w:rsidRPr="00933818">
        <w:rPr>
          <w:rFonts w:ascii="Arial" w:hAnsi="Arial" w:cs="Arial"/>
          <w:color w:val="000000" w:themeColor="text1"/>
          <w:lang w:val="en-US"/>
        </w:rPr>
        <w:t xml:space="preserve">Root-mean-squared error of test transfer functions by excluding individual species by jackknifing applied to the Pefka E </w:t>
      </w:r>
      <w:r w:rsidR="008D4A8B">
        <w:rPr>
          <w:rFonts w:ascii="Arial" w:hAnsi="Arial" w:cs="Arial"/>
          <w:color w:val="000000" w:themeColor="text1"/>
          <w:lang w:val="en-US"/>
        </w:rPr>
        <w:t>section</w:t>
      </w:r>
      <w:r w:rsidRPr="00933818">
        <w:rPr>
          <w:rFonts w:ascii="Arial" w:hAnsi="Arial" w:cs="Arial"/>
          <w:color w:val="000000" w:themeColor="text1"/>
          <w:lang w:val="en-US"/>
        </w:rPr>
        <w:t xml:space="preserve">. </w:t>
      </w:r>
    </w:p>
    <w:p w14:paraId="4C356C74" w14:textId="77777777" w:rsidR="003E4C62" w:rsidRDefault="003E4C62" w:rsidP="003E4C62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388E7BCD" w14:textId="6217D663" w:rsidR="003E4C62" w:rsidRDefault="0067507A" w:rsidP="003E4C62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47886C28" wp14:editId="31DB6C2A">
            <wp:extent cx="5760720" cy="26511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A13_Jacknife TFs_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6529" w14:textId="77777777" w:rsidR="009C3C70" w:rsidRDefault="009C3C70">
      <w:pPr>
        <w:rPr>
          <w:rFonts w:ascii="Arial" w:hAnsi="Arial" w:cs="Arial"/>
          <w:lang w:val="en-US"/>
        </w:rPr>
      </w:pPr>
    </w:p>
    <w:p w14:paraId="1C942B06" w14:textId="07B398F9" w:rsidR="00AE242F" w:rsidRDefault="00AE242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137BD41" w14:textId="6C3352C7" w:rsidR="005879B5" w:rsidRDefault="00C23A11" w:rsidP="001F75E7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lastRenderedPageBreak/>
        <w:t xml:space="preserve">Figure </w:t>
      </w:r>
      <w:bookmarkStart w:id="0" w:name="_GoBack"/>
      <w:r w:rsidR="009B5AED">
        <w:rPr>
          <w:rFonts w:ascii="Arial" w:hAnsi="Arial" w:cs="Arial"/>
          <w:color w:val="000000" w:themeColor="text1"/>
          <w:lang w:val="en-US"/>
        </w:rPr>
        <w:t>K</w:t>
      </w:r>
      <w:bookmarkEnd w:id="0"/>
      <w:r w:rsidR="00837D21">
        <w:rPr>
          <w:rFonts w:ascii="Arial" w:hAnsi="Arial" w:cs="Arial"/>
          <w:color w:val="000000" w:themeColor="text1"/>
          <w:lang w:val="en-US"/>
        </w:rPr>
        <w:t xml:space="preserve">. </w:t>
      </w:r>
      <w:r w:rsidR="0096223D" w:rsidRPr="008D3D73">
        <w:rPr>
          <w:rFonts w:ascii="Arial" w:hAnsi="Arial" w:cs="Arial"/>
          <w:b/>
          <w:color w:val="000000" w:themeColor="text1"/>
          <w:lang w:val="en-US"/>
        </w:rPr>
        <w:t>WA-PLS versus MAT.</w:t>
      </w:r>
      <w:r w:rsidR="0096223D">
        <w:rPr>
          <w:rFonts w:ascii="Arial" w:hAnsi="Arial" w:cs="Arial"/>
          <w:color w:val="000000" w:themeColor="text1"/>
          <w:lang w:val="en-US"/>
        </w:rPr>
        <w:t xml:space="preserve"> </w:t>
      </w:r>
      <w:r w:rsidR="00837D21">
        <w:rPr>
          <w:rFonts w:ascii="Arial" w:hAnsi="Arial" w:cs="Arial"/>
          <w:color w:val="000000" w:themeColor="text1"/>
          <w:lang w:val="en-US"/>
        </w:rPr>
        <w:t xml:space="preserve">Comparison of paleo-water depth estimates </w:t>
      </w:r>
      <w:r w:rsidR="008D4A8B">
        <w:rPr>
          <w:rFonts w:ascii="Arial" w:hAnsi="Arial" w:cs="Arial"/>
          <w:color w:val="000000" w:themeColor="text1"/>
          <w:lang w:val="en-US"/>
        </w:rPr>
        <w:t xml:space="preserve">for the Pefka E section by </w:t>
      </w:r>
      <w:r w:rsidR="00837D21">
        <w:rPr>
          <w:rFonts w:ascii="Arial" w:hAnsi="Arial" w:cs="Arial"/>
          <w:color w:val="000000" w:themeColor="text1"/>
          <w:lang w:val="en-US"/>
        </w:rPr>
        <w:t xml:space="preserve">using </w:t>
      </w:r>
      <w:r w:rsidR="0067507A">
        <w:rPr>
          <w:rFonts w:ascii="Arial" w:hAnsi="Arial" w:cs="Arial"/>
          <w:color w:val="000000" w:themeColor="text1"/>
          <w:lang w:val="en-US"/>
        </w:rPr>
        <w:t>weighted averaging-partial least squares (</w:t>
      </w:r>
      <w:r w:rsidR="00837D21">
        <w:rPr>
          <w:rFonts w:ascii="Arial" w:hAnsi="Arial" w:cs="Arial"/>
          <w:color w:val="000000" w:themeColor="text1"/>
          <w:lang w:val="en-US"/>
        </w:rPr>
        <w:t>WA-PLS</w:t>
      </w:r>
      <w:r w:rsidR="0067507A">
        <w:rPr>
          <w:rFonts w:ascii="Arial" w:hAnsi="Arial" w:cs="Arial"/>
          <w:color w:val="000000" w:themeColor="text1"/>
          <w:lang w:val="en-US"/>
        </w:rPr>
        <w:t>)</w:t>
      </w:r>
      <w:r w:rsidR="00837D21">
        <w:rPr>
          <w:rFonts w:ascii="Arial" w:hAnsi="Arial" w:cs="Arial"/>
          <w:color w:val="000000" w:themeColor="text1"/>
          <w:lang w:val="en-US"/>
        </w:rPr>
        <w:t xml:space="preserve"> to those using </w:t>
      </w:r>
      <w:r w:rsidR="00903C11">
        <w:rPr>
          <w:rFonts w:ascii="Arial" w:hAnsi="Arial" w:cs="Arial"/>
          <w:color w:val="000000" w:themeColor="text1"/>
          <w:lang w:val="en-US"/>
        </w:rPr>
        <w:t>t</w:t>
      </w:r>
      <w:r w:rsidR="0067507A">
        <w:rPr>
          <w:rFonts w:ascii="Arial" w:hAnsi="Arial" w:cs="Arial"/>
          <w:color w:val="000000" w:themeColor="text1"/>
          <w:lang w:val="en-US"/>
        </w:rPr>
        <w:t xml:space="preserve">he modern analogue technique </w:t>
      </w:r>
      <w:r w:rsidR="00903C11">
        <w:rPr>
          <w:rFonts w:ascii="Arial" w:hAnsi="Arial" w:cs="Arial"/>
          <w:color w:val="000000" w:themeColor="text1"/>
          <w:lang w:val="en-US"/>
        </w:rPr>
        <w:t>(</w:t>
      </w:r>
      <w:r w:rsidR="00837D21">
        <w:rPr>
          <w:rFonts w:ascii="Arial" w:hAnsi="Arial" w:cs="Arial"/>
          <w:color w:val="000000" w:themeColor="text1"/>
          <w:lang w:val="en-US"/>
        </w:rPr>
        <w:t>MAT</w:t>
      </w:r>
      <w:r w:rsidR="00903C11">
        <w:rPr>
          <w:rFonts w:ascii="Arial" w:hAnsi="Arial" w:cs="Arial"/>
          <w:color w:val="000000" w:themeColor="text1"/>
          <w:lang w:val="en-US"/>
        </w:rPr>
        <w:t>)</w:t>
      </w:r>
      <w:r w:rsidR="00837D21">
        <w:rPr>
          <w:rFonts w:ascii="Arial" w:hAnsi="Arial" w:cs="Arial"/>
          <w:color w:val="000000" w:themeColor="text1"/>
          <w:lang w:val="en-US"/>
        </w:rPr>
        <w:t>.</w:t>
      </w:r>
    </w:p>
    <w:p w14:paraId="6B5A6C76" w14:textId="77777777" w:rsidR="005879B5" w:rsidRDefault="005879B5" w:rsidP="001F75E7">
      <w:pPr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1FD646B9" w14:textId="67417548" w:rsidR="005879B5" w:rsidRDefault="005879B5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eastAsia="de-DE"/>
        </w:rPr>
        <w:drawing>
          <wp:inline distT="0" distB="0" distL="0" distR="0" wp14:anchorId="553D4391" wp14:editId="5E0FA2C2">
            <wp:extent cx="2865193" cy="4150581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 vs rmse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54" cy="41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FB97" w14:textId="166BDB12" w:rsidR="005879B5" w:rsidRDefault="005879B5">
      <w:pPr>
        <w:rPr>
          <w:rFonts w:ascii="Arial" w:hAnsi="Arial" w:cs="Arial"/>
          <w:color w:val="000000" w:themeColor="text1"/>
          <w:lang w:val="en-US"/>
        </w:rPr>
      </w:pPr>
    </w:p>
    <w:sectPr w:rsidR="005879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CCB"/>
    <w:rsid w:val="000116A7"/>
    <w:rsid w:val="000129A5"/>
    <w:rsid w:val="0002217A"/>
    <w:rsid w:val="00027E84"/>
    <w:rsid w:val="00030D90"/>
    <w:rsid w:val="0003598E"/>
    <w:rsid w:val="000374F5"/>
    <w:rsid w:val="00045546"/>
    <w:rsid w:val="000522C2"/>
    <w:rsid w:val="000537C4"/>
    <w:rsid w:val="00053E80"/>
    <w:rsid w:val="00055B53"/>
    <w:rsid w:val="00056D8E"/>
    <w:rsid w:val="00061931"/>
    <w:rsid w:val="00066EE8"/>
    <w:rsid w:val="00073CB0"/>
    <w:rsid w:val="00075B48"/>
    <w:rsid w:val="000806F8"/>
    <w:rsid w:val="000A7EBF"/>
    <w:rsid w:val="000C27E5"/>
    <w:rsid w:val="000D3E88"/>
    <w:rsid w:val="000E44E9"/>
    <w:rsid w:val="000F4117"/>
    <w:rsid w:val="0010160D"/>
    <w:rsid w:val="001053CF"/>
    <w:rsid w:val="001234ED"/>
    <w:rsid w:val="00142688"/>
    <w:rsid w:val="001763DF"/>
    <w:rsid w:val="001930D4"/>
    <w:rsid w:val="001A2571"/>
    <w:rsid w:val="001A5B13"/>
    <w:rsid w:val="001B46A3"/>
    <w:rsid w:val="001B5375"/>
    <w:rsid w:val="001B77F3"/>
    <w:rsid w:val="001C174D"/>
    <w:rsid w:val="001D4062"/>
    <w:rsid w:val="001E536D"/>
    <w:rsid w:val="001F1404"/>
    <w:rsid w:val="001F75E7"/>
    <w:rsid w:val="0021642A"/>
    <w:rsid w:val="0022764A"/>
    <w:rsid w:val="002408BE"/>
    <w:rsid w:val="002419EB"/>
    <w:rsid w:val="0026130C"/>
    <w:rsid w:val="00274148"/>
    <w:rsid w:val="0028063B"/>
    <w:rsid w:val="00284CCB"/>
    <w:rsid w:val="002924B1"/>
    <w:rsid w:val="002979DC"/>
    <w:rsid w:val="002C62B0"/>
    <w:rsid w:val="002D3681"/>
    <w:rsid w:val="002D6BBD"/>
    <w:rsid w:val="002D7BDC"/>
    <w:rsid w:val="002E1DF3"/>
    <w:rsid w:val="002F0D3B"/>
    <w:rsid w:val="003059BC"/>
    <w:rsid w:val="00306A32"/>
    <w:rsid w:val="00313220"/>
    <w:rsid w:val="0032282C"/>
    <w:rsid w:val="00371A81"/>
    <w:rsid w:val="00372736"/>
    <w:rsid w:val="00375D7E"/>
    <w:rsid w:val="00381609"/>
    <w:rsid w:val="003840ED"/>
    <w:rsid w:val="0038665E"/>
    <w:rsid w:val="00394C18"/>
    <w:rsid w:val="003A144C"/>
    <w:rsid w:val="003A2EDE"/>
    <w:rsid w:val="003A5296"/>
    <w:rsid w:val="003A5DDC"/>
    <w:rsid w:val="003A7761"/>
    <w:rsid w:val="003B24A3"/>
    <w:rsid w:val="003B6C57"/>
    <w:rsid w:val="003C0F62"/>
    <w:rsid w:val="003C18A3"/>
    <w:rsid w:val="003E2B8E"/>
    <w:rsid w:val="003E4C62"/>
    <w:rsid w:val="003E7A25"/>
    <w:rsid w:val="003F7AB0"/>
    <w:rsid w:val="003F7E93"/>
    <w:rsid w:val="00406411"/>
    <w:rsid w:val="00413F98"/>
    <w:rsid w:val="004168DE"/>
    <w:rsid w:val="00417134"/>
    <w:rsid w:val="00432D0E"/>
    <w:rsid w:val="00435C13"/>
    <w:rsid w:val="00440975"/>
    <w:rsid w:val="00460E56"/>
    <w:rsid w:val="0046457E"/>
    <w:rsid w:val="004863D1"/>
    <w:rsid w:val="0049697E"/>
    <w:rsid w:val="00497577"/>
    <w:rsid w:val="004A0CED"/>
    <w:rsid w:val="004B432E"/>
    <w:rsid w:val="004B6287"/>
    <w:rsid w:val="004E2616"/>
    <w:rsid w:val="004E26C6"/>
    <w:rsid w:val="004E3010"/>
    <w:rsid w:val="004F1EEC"/>
    <w:rsid w:val="0050406A"/>
    <w:rsid w:val="00510204"/>
    <w:rsid w:val="00512262"/>
    <w:rsid w:val="00515B27"/>
    <w:rsid w:val="00520990"/>
    <w:rsid w:val="005273F4"/>
    <w:rsid w:val="005440ED"/>
    <w:rsid w:val="00562B2D"/>
    <w:rsid w:val="00562E81"/>
    <w:rsid w:val="00582366"/>
    <w:rsid w:val="00583AE1"/>
    <w:rsid w:val="005879B5"/>
    <w:rsid w:val="005A0E45"/>
    <w:rsid w:val="005A4B2F"/>
    <w:rsid w:val="005C1923"/>
    <w:rsid w:val="005C6AEA"/>
    <w:rsid w:val="005D190F"/>
    <w:rsid w:val="005D66D2"/>
    <w:rsid w:val="005D6D0E"/>
    <w:rsid w:val="005E2100"/>
    <w:rsid w:val="005F18CE"/>
    <w:rsid w:val="00634106"/>
    <w:rsid w:val="00655677"/>
    <w:rsid w:val="00660F1B"/>
    <w:rsid w:val="00662F66"/>
    <w:rsid w:val="00672E33"/>
    <w:rsid w:val="0067507A"/>
    <w:rsid w:val="00696A9A"/>
    <w:rsid w:val="006B18BA"/>
    <w:rsid w:val="006C2768"/>
    <w:rsid w:val="006C6D24"/>
    <w:rsid w:val="006D3269"/>
    <w:rsid w:val="006E4728"/>
    <w:rsid w:val="006F3F39"/>
    <w:rsid w:val="006F5667"/>
    <w:rsid w:val="006F5751"/>
    <w:rsid w:val="00710534"/>
    <w:rsid w:val="0072278C"/>
    <w:rsid w:val="007354D3"/>
    <w:rsid w:val="00742783"/>
    <w:rsid w:val="00745A96"/>
    <w:rsid w:val="007623B9"/>
    <w:rsid w:val="00764E45"/>
    <w:rsid w:val="00777B69"/>
    <w:rsid w:val="00783B96"/>
    <w:rsid w:val="0078612A"/>
    <w:rsid w:val="00787D97"/>
    <w:rsid w:val="007920B4"/>
    <w:rsid w:val="007B784E"/>
    <w:rsid w:val="007C085C"/>
    <w:rsid w:val="007C195F"/>
    <w:rsid w:val="007C3C07"/>
    <w:rsid w:val="007E30B9"/>
    <w:rsid w:val="007F3C12"/>
    <w:rsid w:val="007F66E5"/>
    <w:rsid w:val="0080336C"/>
    <w:rsid w:val="008102EF"/>
    <w:rsid w:val="00821F23"/>
    <w:rsid w:val="00822DC7"/>
    <w:rsid w:val="00827B3E"/>
    <w:rsid w:val="00837D21"/>
    <w:rsid w:val="00842218"/>
    <w:rsid w:val="00845F46"/>
    <w:rsid w:val="00884B65"/>
    <w:rsid w:val="00892098"/>
    <w:rsid w:val="00892661"/>
    <w:rsid w:val="008A3F38"/>
    <w:rsid w:val="008A7C82"/>
    <w:rsid w:val="008B06F7"/>
    <w:rsid w:val="008B2EEB"/>
    <w:rsid w:val="008C3687"/>
    <w:rsid w:val="008C444D"/>
    <w:rsid w:val="008C4903"/>
    <w:rsid w:val="008C5DCB"/>
    <w:rsid w:val="008D4A8B"/>
    <w:rsid w:val="008E2EAE"/>
    <w:rsid w:val="008E445C"/>
    <w:rsid w:val="00903C11"/>
    <w:rsid w:val="00911CD7"/>
    <w:rsid w:val="0091472E"/>
    <w:rsid w:val="00917F78"/>
    <w:rsid w:val="009277D0"/>
    <w:rsid w:val="00930E66"/>
    <w:rsid w:val="00931EB8"/>
    <w:rsid w:val="00931FD0"/>
    <w:rsid w:val="00932D7E"/>
    <w:rsid w:val="00933818"/>
    <w:rsid w:val="009357B5"/>
    <w:rsid w:val="00942165"/>
    <w:rsid w:val="009448A5"/>
    <w:rsid w:val="0096223D"/>
    <w:rsid w:val="00965493"/>
    <w:rsid w:val="009808F2"/>
    <w:rsid w:val="009821E8"/>
    <w:rsid w:val="009939CB"/>
    <w:rsid w:val="009A0821"/>
    <w:rsid w:val="009A315B"/>
    <w:rsid w:val="009B5AED"/>
    <w:rsid w:val="009B5FD1"/>
    <w:rsid w:val="009C3C70"/>
    <w:rsid w:val="009C68A1"/>
    <w:rsid w:val="009E2022"/>
    <w:rsid w:val="009E474C"/>
    <w:rsid w:val="009F0382"/>
    <w:rsid w:val="009F12BE"/>
    <w:rsid w:val="00A0054B"/>
    <w:rsid w:val="00A315E3"/>
    <w:rsid w:val="00A33198"/>
    <w:rsid w:val="00A345B8"/>
    <w:rsid w:val="00A40A28"/>
    <w:rsid w:val="00A4496A"/>
    <w:rsid w:val="00A47012"/>
    <w:rsid w:val="00A65658"/>
    <w:rsid w:val="00A735C7"/>
    <w:rsid w:val="00A8745C"/>
    <w:rsid w:val="00A91CDC"/>
    <w:rsid w:val="00A92619"/>
    <w:rsid w:val="00AA74A7"/>
    <w:rsid w:val="00AC00BE"/>
    <w:rsid w:val="00AC1E19"/>
    <w:rsid w:val="00AC40A4"/>
    <w:rsid w:val="00AD6F82"/>
    <w:rsid w:val="00AE242F"/>
    <w:rsid w:val="00AE55A3"/>
    <w:rsid w:val="00B03608"/>
    <w:rsid w:val="00B115DA"/>
    <w:rsid w:val="00B162E1"/>
    <w:rsid w:val="00B17701"/>
    <w:rsid w:val="00B25672"/>
    <w:rsid w:val="00B3220C"/>
    <w:rsid w:val="00B401A4"/>
    <w:rsid w:val="00B4472E"/>
    <w:rsid w:val="00B60B04"/>
    <w:rsid w:val="00B62535"/>
    <w:rsid w:val="00BA13A3"/>
    <w:rsid w:val="00BB7106"/>
    <w:rsid w:val="00BC03F1"/>
    <w:rsid w:val="00BC5AB3"/>
    <w:rsid w:val="00BD0FBB"/>
    <w:rsid w:val="00BD36BC"/>
    <w:rsid w:val="00BE243D"/>
    <w:rsid w:val="00BF392A"/>
    <w:rsid w:val="00BF6D91"/>
    <w:rsid w:val="00C005AF"/>
    <w:rsid w:val="00C028A5"/>
    <w:rsid w:val="00C03DCC"/>
    <w:rsid w:val="00C10B7A"/>
    <w:rsid w:val="00C11F1F"/>
    <w:rsid w:val="00C23A11"/>
    <w:rsid w:val="00C3598F"/>
    <w:rsid w:val="00C5526C"/>
    <w:rsid w:val="00C553B8"/>
    <w:rsid w:val="00C62161"/>
    <w:rsid w:val="00C77A3A"/>
    <w:rsid w:val="00C95ECE"/>
    <w:rsid w:val="00CA1D71"/>
    <w:rsid w:val="00CA55DF"/>
    <w:rsid w:val="00CB3A06"/>
    <w:rsid w:val="00CB4AD7"/>
    <w:rsid w:val="00CC241D"/>
    <w:rsid w:val="00CC6FE1"/>
    <w:rsid w:val="00CD0D84"/>
    <w:rsid w:val="00CD68FD"/>
    <w:rsid w:val="00D047A9"/>
    <w:rsid w:val="00D10622"/>
    <w:rsid w:val="00D112F5"/>
    <w:rsid w:val="00D11CCE"/>
    <w:rsid w:val="00D11F8F"/>
    <w:rsid w:val="00D16B40"/>
    <w:rsid w:val="00D23C46"/>
    <w:rsid w:val="00D30EB8"/>
    <w:rsid w:val="00D64885"/>
    <w:rsid w:val="00D72122"/>
    <w:rsid w:val="00D742F3"/>
    <w:rsid w:val="00D87FA6"/>
    <w:rsid w:val="00D90F91"/>
    <w:rsid w:val="00DB2987"/>
    <w:rsid w:val="00DB4169"/>
    <w:rsid w:val="00DC2529"/>
    <w:rsid w:val="00DC46C8"/>
    <w:rsid w:val="00DE6F78"/>
    <w:rsid w:val="00DE7E81"/>
    <w:rsid w:val="00DF0456"/>
    <w:rsid w:val="00DF1FCC"/>
    <w:rsid w:val="00DF4CA7"/>
    <w:rsid w:val="00E00526"/>
    <w:rsid w:val="00E04662"/>
    <w:rsid w:val="00E050A0"/>
    <w:rsid w:val="00E15FE3"/>
    <w:rsid w:val="00E16E6B"/>
    <w:rsid w:val="00E304C5"/>
    <w:rsid w:val="00E32593"/>
    <w:rsid w:val="00E33073"/>
    <w:rsid w:val="00E41CBE"/>
    <w:rsid w:val="00E47BE2"/>
    <w:rsid w:val="00E50012"/>
    <w:rsid w:val="00E50F97"/>
    <w:rsid w:val="00E54963"/>
    <w:rsid w:val="00E65FDB"/>
    <w:rsid w:val="00E701DA"/>
    <w:rsid w:val="00E75872"/>
    <w:rsid w:val="00E80DD3"/>
    <w:rsid w:val="00EA31B8"/>
    <w:rsid w:val="00EA3A3E"/>
    <w:rsid w:val="00EB2E73"/>
    <w:rsid w:val="00EB4641"/>
    <w:rsid w:val="00EB5B7E"/>
    <w:rsid w:val="00EC347D"/>
    <w:rsid w:val="00EC68AA"/>
    <w:rsid w:val="00EC68CC"/>
    <w:rsid w:val="00ED2B8F"/>
    <w:rsid w:val="00ED3ABE"/>
    <w:rsid w:val="00EE38D9"/>
    <w:rsid w:val="00F033CD"/>
    <w:rsid w:val="00F0703B"/>
    <w:rsid w:val="00F27163"/>
    <w:rsid w:val="00F43B45"/>
    <w:rsid w:val="00F466ED"/>
    <w:rsid w:val="00F47994"/>
    <w:rsid w:val="00F532B8"/>
    <w:rsid w:val="00F5490A"/>
    <w:rsid w:val="00F65EA0"/>
    <w:rsid w:val="00F96CA9"/>
    <w:rsid w:val="00FB2776"/>
    <w:rsid w:val="00FB31CD"/>
    <w:rsid w:val="00FC3537"/>
    <w:rsid w:val="00FE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56C14"/>
  <w15:chartTrackingRefBased/>
  <w15:docId w15:val="{81883572-3C43-47B4-857B-1C0AF132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259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66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372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41CB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1CB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1CB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1C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1CBE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EB5B7E"/>
    <w:pPr>
      <w:spacing w:after="0" w:line="240" w:lineRule="auto"/>
    </w:pPr>
    <w:rPr>
      <w:rFonts w:ascii="Courier" w:eastAsiaTheme="minorEastAsia" w:hAnsi="Courier"/>
      <w:sz w:val="21"/>
      <w:szCs w:val="21"/>
      <w:lang w:val="en-GB"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EB5B7E"/>
    <w:rPr>
      <w:rFonts w:ascii="Courier" w:eastAsiaTheme="minorEastAsia" w:hAnsi="Courier"/>
      <w:sz w:val="21"/>
      <w:szCs w:val="21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C0878-E175-422D-AB63-EC90324C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747</Words>
  <Characters>4712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Fora Minifere</cp:lastModifiedBy>
  <cp:revision>2</cp:revision>
  <cp:lastPrinted>2017-05-19T10:29:00Z</cp:lastPrinted>
  <dcterms:created xsi:type="dcterms:W3CDTF">2017-11-11T06:10:00Z</dcterms:created>
  <dcterms:modified xsi:type="dcterms:W3CDTF">2017-11-11T06:10:00Z</dcterms:modified>
</cp:coreProperties>
</file>