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2" w:rsidRDefault="003529D2" w:rsidP="003529D2">
      <w:pPr>
        <w:bidi w:val="0"/>
        <w:contextualSpacing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</w:rPr>
        <w:t>Supporting information</w:t>
      </w:r>
    </w:p>
    <w:p w:rsidR="003529D2" w:rsidRDefault="003529D2" w:rsidP="003529D2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3529D2" w:rsidRPr="00191768" w:rsidRDefault="003529D2" w:rsidP="003529D2">
      <w:pPr>
        <w:bidi w:val="0"/>
        <w:rPr>
          <w:rFonts w:asciiTheme="majorBidi" w:hAnsiTheme="majorBidi" w:cstheme="majorBidi"/>
          <w:sz w:val="24"/>
          <w:szCs w:val="24"/>
        </w:rPr>
      </w:pPr>
      <w:r w:rsidRPr="00191768">
        <w:rPr>
          <w:rFonts w:asciiTheme="majorBidi" w:hAnsiTheme="majorBidi" w:cstheme="majorBidi"/>
          <w:sz w:val="24"/>
          <w:szCs w:val="24"/>
        </w:rPr>
        <w:t xml:space="preserve">On </w:t>
      </w:r>
      <w:r w:rsidRPr="00191768">
        <w:rPr>
          <w:rFonts w:asciiTheme="majorBidi" w:hAnsiTheme="majorBidi" w:cstheme="majorBidi"/>
          <w:noProof/>
          <w:sz w:val="24"/>
          <w:szCs w:val="24"/>
        </w:rPr>
        <w:t>IAPS image bank</w:t>
      </w:r>
      <w:r w:rsidRPr="00191768">
        <w:rPr>
          <w:rFonts w:asciiTheme="majorBidi" w:hAnsiTheme="majorBidi" w:cstheme="majorBidi"/>
          <w:sz w:val="24"/>
          <w:szCs w:val="24"/>
        </w:rPr>
        <w:t xml:space="preserve">, stimuli are rated on a 1-9 scale, with 1 indicating the most negative valence value, 9 indicating the most positive valence value and 5 is a neutral valence value. Stimuli are also rated on a 1-9 arousal scale with 1 indicating the lowest level of arousal and 9 indicating the highest level of arousal. The valence rates of pictures selected from IAPS were between 1 and 2.5 for negative stimuli and between 4 and 6 for neutral stimuli. Two groups of pictures differed significantly from one another both in valence [mean negative = 1.94, mean neutral = 5.11; </w:t>
      </w:r>
      <w:proofErr w:type="gramStart"/>
      <w:r w:rsidRPr="00191768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19176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191768">
        <w:rPr>
          <w:rFonts w:asciiTheme="majorBidi" w:hAnsiTheme="majorBidi" w:cstheme="majorBidi"/>
          <w:sz w:val="24"/>
          <w:szCs w:val="24"/>
        </w:rPr>
        <w:t xml:space="preserve">75) = -47.96, </w:t>
      </w:r>
      <w:r w:rsidRPr="00191768">
        <w:rPr>
          <w:rFonts w:asciiTheme="majorBidi" w:hAnsiTheme="majorBidi" w:cstheme="majorBidi"/>
          <w:i/>
          <w:iCs/>
          <w:sz w:val="24"/>
          <w:szCs w:val="24"/>
        </w:rPr>
        <w:t xml:space="preserve">p </w:t>
      </w:r>
      <w:r w:rsidRPr="00191768">
        <w:rPr>
          <w:rFonts w:asciiTheme="majorBidi" w:hAnsiTheme="majorBidi" w:cstheme="majorBidi"/>
          <w:sz w:val="24"/>
          <w:szCs w:val="24"/>
        </w:rPr>
        <w:t xml:space="preserve">&lt; .001] and arousal [mean negative = 6.21, mean neutral = 3.3; </w:t>
      </w:r>
      <w:r w:rsidRPr="00191768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191768">
        <w:rPr>
          <w:rFonts w:asciiTheme="majorBidi" w:hAnsiTheme="majorBidi" w:cstheme="majorBidi"/>
          <w:sz w:val="24"/>
          <w:szCs w:val="24"/>
        </w:rPr>
        <w:t xml:space="preserve">(75) = 29.97, </w:t>
      </w:r>
      <w:r w:rsidRPr="00191768">
        <w:rPr>
          <w:rFonts w:asciiTheme="majorBidi" w:hAnsiTheme="majorBidi" w:cstheme="majorBidi"/>
          <w:i/>
          <w:iCs/>
          <w:sz w:val="24"/>
          <w:szCs w:val="24"/>
        </w:rPr>
        <w:t xml:space="preserve">p </w:t>
      </w:r>
      <w:r w:rsidRPr="00191768">
        <w:rPr>
          <w:rFonts w:asciiTheme="majorBidi" w:hAnsiTheme="majorBidi" w:cstheme="majorBidi"/>
          <w:sz w:val="24"/>
          <w:szCs w:val="24"/>
        </w:rPr>
        <w:t>&lt; .001] rates.</w:t>
      </w:r>
    </w:p>
    <w:p w:rsidR="003529D2" w:rsidRPr="00191768" w:rsidRDefault="003529D2" w:rsidP="003529D2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S2 Table</w:t>
      </w:r>
      <w:r w:rsidRPr="00191768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191768">
        <w:rPr>
          <w:rFonts w:asciiTheme="majorBidi" w:hAnsiTheme="majorBidi" w:cstheme="majorBidi"/>
          <w:b/>
          <w:bCs/>
          <w:sz w:val="24"/>
          <w:szCs w:val="24"/>
        </w:rPr>
        <w:t xml:space="preserve"> Valence and Arousal Means for Images Selected out of IAPS Image Bank</w:t>
      </w:r>
    </w:p>
    <w:tbl>
      <w:tblPr>
        <w:tblStyle w:val="TableGrid"/>
        <w:tblW w:w="63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9"/>
        <w:gridCol w:w="1582"/>
        <w:gridCol w:w="1579"/>
        <w:gridCol w:w="1571"/>
      </w:tblGrid>
      <w:tr w:rsidR="003529D2" w:rsidRPr="00191768" w:rsidTr="009A3A4F">
        <w:trPr>
          <w:trHeight w:val="318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 xml:space="preserve">Neutral          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</w:tr>
      <w:tr w:rsidR="003529D2" w:rsidRPr="00191768" w:rsidTr="009A3A4F">
        <w:trPr>
          <w:trHeight w:val="316"/>
        </w:trPr>
        <w:tc>
          <w:tcPr>
            <w:tcW w:w="1659" w:type="dxa"/>
            <w:tcBorders>
              <w:top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 xml:space="preserve">Valence 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1.94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5.11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&lt; .001</w:t>
            </w:r>
          </w:p>
        </w:tc>
      </w:tr>
      <w:tr w:rsidR="003529D2" w:rsidRPr="00191768" w:rsidTr="009A3A4F">
        <w:trPr>
          <w:trHeight w:val="318"/>
        </w:trPr>
        <w:tc>
          <w:tcPr>
            <w:tcW w:w="1659" w:type="dxa"/>
          </w:tcPr>
          <w:p w:rsidR="003529D2" w:rsidRPr="00191768" w:rsidRDefault="003529D2" w:rsidP="009A3A4F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 xml:space="preserve">Arousal </w:t>
            </w:r>
          </w:p>
        </w:tc>
        <w:tc>
          <w:tcPr>
            <w:tcW w:w="1582" w:type="dxa"/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6.21</w:t>
            </w:r>
          </w:p>
        </w:tc>
        <w:tc>
          <w:tcPr>
            <w:tcW w:w="1579" w:type="dxa"/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1571" w:type="dxa"/>
          </w:tcPr>
          <w:p w:rsidR="003529D2" w:rsidRPr="00191768" w:rsidRDefault="003529D2" w:rsidP="009A3A4F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768">
              <w:rPr>
                <w:rFonts w:asciiTheme="majorBidi" w:hAnsiTheme="majorBidi" w:cstheme="majorBidi"/>
                <w:sz w:val="24"/>
                <w:szCs w:val="24"/>
              </w:rPr>
              <w:t>&lt; .001</w:t>
            </w:r>
          </w:p>
        </w:tc>
      </w:tr>
    </w:tbl>
    <w:p w:rsidR="003529D2" w:rsidRPr="00191768" w:rsidRDefault="003529D2" w:rsidP="003529D2">
      <w:pPr>
        <w:bidi w:val="0"/>
        <w:rPr>
          <w:rFonts w:asciiTheme="majorBidi" w:hAnsiTheme="majorBidi" w:cstheme="majorBidi"/>
          <w:sz w:val="24"/>
          <w:szCs w:val="24"/>
        </w:rPr>
      </w:pPr>
    </w:p>
    <w:p w:rsidR="00D95846" w:rsidRDefault="00D95846"/>
    <w:sectPr w:rsidR="00D95846" w:rsidSect="002C018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TIzNTY0NjGxsDQyNjFU0lEKTi0uzszPAykwrAUA9yclNywAAAA="/>
  </w:docVars>
  <w:rsids>
    <w:rsidRoot w:val="003529D2"/>
    <w:rsid w:val="000E406B"/>
    <w:rsid w:val="0026495A"/>
    <w:rsid w:val="002C0182"/>
    <w:rsid w:val="003529D2"/>
    <w:rsid w:val="00CE5513"/>
    <w:rsid w:val="00D95846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C0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flood</dc:creator>
  <cp:lastModifiedBy>flood</cp:lastModifiedBy>
  <cp:revision>2</cp:revision>
  <dcterms:created xsi:type="dcterms:W3CDTF">2017-10-16T18:41:00Z</dcterms:created>
  <dcterms:modified xsi:type="dcterms:W3CDTF">2017-10-16T18:49:00Z</dcterms:modified>
</cp:coreProperties>
</file>