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9952" w14:textId="77777777" w:rsidR="001A41C6" w:rsidRPr="002A0887" w:rsidRDefault="001A41C6" w:rsidP="001A41C6">
      <w:pPr>
        <w:rPr>
          <w:b/>
          <w:szCs w:val="24"/>
        </w:rPr>
      </w:pPr>
      <w:r w:rsidRPr="002A0887">
        <w:rPr>
          <w:b/>
          <w:szCs w:val="24"/>
        </w:rPr>
        <w:t>Additional detail on data analysis and results</w:t>
      </w:r>
    </w:p>
    <w:p w14:paraId="4A028899" w14:textId="77777777" w:rsidR="002A0887" w:rsidRPr="00CB0F57" w:rsidRDefault="002A0887" w:rsidP="001A41C6">
      <w:pPr>
        <w:rPr>
          <w:szCs w:val="24"/>
        </w:rPr>
      </w:pPr>
    </w:p>
    <w:p w14:paraId="5E3F3D0F" w14:textId="36E3B758" w:rsidR="001A41C6" w:rsidRPr="00CB0F57" w:rsidRDefault="001A41C6" w:rsidP="001A41C6">
      <w:pPr>
        <w:rPr>
          <w:szCs w:val="24"/>
        </w:rPr>
      </w:pPr>
      <w:r w:rsidRPr="00CB0F57">
        <w:rPr>
          <w:szCs w:val="24"/>
        </w:rPr>
        <w:t>In order to examine relationships between variables prior to creating the composite variables (process and outcomes), bivariate correlations were computed using the sample of participants who responded to at least 80% of ite</w:t>
      </w:r>
      <w:r w:rsidR="002A0887">
        <w:rPr>
          <w:szCs w:val="24"/>
        </w:rPr>
        <w:t xml:space="preserve">ms of the questionnaire (S3A </w:t>
      </w:r>
      <w:r w:rsidR="009B4FE2">
        <w:rPr>
          <w:szCs w:val="24"/>
        </w:rPr>
        <w:t>Table</w:t>
      </w:r>
      <w:r w:rsidRPr="00CB0F57">
        <w:rPr>
          <w:szCs w:val="24"/>
        </w:rPr>
        <w:t xml:space="preserve">). Activities were positively correlated with all measures, such that individuals who participated in more activities also had higher scores on other measures, with the exception of effects. When bivariate correlations were computed using the composite variables, the total number of activities did not significantly correlate with the composite outcome measure, however, the a priori hypothesis that process mediates the relationship between activities and outcomes, and the presence of a significant relationships with results (i.e., part of the composite measure) and process composite (as well as learning and </w:t>
      </w:r>
      <w:r>
        <w:rPr>
          <w:szCs w:val="24"/>
        </w:rPr>
        <w:t>collaborative qualities</w:t>
      </w:r>
      <w:r w:rsidRPr="00CB0F57">
        <w:rPr>
          <w:szCs w:val="24"/>
        </w:rPr>
        <w:t xml:space="preserve"> separately) were considered sufficient reasons to proceed with the path analysis.</w:t>
      </w:r>
    </w:p>
    <w:p w14:paraId="3B164AC1" w14:textId="77777777" w:rsidR="001A41C6" w:rsidRDefault="001A41C6" w:rsidP="001A41C6">
      <w:pPr>
        <w:rPr>
          <w:b/>
          <w:szCs w:val="24"/>
        </w:rPr>
      </w:pPr>
    </w:p>
    <w:p w14:paraId="613EB3F0" w14:textId="77777777" w:rsidR="001A41C6" w:rsidRPr="00CB0F57" w:rsidRDefault="002A0887" w:rsidP="001A41C6">
      <w:pPr>
        <w:rPr>
          <w:b/>
          <w:szCs w:val="24"/>
        </w:rPr>
      </w:pPr>
      <w:r>
        <w:rPr>
          <w:b/>
          <w:szCs w:val="24"/>
        </w:rPr>
        <w:t>S3A Table</w:t>
      </w:r>
      <w:r w:rsidR="001A41C6" w:rsidRPr="00CB0F57">
        <w:rPr>
          <w:b/>
          <w:szCs w:val="24"/>
        </w:rPr>
        <w:t xml:space="preserve">. </w:t>
      </w:r>
      <w:r w:rsidR="001A41C6" w:rsidRPr="00CB0F57">
        <w:rPr>
          <w:szCs w:val="24"/>
        </w:rPr>
        <w:t>Zero-order correlations between measures including individuals responding to at least 80% of items in the questionnaire (</w:t>
      </w:r>
      <w:r w:rsidR="001A41C6" w:rsidRPr="00CB0F57">
        <w:rPr>
          <w:i/>
          <w:szCs w:val="24"/>
        </w:rPr>
        <w:t>N</w:t>
      </w:r>
      <w:r w:rsidR="001A41C6" w:rsidRPr="00CB0F57">
        <w:rPr>
          <w:szCs w:val="24"/>
        </w:rPr>
        <w:t xml:space="preserve"> = 66).</w:t>
      </w:r>
      <w:r w:rsidR="001A41C6">
        <w:rPr>
          <w:szCs w:val="24"/>
        </w:rPr>
        <w:t xml:space="preserve"> </w:t>
      </w:r>
    </w:p>
    <w:tbl>
      <w:tblPr>
        <w:tblStyle w:val="TableGrid"/>
        <w:tblW w:w="9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8"/>
        <w:gridCol w:w="1350"/>
        <w:gridCol w:w="1417"/>
        <w:gridCol w:w="803"/>
        <w:gridCol w:w="1205"/>
        <w:gridCol w:w="1186"/>
        <w:gridCol w:w="921"/>
      </w:tblGrid>
      <w:tr w:rsidR="001A41C6" w:rsidRPr="00CB0F57" w14:paraId="5DBA6AE5" w14:textId="77777777" w:rsidTr="00EF6309">
        <w:trPr>
          <w:trHeight w:val="300"/>
        </w:trPr>
        <w:tc>
          <w:tcPr>
            <w:tcW w:w="2478" w:type="dxa"/>
            <w:tcBorders>
              <w:top w:val="single" w:sz="4" w:space="0" w:color="auto"/>
              <w:bottom w:val="single" w:sz="4" w:space="0" w:color="auto"/>
            </w:tcBorders>
            <w:noWrap/>
            <w:vAlign w:val="center"/>
            <w:hideMark/>
          </w:tcPr>
          <w:p w14:paraId="3D89F89F" w14:textId="77777777" w:rsidR="001A41C6" w:rsidRPr="00CB0F57" w:rsidRDefault="001A41C6" w:rsidP="00EF6309">
            <w:pPr>
              <w:spacing w:after="160" w:line="259" w:lineRule="auto"/>
              <w:rPr>
                <w:szCs w:val="24"/>
              </w:rPr>
            </w:pPr>
            <w:r w:rsidRPr="00CB0F57">
              <w:rPr>
                <w:szCs w:val="24"/>
              </w:rPr>
              <w:t> </w:t>
            </w:r>
          </w:p>
        </w:tc>
        <w:tc>
          <w:tcPr>
            <w:tcW w:w="1350" w:type="dxa"/>
            <w:tcBorders>
              <w:top w:val="single" w:sz="4" w:space="0" w:color="auto"/>
              <w:bottom w:val="single" w:sz="4" w:space="0" w:color="auto"/>
            </w:tcBorders>
            <w:vAlign w:val="center"/>
          </w:tcPr>
          <w:p w14:paraId="7113BDF5" w14:textId="77777777" w:rsidR="001A41C6" w:rsidRPr="00CB0F57" w:rsidRDefault="001A41C6" w:rsidP="00EF6309">
            <w:pPr>
              <w:spacing w:after="160" w:line="259" w:lineRule="auto"/>
              <w:rPr>
                <w:i/>
                <w:szCs w:val="24"/>
              </w:rPr>
            </w:pPr>
            <w:r w:rsidRPr="00CB0F57">
              <w:rPr>
                <w:i/>
                <w:szCs w:val="24"/>
              </w:rPr>
              <w:t>Process</w:t>
            </w:r>
          </w:p>
          <w:p w14:paraId="1D6B43D0" w14:textId="77777777" w:rsidR="001A41C6" w:rsidRPr="00CB0F57" w:rsidRDefault="001A41C6" w:rsidP="00EF6309">
            <w:pPr>
              <w:spacing w:after="160" w:line="259" w:lineRule="auto"/>
              <w:rPr>
                <w:szCs w:val="24"/>
              </w:rPr>
            </w:pPr>
            <w:r w:rsidRPr="00CB0F57">
              <w:rPr>
                <w:i/>
                <w:szCs w:val="24"/>
              </w:rPr>
              <w:t>(composite)</w:t>
            </w:r>
          </w:p>
        </w:tc>
        <w:tc>
          <w:tcPr>
            <w:tcW w:w="1417" w:type="dxa"/>
            <w:tcBorders>
              <w:top w:val="single" w:sz="4" w:space="0" w:color="auto"/>
              <w:bottom w:val="single" w:sz="4" w:space="0" w:color="auto"/>
            </w:tcBorders>
            <w:vAlign w:val="center"/>
          </w:tcPr>
          <w:p w14:paraId="371533F1" w14:textId="77777777" w:rsidR="001A41C6" w:rsidRPr="00CB0F57" w:rsidRDefault="001A41C6" w:rsidP="00EF6309">
            <w:pPr>
              <w:spacing w:after="160" w:line="259" w:lineRule="auto"/>
              <w:rPr>
                <w:i/>
                <w:szCs w:val="24"/>
              </w:rPr>
            </w:pPr>
            <w:r w:rsidRPr="00CB0F57">
              <w:rPr>
                <w:i/>
                <w:szCs w:val="24"/>
              </w:rPr>
              <w:t>Outcome</w:t>
            </w:r>
          </w:p>
          <w:p w14:paraId="437672ED" w14:textId="77777777" w:rsidR="001A41C6" w:rsidRPr="00CB0F57" w:rsidRDefault="001A41C6" w:rsidP="00EF6309">
            <w:pPr>
              <w:spacing w:after="160" w:line="259" w:lineRule="auto"/>
              <w:rPr>
                <w:szCs w:val="24"/>
              </w:rPr>
            </w:pPr>
            <w:r w:rsidRPr="00CB0F57">
              <w:rPr>
                <w:i/>
                <w:szCs w:val="24"/>
              </w:rPr>
              <w:t>(composite)</w:t>
            </w:r>
          </w:p>
        </w:tc>
        <w:tc>
          <w:tcPr>
            <w:tcW w:w="803" w:type="dxa"/>
            <w:tcBorders>
              <w:top w:val="single" w:sz="4" w:space="0" w:color="auto"/>
              <w:bottom w:val="single" w:sz="4" w:space="0" w:color="auto"/>
            </w:tcBorders>
            <w:noWrap/>
            <w:vAlign w:val="center"/>
            <w:hideMark/>
          </w:tcPr>
          <w:p w14:paraId="3223C7CA" w14:textId="77777777" w:rsidR="001A41C6" w:rsidRPr="00CB0F57" w:rsidRDefault="001A41C6" w:rsidP="00EF6309">
            <w:pPr>
              <w:spacing w:after="160" w:line="259" w:lineRule="auto"/>
              <w:rPr>
                <w:szCs w:val="24"/>
              </w:rPr>
            </w:pPr>
            <w:r w:rsidRPr="00CB0F57">
              <w:rPr>
                <w:szCs w:val="24"/>
              </w:rPr>
              <w:t>CQ</w:t>
            </w:r>
          </w:p>
        </w:tc>
        <w:tc>
          <w:tcPr>
            <w:tcW w:w="1205" w:type="dxa"/>
            <w:tcBorders>
              <w:top w:val="single" w:sz="4" w:space="0" w:color="auto"/>
              <w:bottom w:val="single" w:sz="4" w:space="0" w:color="auto"/>
            </w:tcBorders>
            <w:noWrap/>
            <w:vAlign w:val="center"/>
            <w:hideMark/>
          </w:tcPr>
          <w:p w14:paraId="21B4541F" w14:textId="77777777" w:rsidR="001A41C6" w:rsidRPr="00CB0F57" w:rsidRDefault="001A41C6" w:rsidP="00EF6309">
            <w:pPr>
              <w:spacing w:after="160" w:line="259" w:lineRule="auto"/>
              <w:rPr>
                <w:szCs w:val="24"/>
              </w:rPr>
            </w:pPr>
            <w:r w:rsidRPr="00CB0F57">
              <w:rPr>
                <w:szCs w:val="24"/>
              </w:rPr>
              <w:t>Learning</w:t>
            </w:r>
          </w:p>
        </w:tc>
        <w:tc>
          <w:tcPr>
            <w:tcW w:w="1186" w:type="dxa"/>
            <w:tcBorders>
              <w:top w:val="single" w:sz="4" w:space="0" w:color="auto"/>
              <w:bottom w:val="single" w:sz="4" w:space="0" w:color="auto"/>
            </w:tcBorders>
            <w:noWrap/>
            <w:vAlign w:val="center"/>
            <w:hideMark/>
          </w:tcPr>
          <w:p w14:paraId="1E0BE488" w14:textId="77777777" w:rsidR="001A41C6" w:rsidRPr="00CB0F57" w:rsidRDefault="001A41C6" w:rsidP="00EF6309">
            <w:pPr>
              <w:spacing w:after="160" w:line="259" w:lineRule="auto"/>
              <w:rPr>
                <w:szCs w:val="24"/>
              </w:rPr>
            </w:pPr>
            <w:r w:rsidRPr="00CB0F57">
              <w:rPr>
                <w:szCs w:val="24"/>
              </w:rPr>
              <w:t>Results</w:t>
            </w:r>
          </w:p>
        </w:tc>
        <w:tc>
          <w:tcPr>
            <w:tcW w:w="921" w:type="dxa"/>
            <w:tcBorders>
              <w:top w:val="single" w:sz="4" w:space="0" w:color="auto"/>
              <w:bottom w:val="single" w:sz="4" w:space="0" w:color="auto"/>
            </w:tcBorders>
            <w:noWrap/>
            <w:vAlign w:val="center"/>
            <w:hideMark/>
          </w:tcPr>
          <w:p w14:paraId="494B02E2" w14:textId="77777777" w:rsidR="001A41C6" w:rsidRPr="00CB0F57" w:rsidRDefault="001A41C6" w:rsidP="00EF6309">
            <w:pPr>
              <w:spacing w:after="160" w:line="259" w:lineRule="auto"/>
              <w:rPr>
                <w:szCs w:val="24"/>
              </w:rPr>
            </w:pPr>
            <w:r w:rsidRPr="00CB0F57">
              <w:rPr>
                <w:szCs w:val="24"/>
              </w:rPr>
              <w:t>Effects</w:t>
            </w:r>
          </w:p>
        </w:tc>
      </w:tr>
      <w:tr w:rsidR="001A41C6" w:rsidRPr="00CB0F57" w14:paraId="0A1C6400" w14:textId="77777777" w:rsidTr="00EF6309">
        <w:trPr>
          <w:trHeight w:val="300"/>
        </w:trPr>
        <w:tc>
          <w:tcPr>
            <w:tcW w:w="2478" w:type="dxa"/>
            <w:tcBorders>
              <w:top w:val="single" w:sz="4" w:space="0" w:color="auto"/>
            </w:tcBorders>
            <w:shd w:val="clear" w:color="auto" w:fill="F2F2F2" w:themeFill="background1" w:themeFillShade="F2"/>
            <w:noWrap/>
            <w:vAlign w:val="center"/>
            <w:hideMark/>
          </w:tcPr>
          <w:p w14:paraId="53A3C861" w14:textId="77777777" w:rsidR="001A41C6" w:rsidRPr="00CB0F57" w:rsidRDefault="001A41C6" w:rsidP="00EF6309">
            <w:pPr>
              <w:spacing w:after="160" w:line="259" w:lineRule="auto"/>
              <w:rPr>
                <w:szCs w:val="24"/>
              </w:rPr>
            </w:pPr>
            <w:r w:rsidRPr="00CB0F57">
              <w:rPr>
                <w:szCs w:val="24"/>
              </w:rPr>
              <w:t>Activities</w:t>
            </w:r>
          </w:p>
        </w:tc>
        <w:tc>
          <w:tcPr>
            <w:tcW w:w="1350" w:type="dxa"/>
            <w:tcBorders>
              <w:top w:val="single" w:sz="4" w:space="0" w:color="auto"/>
            </w:tcBorders>
            <w:shd w:val="clear" w:color="auto" w:fill="F2F2F2" w:themeFill="background1" w:themeFillShade="F2"/>
            <w:vAlign w:val="center"/>
          </w:tcPr>
          <w:p w14:paraId="4D4B0E60" w14:textId="77777777" w:rsidR="001A41C6" w:rsidRPr="00CB0F57" w:rsidRDefault="001A41C6" w:rsidP="00EF6309">
            <w:pPr>
              <w:spacing w:after="160" w:line="259" w:lineRule="auto"/>
              <w:rPr>
                <w:szCs w:val="24"/>
              </w:rPr>
            </w:pPr>
            <w:r w:rsidRPr="00CB0F57">
              <w:rPr>
                <w:szCs w:val="24"/>
              </w:rPr>
              <w:t>.54**</w:t>
            </w:r>
          </w:p>
        </w:tc>
        <w:tc>
          <w:tcPr>
            <w:tcW w:w="1417" w:type="dxa"/>
            <w:tcBorders>
              <w:top w:val="single" w:sz="4" w:space="0" w:color="auto"/>
            </w:tcBorders>
            <w:shd w:val="clear" w:color="auto" w:fill="F2F2F2" w:themeFill="background1" w:themeFillShade="F2"/>
            <w:vAlign w:val="center"/>
          </w:tcPr>
          <w:p w14:paraId="53734A3F" w14:textId="77777777" w:rsidR="001A41C6" w:rsidRPr="00CB0F57" w:rsidRDefault="001A41C6" w:rsidP="00EF6309">
            <w:pPr>
              <w:spacing w:after="160" w:line="259" w:lineRule="auto"/>
              <w:rPr>
                <w:szCs w:val="24"/>
              </w:rPr>
            </w:pPr>
            <w:r w:rsidRPr="00CB0F57">
              <w:rPr>
                <w:szCs w:val="24"/>
              </w:rPr>
              <w:t>.23</w:t>
            </w:r>
          </w:p>
        </w:tc>
        <w:tc>
          <w:tcPr>
            <w:tcW w:w="803" w:type="dxa"/>
            <w:tcBorders>
              <w:top w:val="single" w:sz="4" w:space="0" w:color="auto"/>
            </w:tcBorders>
            <w:shd w:val="clear" w:color="auto" w:fill="F2F2F2" w:themeFill="background1" w:themeFillShade="F2"/>
            <w:noWrap/>
            <w:vAlign w:val="center"/>
          </w:tcPr>
          <w:p w14:paraId="08F436C5" w14:textId="77777777" w:rsidR="001A41C6" w:rsidRPr="00CB0F57" w:rsidRDefault="001A41C6" w:rsidP="00EF6309">
            <w:pPr>
              <w:spacing w:after="160" w:line="259" w:lineRule="auto"/>
              <w:rPr>
                <w:szCs w:val="24"/>
              </w:rPr>
            </w:pPr>
            <w:r w:rsidRPr="00CB0F57">
              <w:rPr>
                <w:szCs w:val="24"/>
              </w:rPr>
              <w:t>.39**</w:t>
            </w:r>
          </w:p>
        </w:tc>
        <w:tc>
          <w:tcPr>
            <w:tcW w:w="1205" w:type="dxa"/>
            <w:tcBorders>
              <w:top w:val="single" w:sz="4" w:space="0" w:color="auto"/>
            </w:tcBorders>
            <w:shd w:val="clear" w:color="auto" w:fill="F2F2F2" w:themeFill="background1" w:themeFillShade="F2"/>
            <w:noWrap/>
            <w:vAlign w:val="center"/>
          </w:tcPr>
          <w:p w14:paraId="1BE5DBEA" w14:textId="77777777" w:rsidR="001A41C6" w:rsidRPr="00CB0F57" w:rsidRDefault="001A41C6" w:rsidP="00EF6309">
            <w:pPr>
              <w:spacing w:after="160" w:line="259" w:lineRule="auto"/>
              <w:rPr>
                <w:szCs w:val="24"/>
              </w:rPr>
            </w:pPr>
            <w:r w:rsidRPr="00CB0F57">
              <w:rPr>
                <w:szCs w:val="24"/>
              </w:rPr>
              <w:t>.41**</w:t>
            </w:r>
          </w:p>
        </w:tc>
        <w:tc>
          <w:tcPr>
            <w:tcW w:w="1186" w:type="dxa"/>
            <w:tcBorders>
              <w:top w:val="single" w:sz="4" w:space="0" w:color="auto"/>
            </w:tcBorders>
            <w:shd w:val="clear" w:color="auto" w:fill="F2F2F2" w:themeFill="background1" w:themeFillShade="F2"/>
            <w:noWrap/>
            <w:vAlign w:val="center"/>
          </w:tcPr>
          <w:p w14:paraId="5C326A43" w14:textId="77777777" w:rsidR="001A41C6" w:rsidRPr="00CB0F57" w:rsidRDefault="001A41C6" w:rsidP="00EF6309">
            <w:pPr>
              <w:spacing w:after="160" w:line="259" w:lineRule="auto"/>
              <w:rPr>
                <w:szCs w:val="24"/>
              </w:rPr>
            </w:pPr>
            <w:r w:rsidRPr="00CB0F57">
              <w:rPr>
                <w:szCs w:val="24"/>
              </w:rPr>
              <w:t>.35**</w:t>
            </w:r>
          </w:p>
        </w:tc>
        <w:tc>
          <w:tcPr>
            <w:tcW w:w="921" w:type="dxa"/>
            <w:tcBorders>
              <w:top w:val="single" w:sz="4" w:space="0" w:color="auto"/>
            </w:tcBorders>
            <w:shd w:val="clear" w:color="auto" w:fill="F2F2F2" w:themeFill="background1" w:themeFillShade="F2"/>
            <w:noWrap/>
            <w:vAlign w:val="center"/>
          </w:tcPr>
          <w:p w14:paraId="15236668" w14:textId="77777777" w:rsidR="001A41C6" w:rsidRPr="00CB0F57" w:rsidRDefault="001A41C6" w:rsidP="00EF6309">
            <w:pPr>
              <w:spacing w:after="160" w:line="259" w:lineRule="auto"/>
              <w:rPr>
                <w:szCs w:val="24"/>
              </w:rPr>
            </w:pPr>
            <w:r w:rsidRPr="00CB0F57">
              <w:rPr>
                <w:szCs w:val="24"/>
              </w:rPr>
              <w:t>.02</w:t>
            </w:r>
          </w:p>
        </w:tc>
      </w:tr>
      <w:tr w:rsidR="001A41C6" w:rsidRPr="00CB0F57" w14:paraId="7D863177" w14:textId="77777777" w:rsidTr="00EF6309">
        <w:trPr>
          <w:trHeight w:val="300"/>
        </w:trPr>
        <w:tc>
          <w:tcPr>
            <w:tcW w:w="2478" w:type="dxa"/>
            <w:noWrap/>
            <w:vAlign w:val="center"/>
            <w:hideMark/>
          </w:tcPr>
          <w:p w14:paraId="7E34FAA9" w14:textId="77777777" w:rsidR="001A41C6" w:rsidRPr="00CB0F57" w:rsidRDefault="001A41C6" w:rsidP="00EF6309">
            <w:pPr>
              <w:spacing w:after="160" w:line="259" w:lineRule="auto"/>
              <w:rPr>
                <w:szCs w:val="24"/>
              </w:rPr>
            </w:pPr>
            <w:r w:rsidRPr="00CB0F57">
              <w:rPr>
                <w:szCs w:val="24"/>
              </w:rPr>
              <w:t>Collaborative Qualities (CQ)</w:t>
            </w:r>
          </w:p>
        </w:tc>
        <w:tc>
          <w:tcPr>
            <w:tcW w:w="1350" w:type="dxa"/>
            <w:vAlign w:val="center"/>
          </w:tcPr>
          <w:p w14:paraId="51811B1B" w14:textId="77777777" w:rsidR="001A41C6" w:rsidRPr="00CB0F57" w:rsidRDefault="001A41C6" w:rsidP="00EF6309">
            <w:pPr>
              <w:spacing w:after="160" w:line="259" w:lineRule="auto"/>
              <w:rPr>
                <w:szCs w:val="24"/>
              </w:rPr>
            </w:pPr>
            <w:r w:rsidRPr="00CB0F57">
              <w:rPr>
                <w:szCs w:val="24"/>
              </w:rPr>
              <w:t>.75**</w:t>
            </w:r>
          </w:p>
        </w:tc>
        <w:tc>
          <w:tcPr>
            <w:tcW w:w="1417" w:type="dxa"/>
            <w:vAlign w:val="center"/>
          </w:tcPr>
          <w:p w14:paraId="60F9C26F" w14:textId="77777777" w:rsidR="001A41C6" w:rsidRPr="00CB0F57" w:rsidRDefault="001A41C6" w:rsidP="00EF6309">
            <w:pPr>
              <w:spacing w:after="160" w:line="259" w:lineRule="auto"/>
              <w:rPr>
                <w:szCs w:val="24"/>
              </w:rPr>
            </w:pPr>
            <w:r w:rsidRPr="00CB0F57">
              <w:rPr>
                <w:szCs w:val="24"/>
              </w:rPr>
              <w:t>.57**</w:t>
            </w:r>
          </w:p>
        </w:tc>
        <w:tc>
          <w:tcPr>
            <w:tcW w:w="803" w:type="dxa"/>
            <w:noWrap/>
            <w:vAlign w:val="center"/>
          </w:tcPr>
          <w:p w14:paraId="68A4FE2E" w14:textId="77777777" w:rsidR="001A41C6" w:rsidRPr="00CB0F57" w:rsidRDefault="001A41C6" w:rsidP="00EF6309">
            <w:pPr>
              <w:spacing w:after="160" w:line="259" w:lineRule="auto"/>
              <w:rPr>
                <w:szCs w:val="24"/>
              </w:rPr>
            </w:pPr>
          </w:p>
        </w:tc>
        <w:tc>
          <w:tcPr>
            <w:tcW w:w="1205" w:type="dxa"/>
            <w:noWrap/>
            <w:vAlign w:val="center"/>
          </w:tcPr>
          <w:p w14:paraId="1CB80D18" w14:textId="77777777" w:rsidR="001A41C6" w:rsidRPr="00CB0F57" w:rsidRDefault="001A41C6" w:rsidP="00EF6309">
            <w:pPr>
              <w:spacing w:after="160" w:line="259" w:lineRule="auto"/>
              <w:rPr>
                <w:szCs w:val="24"/>
              </w:rPr>
            </w:pPr>
            <w:r w:rsidRPr="00CB0F57">
              <w:rPr>
                <w:szCs w:val="24"/>
              </w:rPr>
              <w:t>.19</w:t>
            </w:r>
          </w:p>
        </w:tc>
        <w:tc>
          <w:tcPr>
            <w:tcW w:w="1186" w:type="dxa"/>
            <w:noWrap/>
            <w:vAlign w:val="center"/>
          </w:tcPr>
          <w:p w14:paraId="5BDB1826" w14:textId="77777777" w:rsidR="001A41C6" w:rsidRPr="00CB0F57" w:rsidRDefault="001A41C6" w:rsidP="00EF6309">
            <w:pPr>
              <w:spacing w:after="160" w:line="259" w:lineRule="auto"/>
              <w:rPr>
                <w:szCs w:val="24"/>
              </w:rPr>
            </w:pPr>
            <w:r w:rsidRPr="00CB0F57">
              <w:rPr>
                <w:szCs w:val="24"/>
              </w:rPr>
              <w:t>.63**</w:t>
            </w:r>
          </w:p>
        </w:tc>
        <w:tc>
          <w:tcPr>
            <w:tcW w:w="921" w:type="dxa"/>
            <w:noWrap/>
            <w:vAlign w:val="center"/>
          </w:tcPr>
          <w:p w14:paraId="7F3A601D" w14:textId="77777777" w:rsidR="001A41C6" w:rsidRPr="00CB0F57" w:rsidRDefault="001A41C6" w:rsidP="00EF6309">
            <w:pPr>
              <w:spacing w:after="160" w:line="259" w:lineRule="auto"/>
              <w:rPr>
                <w:szCs w:val="24"/>
              </w:rPr>
            </w:pPr>
            <w:r w:rsidRPr="00CB0F57">
              <w:rPr>
                <w:szCs w:val="24"/>
              </w:rPr>
              <w:t>.40**</w:t>
            </w:r>
          </w:p>
        </w:tc>
      </w:tr>
      <w:tr w:rsidR="001A41C6" w:rsidRPr="00CB0F57" w14:paraId="1209F2E7" w14:textId="77777777" w:rsidTr="00EF6309">
        <w:trPr>
          <w:trHeight w:val="300"/>
        </w:trPr>
        <w:tc>
          <w:tcPr>
            <w:tcW w:w="2478" w:type="dxa"/>
            <w:shd w:val="clear" w:color="auto" w:fill="F2F2F2" w:themeFill="background1" w:themeFillShade="F2"/>
            <w:noWrap/>
            <w:vAlign w:val="center"/>
            <w:hideMark/>
          </w:tcPr>
          <w:p w14:paraId="2024A907" w14:textId="77777777" w:rsidR="001A41C6" w:rsidRPr="00CB0F57" w:rsidRDefault="001A41C6" w:rsidP="00EF6309">
            <w:pPr>
              <w:spacing w:after="160" w:line="259" w:lineRule="auto"/>
              <w:rPr>
                <w:szCs w:val="24"/>
              </w:rPr>
            </w:pPr>
            <w:r w:rsidRPr="00CB0F57">
              <w:rPr>
                <w:szCs w:val="24"/>
              </w:rPr>
              <w:t>Learning</w:t>
            </w:r>
          </w:p>
        </w:tc>
        <w:tc>
          <w:tcPr>
            <w:tcW w:w="1350" w:type="dxa"/>
            <w:shd w:val="clear" w:color="auto" w:fill="F2F2F2" w:themeFill="background1" w:themeFillShade="F2"/>
            <w:vAlign w:val="center"/>
          </w:tcPr>
          <w:p w14:paraId="397542B1" w14:textId="77777777" w:rsidR="001A41C6" w:rsidRPr="00CB0F57" w:rsidRDefault="001A41C6" w:rsidP="00EF6309">
            <w:pPr>
              <w:spacing w:after="160" w:line="259" w:lineRule="auto"/>
              <w:rPr>
                <w:szCs w:val="24"/>
              </w:rPr>
            </w:pPr>
            <w:r w:rsidRPr="00CB0F57">
              <w:rPr>
                <w:szCs w:val="24"/>
              </w:rPr>
              <w:t>.80**</w:t>
            </w:r>
          </w:p>
        </w:tc>
        <w:tc>
          <w:tcPr>
            <w:tcW w:w="1417" w:type="dxa"/>
            <w:shd w:val="clear" w:color="auto" w:fill="F2F2F2" w:themeFill="background1" w:themeFillShade="F2"/>
            <w:vAlign w:val="center"/>
          </w:tcPr>
          <w:p w14:paraId="628C4F46" w14:textId="77777777" w:rsidR="001A41C6" w:rsidRPr="00CB0F57" w:rsidRDefault="001A41C6" w:rsidP="00EF6309">
            <w:pPr>
              <w:spacing w:after="160" w:line="259" w:lineRule="auto"/>
              <w:rPr>
                <w:szCs w:val="24"/>
              </w:rPr>
            </w:pPr>
            <w:r w:rsidRPr="00CB0F57">
              <w:rPr>
                <w:szCs w:val="24"/>
              </w:rPr>
              <w:t>.42**</w:t>
            </w:r>
          </w:p>
        </w:tc>
        <w:tc>
          <w:tcPr>
            <w:tcW w:w="803" w:type="dxa"/>
            <w:shd w:val="clear" w:color="auto" w:fill="F2F2F2" w:themeFill="background1" w:themeFillShade="F2"/>
            <w:noWrap/>
            <w:vAlign w:val="center"/>
          </w:tcPr>
          <w:p w14:paraId="3BCA1B81" w14:textId="77777777" w:rsidR="001A41C6" w:rsidRPr="00CB0F57" w:rsidRDefault="001A41C6" w:rsidP="00EF6309">
            <w:pPr>
              <w:spacing w:after="160" w:line="259" w:lineRule="auto"/>
              <w:rPr>
                <w:szCs w:val="24"/>
              </w:rPr>
            </w:pPr>
          </w:p>
        </w:tc>
        <w:tc>
          <w:tcPr>
            <w:tcW w:w="1205" w:type="dxa"/>
            <w:shd w:val="clear" w:color="auto" w:fill="F2F2F2" w:themeFill="background1" w:themeFillShade="F2"/>
            <w:noWrap/>
            <w:vAlign w:val="center"/>
          </w:tcPr>
          <w:p w14:paraId="538DECFE" w14:textId="77777777" w:rsidR="001A41C6" w:rsidRPr="00CB0F57" w:rsidRDefault="001A41C6" w:rsidP="00EF6309">
            <w:pPr>
              <w:spacing w:after="160" w:line="259" w:lineRule="auto"/>
              <w:rPr>
                <w:szCs w:val="24"/>
              </w:rPr>
            </w:pPr>
          </w:p>
        </w:tc>
        <w:tc>
          <w:tcPr>
            <w:tcW w:w="1186" w:type="dxa"/>
            <w:shd w:val="clear" w:color="auto" w:fill="F2F2F2" w:themeFill="background1" w:themeFillShade="F2"/>
            <w:noWrap/>
            <w:vAlign w:val="center"/>
          </w:tcPr>
          <w:p w14:paraId="06C9B0E8" w14:textId="77777777" w:rsidR="001A41C6" w:rsidRPr="00CB0F57" w:rsidRDefault="001A41C6" w:rsidP="00EF6309">
            <w:pPr>
              <w:spacing w:after="160" w:line="259" w:lineRule="auto"/>
              <w:rPr>
                <w:szCs w:val="24"/>
              </w:rPr>
            </w:pPr>
            <w:r w:rsidRPr="00CB0F57">
              <w:rPr>
                <w:szCs w:val="24"/>
              </w:rPr>
              <w:t>.46**</w:t>
            </w:r>
          </w:p>
        </w:tc>
        <w:tc>
          <w:tcPr>
            <w:tcW w:w="921" w:type="dxa"/>
            <w:shd w:val="clear" w:color="auto" w:fill="F2F2F2" w:themeFill="background1" w:themeFillShade="F2"/>
            <w:noWrap/>
            <w:vAlign w:val="center"/>
          </w:tcPr>
          <w:p w14:paraId="02946597" w14:textId="77777777" w:rsidR="001A41C6" w:rsidRPr="00CB0F57" w:rsidRDefault="001A41C6" w:rsidP="00EF6309">
            <w:pPr>
              <w:spacing w:after="160" w:line="259" w:lineRule="auto"/>
              <w:rPr>
                <w:szCs w:val="24"/>
              </w:rPr>
            </w:pPr>
            <w:r w:rsidRPr="00CB0F57">
              <w:rPr>
                <w:szCs w:val="24"/>
              </w:rPr>
              <w:t>.28*</w:t>
            </w:r>
          </w:p>
        </w:tc>
      </w:tr>
      <w:tr w:rsidR="001A41C6" w:rsidRPr="00CB0F57" w14:paraId="11027409" w14:textId="77777777" w:rsidTr="00EF6309">
        <w:trPr>
          <w:trHeight w:val="300"/>
        </w:trPr>
        <w:tc>
          <w:tcPr>
            <w:tcW w:w="2478" w:type="dxa"/>
            <w:noWrap/>
            <w:vAlign w:val="center"/>
            <w:hideMark/>
          </w:tcPr>
          <w:p w14:paraId="22B83F5F" w14:textId="77777777" w:rsidR="001A41C6" w:rsidRPr="00CB0F57" w:rsidRDefault="001A41C6" w:rsidP="00EF6309">
            <w:pPr>
              <w:spacing w:after="160" w:line="259" w:lineRule="auto"/>
              <w:rPr>
                <w:szCs w:val="24"/>
              </w:rPr>
            </w:pPr>
            <w:r w:rsidRPr="00CB0F57">
              <w:rPr>
                <w:szCs w:val="24"/>
              </w:rPr>
              <w:t>Results</w:t>
            </w:r>
          </w:p>
        </w:tc>
        <w:tc>
          <w:tcPr>
            <w:tcW w:w="1350" w:type="dxa"/>
            <w:vAlign w:val="center"/>
          </w:tcPr>
          <w:p w14:paraId="1163D384" w14:textId="77777777" w:rsidR="001A41C6" w:rsidRPr="00CB0F57" w:rsidRDefault="001A41C6" w:rsidP="00EF6309">
            <w:pPr>
              <w:spacing w:after="160" w:line="259" w:lineRule="auto"/>
              <w:rPr>
                <w:szCs w:val="24"/>
              </w:rPr>
            </w:pPr>
            <w:r w:rsidRPr="00CB0F57">
              <w:rPr>
                <w:szCs w:val="24"/>
              </w:rPr>
              <w:t>.70**</w:t>
            </w:r>
          </w:p>
        </w:tc>
        <w:tc>
          <w:tcPr>
            <w:tcW w:w="1417" w:type="dxa"/>
            <w:vAlign w:val="center"/>
          </w:tcPr>
          <w:p w14:paraId="3DB624AD" w14:textId="77777777" w:rsidR="001A41C6" w:rsidRPr="00CB0F57" w:rsidRDefault="001A41C6" w:rsidP="00EF6309">
            <w:pPr>
              <w:spacing w:after="160" w:line="259" w:lineRule="auto"/>
              <w:rPr>
                <w:szCs w:val="24"/>
              </w:rPr>
            </w:pPr>
            <w:r w:rsidRPr="00CB0F57">
              <w:rPr>
                <w:szCs w:val="24"/>
              </w:rPr>
              <w:t>.90**</w:t>
            </w:r>
          </w:p>
        </w:tc>
        <w:tc>
          <w:tcPr>
            <w:tcW w:w="803" w:type="dxa"/>
            <w:noWrap/>
            <w:vAlign w:val="center"/>
          </w:tcPr>
          <w:p w14:paraId="0FA9E3C2" w14:textId="77777777" w:rsidR="001A41C6" w:rsidRPr="00CB0F57" w:rsidRDefault="001A41C6" w:rsidP="00EF6309">
            <w:pPr>
              <w:spacing w:after="160" w:line="259" w:lineRule="auto"/>
              <w:rPr>
                <w:szCs w:val="24"/>
              </w:rPr>
            </w:pPr>
          </w:p>
        </w:tc>
        <w:tc>
          <w:tcPr>
            <w:tcW w:w="1205" w:type="dxa"/>
            <w:noWrap/>
            <w:vAlign w:val="center"/>
          </w:tcPr>
          <w:p w14:paraId="039333F7" w14:textId="77777777" w:rsidR="001A41C6" w:rsidRPr="00CB0F57" w:rsidRDefault="001A41C6" w:rsidP="00EF6309">
            <w:pPr>
              <w:spacing w:after="160" w:line="259" w:lineRule="auto"/>
              <w:rPr>
                <w:szCs w:val="24"/>
              </w:rPr>
            </w:pPr>
          </w:p>
        </w:tc>
        <w:tc>
          <w:tcPr>
            <w:tcW w:w="1186" w:type="dxa"/>
            <w:noWrap/>
            <w:vAlign w:val="center"/>
          </w:tcPr>
          <w:p w14:paraId="413D3DD5" w14:textId="77777777" w:rsidR="001A41C6" w:rsidRPr="00CB0F57" w:rsidRDefault="001A41C6" w:rsidP="00EF6309">
            <w:pPr>
              <w:spacing w:after="160" w:line="259" w:lineRule="auto"/>
              <w:rPr>
                <w:szCs w:val="24"/>
              </w:rPr>
            </w:pPr>
          </w:p>
        </w:tc>
        <w:tc>
          <w:tcPr>
            <w:tcW w:w="921" w:type="dxa"/>
            <w:noWrap/>
            <w:vAlign w:val="center"/>
          </w:tcPr>
          <w:p w14:paraId="6579E992" w14:textId="77777777" w:rsidR="001A41C6" w:rsidRPr="00CB0F57" w:rsidRDefault="001A41C6" w:rsidP="00EF6309">
            <w:pPr>
              <w:spacing w:after="160" w:line="259" w:lineRule="auto"/>
              <w:rPr>
                <w:szCs w:val="24"/>
              </w:rPr>
            </w:pPr>
            <w:r w:rsidRPr="00CB0F57">
              <w:rPr>
                <w:szCs w:val="24"/>
              </w:rPr>
              <w:t>.61**</w:t>
            </w:r>
          </w:p>
        </w:tc>
      </w:tr>
      <w:tr w:rsidR="001A41C6" w:rsidRPr="00CB0F57" w14:paraId="3D8BCA6F" w14:textId="77777777" w:rsidTr="00EF6309">
        <w:trPr>
          <w:trHeight w:val="300"/>
        </w:trPr>
        <w:tc>
          <w:tcPr>
            <w:tcW w:w="2478" w:type="dxa"/>
            <w:shd w:val="clear" w:color="auto" w:fill="F2F2F2" w:themeFill="background1" w:themeFillShade="F2"/>
            <w:noWrap/>
            <w:vAlign w:val="center"/>
            <w:hideMark/>
          </w:tcPr>
          <w:p w14:paraId="262A49A0" w14:textId="77777777" w:rsidR="001A41C6" w:rsidRPr="00CB0F57" w:rsidRDefault="001A41C6" w:rsidP="00EF6309">
            <w:pPr>
              <w:spacing w:after="160" w:line="259" w:lineRule="auto"/>
              <w:rPr>
                <w:szCs w:val="24"/>
              </w:rPr>
            </w:pPr>
            <w:r w:rsidRPr="00CB0F57">
              <w:rPr>
                <w:szCs w:val="24"/>
              </w:rPr>
              <w:t>Effects</w:t>
            </w:r>
          </w:p>
        </w:tc>
        <w:tc>
          <w:tcPr>
            <w:tcW w:w="1350" w:type="dxa"/>
            <w:shd w:val="clear" w:color="auto" w:fill="F2F2F2" w:themeFill="background1" w:themeFillShade="F2"/>
            <w:vAlign w:val="center"/>
          </w:tcPr>
          <w:p w14:paraId="3F57361F" w14:textId="77777777" w:rsidR="001A41C6" w:rsidRPr="00CB0F57" w:rsidRDefault="001A41C6" w:rsidP="00EF6309">
            <w:pPr>
              <w:spacing w:after="160" w:line="259" w:lineRule="auto"/>
              <w:rPr>
                <w:szCs w:val="24"/>
              </w:rPr>
            </w:pPr>
            <w:r w:rsidRPr="00CB0F57">
              <w:rPr>
                <w:szCs w:val="24"/>
              </w:rPr>
              <w:t>.43**</w:t>
            </w:r>
          </w:p>
        </w:tc>
        <w:tc>
          <w:tcPr>
            <w:tcW w:w="1417" w:type="dxa"/>
            <w:shd w:val="clear" w:color="auto" w:fill="F2F2F2" w:themeFill="background1" w:themeFillShade="F2"/>
            <w:vAlign w:val="center"/>
          </w:tcPr>
          <w:p w14:paraId="0FC4298B" w14:textId="77777777" w:rsidR="001A41C6" w:rsidRPr="00CB0F57" w:rsidRDefault="001A41C6" w:rsidP="00EF6309">
            <w:pPr>
              <w:spacing w:after="160" w:line="259" w:lineRule="auto"/>
              <w:rPr>
                <w:szCs w:val="24"/>
              </w:rPr>
            </w:pPr>
            <w:r w:rsidRPr="00CB0F57">
              <w:rPr>
                <w:szCs w:val="24"/>
              </w:rPr>
              <w:t>.89**</w:t>
            </w:r>
          </w:p>
        </w:tc>
        <w:tc>
          <w:tcPr>
            <w:tcW w:w="803" w:type="dxa"/>
            <w:shd w:val="clear" w:color="auto" w:fill="F2F2F2" w:themeFill="background1" w:themeFillShade="F2"/>
            <w:noWrap/>
            <w:vAlign w:val="center"/>
          </w:tcPr>
          <w:p w14:paraId="737A6AA5" w14:textId="77777777" w:rsidR="001A41C6" w:rsidRPr="00CB0F57" w:rsidRDefault="001A41C6" w:rsidP="00EF6309">
            <w:pPr>
              <w:spacing w:after="160" w:line="259" w:lineRule="auto"/>
              <w:rPr>
                <w:szCs w:val="24"/>
              </w:rPr>
            </w:pPr>
          </w:p>
        </w:tc>
        <w:tc>
          <w:tcPr>
            <w:tcW w:w="1205" w:type="dxa"/>
            <w:shd w:val="clear" w:color="auto" w:fill="F2F2F2" w:themeFill="background1" w:themeFillShade="F2"/>
            <w:noWrap/>
            <w:vAlign w:val="center"/>
          </w:tcPr>
          <w:p w14:paraId="3A5A4223" w14:textId="77777777" w:rsidR="001A41C6" w:rsidRPr="00CB0F57" w:rsidRDefault="001A41C6" w:rsidP="00EF6309">
            <w:pPr>
              <w:spacing w:after="160" w:line="259" w:lineRule="auto"/>
              <w:rPr>
                <w:szCs w:val="24"/>
              </w:rPr>
            </w:pPr>
          </w:p>
        </w:tc>
        <w:tc>
          <w:tcPr>
            <w:tcW w:w="1186" w:type="dxa"/>
            <w:shd w:val="clear" w:color="auto" w:fill="F2F2F2" w:themeFill="background1" w:themeFillShade="F2"/>
            <w:noWrap/>
            <w:vAlign w:val="center"/>
          </w:tcPr>
          <w:p w14:paraId="33A81ED8" w14:textId="77777777" w:rsidR="001A41C6" w:rsidRPr="00CB0F57" w:rsidRDefault="001A41C6" w:rsidP="00EF6309">
            <w:pPr>
              <w:spacing w:after="160" w:line="259" w:lineRule="auto"/>
              <w:rPr>
                <w:szCs w:val="24"/>
              </w:rPr>
            </w:pPr>
          </w:p>
        </w:tc>
        <w:tc>
          <w:tcPr>
            <w:tcW w:w="921" w:type="dxa"/>
            <w:shd w:val="clear" w:color="auto" w:fill="F2F2F2" w:themeFill="background1" w:themeFillShade="F2"/>
            <w:noWrap/>
            <w:vAlign w:val="center"/>
          </w:tcPr>
          <w:p w14:paraId="53B40E0C" w14:textId="77777777" w:rsidR="001A41C6" w:rsidRPr="00CB0F57" w:rsidRDefault="001A41C6" w:rsidP="00EF6309">
            <w:pPr>
              <w:spacing w:after="160" w:line="259" w:lineRule="auto"/>
              <w:rPr>
                <w:szCs w:val="24"/>
              </w:rPr>
            </w:pPr>
          </w:p>
        </w:tc>
      </w:tr>
      <w:tr w:rsidR="001A41C6" w:rsidRPr="00CB0F57" w14:paraId="3964B63D" w14:textId="77777777" w:rsidTr="00EF6309">
        <w:trPr>
          <w:trHeight w:val="300"/>
        </w:trPr>
        <w:tc>
          <w:tcPr>
            <w:tcW w:w="2478" w:type="dxa"/>
            <w:tcBorders>
              <w:bottom w:val="single" w:sz="4" w:space="0" w:color="auto"/>
            </w:tcBorders>
            <w:noWrap/>
            <w:vAlign w:val="center"/>
            <w:hideMark/>
          </w:tcPr>
          <w:p w14:paraId="36E1E9A1" w14:textId="77777777" w:rsidR="001A41C6" w:rsidRPr="00CB0F57" w:rsidRDefault="001A41C6" w:rsidP="00EF6309">
            <w:pPr>
              <w:spacing w:after="160" w:line="259" w:lineRule="auto"/>
              <w:rPr>
                <w:i/>
                <w:szCs w:val="24"/>
              </w:rPr>
            </w:pPr>
            <w:r w:rsidRPr="00CB0F57">
              <w:rPr>
                <w:i/>
                <w:szCs w:val="24"/>
              </w:rPr>
              <w:t>Process (composite)</w:t>
            </w:r>
          </w:p>
        </w:tc>
        <w:tc>
          <w:tcPr>
            <w:tcW w:w="1350" w:type="dxa"/>
            <w:tcBorders>
              <w:bottom w:val="single" w:sz="4" w:space="0" w:color="auto"/>
            </w:tcBorders>
            <w:vAlign w:val="center"/>
          </w:tcPr>
          <w:p w14:paraId="13CC8F25" w14:textId="77777777" w:rsidR="001A41C6" w:rsidRPr="00CB0F57" w:rsidRDefault="001A41C6" w:rsidP="00EF6309">
            <w:pPr>
              <w:spacing w:after="160" w:line="259" w:lineRule="auto"/>
              <w:rPr>
                <w:szCs w:val="24"/>
              </w:rPr>
            </w:pPr>
          </w:p>
        </w:tc>
        <w:tc>
          <w:tcPr>
            <w:tcW w:w="1417" w:type="dxa"/>
            <w:tcBorders>
              <w:bottom w:val="single" w:sz="4" w:space="0" w:color="auto"/>
            </w:tcBorders>
            <w:vAlign w:val="center"/>
          </w:tcPr>
          <w:p w14:paraId="299C4720" w14:textId="77777777" w:rsidR="001A41C6" w:rsidRPr="00CB0F57" w:rsidRDefault="001A41C6" w:rsidP="00EF6309">
            <w:pPr>
              <w:spacing w:after="160" w:line="259" w:lineRule="auto"/>
              <w:rPr>
                <w:szCs w:val="24"/>
              </w:rPr>
            </w:pPr>
            <w:r w:rsidRPr="00CB0F57">
              <w:rPr>
                <w:szCs w:val="24"/>
              </w:rPr>
              <w:t>.64**</w:t>
            </w:r>
          </w:p>
        </w:tc>
        <w:tc>
          <w:tcPr>
            <w:tcW w:w="803" w:type="dxa"/>
            <w:tcBorders>
              <w:bottom w:val="single" w:sz="4" w:space="0" w:color="auto"/>
            </w:tcBorders>
            <w:noWrap/>
            <w:vAlign w:val="center"/>
          </w:tcPr>
          <w:p w14:paraId="6B615171" w14:textId="77777777" w:rsidR="001A41C6" w:rsidRPr="00CB0F57" w:rsidRDefault="001A41C6" w:rsidP="00EF6309">
            <w:pPr>
              <w:spacing w:after="160" w:line="259" w:lineRule="auto"/>
              <w:rPr>
                <w:szCs w:val="24"/>
              </w:rPr>
            </w:pPr>
          </w:p>
        </w:tc>
        <w:tc>
          <w:tcPr>
            <w:tcW w:w="1205" w:type="dxa"/>
            <w:tcBorders>
              <w:bottom w:val="single" w:sz="4" w:space="0" w:color="auto"/>
            </w:tcBorders>
            <w:noWrap/>
            <w:vAlign w:val="center"/>
          </w:tcPr>
          <w:p w14:paraId="0F7E4C72" w14:textId="77777777" w:rsidR="001A41C6" w:rsidRPr="00CB0F57" w:rsidRDefault="001A41C6" w:rsidP="00EF6309">
            <w:pPr>
              <w:spacing w:after="160" w:line="259" w:lineRule="auto"/>
              <w:rPr>
                <w:szCs w:val="24"/>
              </w:rPr>
            </w:pPr>
          </w:p>
        </w:tc>
        <w:tc>
          <w:tcPr>
            <w:tcW w:w="1186" w:type="dxa"/>
            <w:tcBorders>
              <w:bottom w:val="single" w:sz="4" w:space="0" w:color="auto"/>
            </w:tcBorders>
            <w:noWrap/>
            <w:vAlign w:val="center"/>
          </w:tcPr>
          <w:p w14:paraId="7B477692" w14:textId="77777777" w:rsidR="001A41C6" w:rsidRPr="00CB0F57" w:rsidRDefault="001A41C6" w:rsidP="00EF6309">
            <w:pPr>
              <w:spacing w:after="160" w:line="259" w:lineRule="auto"/>
              <w:rPr>
                <w:szCs w:val="24"/>
              </w:rPr>
            </w:pPr>
          </w:p>
        </w:tc>
        <w:tc>
          <w:tcPr>
            <w:tcW w:w="921" w:type="dxa"/>
            <w:tcBorders>
              <w:bottom w:val="single" w:sz="4" w:space="0" w:color="auto"/>
            </w:tcBorders>
            <w:noWrap/>
            <w:vAlign w:val="center"/>
          </w:tcPr>
          <w:p w14:paraId="7F9CB1FA" w14:textId="77777777" w:rsidR="001A41C6" w:rsidRPr="00CB0F57" w:rsidRDefault="001A41C6" w:rsidP="00EF6309">
            <w:pPr>
              <w:spacing w:after="160" w:line="259" w:lineRule="auto"/>
              <w:rPr>
                <w:szCs w:val="24"/>
              </w:rPr>
            </w:pPr>
          </w:p>
        </w:tc>
      </w:tr>
      <w:tr w:rsidR="001A41C6" w:rsidRPr="00CB0F57" w14:paraId="342F9E52" w14:textId="77777777" w:rsidTr="00EF6309">
        <w:trPr>
          <w:trHeight w:val="300"/>
        </w:trPr>
        <w:tc>
          <w:tcPr>
            <w:tcW w:w="2478" w:type="dxa"/>
            <w:tcBorders>
              <w:top w:val="single" w:sz="4" w:space="0" w:color="auto"/>
              <w:bottom w:val="nil"/>
            </w:tcBorders>
            <w:noWrap/>
            <w:vAlign w:val="center"/>
            <w:hideMark/>
          </w:tcPr>
          <w:p w14:paraId="67B003B8" w14:textId="77777777" w:rsidR="001A41C6" w:rsidRPr="00CB0F57" w:rsidRDefault="001A41C6" w:rsidP="00EF6309">
            <w:pPr>
              <w:spacing w:after="160" w:line="259" w:lineRule="auto"/>
              <w:rPr>
                <w:szCs w:val="24"/>
              </w:rPr>
            </w:pPr>
            <w:r w:rsidRPr="00CB0F57">
              <w:rPr>
                <w:szCs w:val="24"/>
              </w:rPr>
              <w:t xml:space="preserve">* </w:t>
            </w:r>
            <w:r w:rsidRPr="00CB0F57">
              <w:rPr>
                <w:i/>
                <w:iCs/>
                <w:szCs w:val="24"/>
              </w:rPr>
              <w:t>p</w:t>
            </w:r>
            <w:r w:rsidRPr="00CB0F57">
              <w:rPr>
                <w:szCs w:val="24"/>
              </w:rPr>
              <w:t xml:space="preserve">&lt;.05  ** </w:t>
            </w:r>
            <w:r w:rsidRPr="00CB0F57">
              <w:rPr>
                <w:i/>
                <w:iCs/>
                <w:szCs w:val="24"/>
              </w:rPr>
              <w:t>p</w:t>
            </w:r>
            <w:r w:rsidRPr="00CB0F57">
              <w:rPr>
                <w:szCs w:val="24"/>
              </w:rPr>
              <w:t>&lt; .01</w:t>
            </w:r>
          </w:p>
        </w:tc>
        <w:tc>
          <w:tcPr>
            <w:tcW w:w="1350" w:type="dxa"/>
            <w:tcBorders>
              <w:top w:val="single" w:sz="4" w:space="0" w:color="auto"/>
              <w:bottom w:val="nil"/>
            </w:tcBorders>
          </w:tcPr>
          <w:p w14:paraId="668BA792" w14:textId="77777777" w:rsidR="001A41C6" w:rsidRPr="00CB0F57" w:rsidRDefault="001A41C6" w:rsidP="00EF6309">
            <w:pPr>
              <w:spacing w:after="160" w:line="259" w:lineRule="auto"/>
              <w:rPr>
                <w:szCs w:val="24"/>
              </w:rPr>
            </w:pPr>
          </w:p>
        </w:tc>
        <w:tc>
          <w:tcPr>
            <w:tcW w:w="1417" w:type="dxa"/>
            <w:tcBorders>
              <w:top w:val="single" w:sz="4" w:space="0" w:color="auto"/>
              <w:bottom w:val="nil"/>
            </w:tcBorders>
          </w:tcPr>
          <w:p w14:paraId="16A8844D" w14:textId="77777777" w:rsidR="001A41C6" w:rsidRPr="00CB0F57" w:rsidRDefault="001A41C6" w:rsidP="00EF6309">
            <w:pPr>
              <w:spacing w:after="160" w:line="259" w:lineRule="auto"/>
              <w:rPr>
                <w:szCs w:val="24"/>
              </w:rPr>
            </w:pPr>
          </w:p>
        </w:tc>
        <w:tc>
          <w:tcPr>
            <w:tcW w:w="803" w:type="dxa"/>
            <w:tcBorders>
              <w:top w:val="single" w:sz="4" w:space="0" w:color="auto"/>
              <w:bottom w:val="nil"/>
            </w:tcBorders>
            <w:noWrap/>
            <w:vAlign w:val="center"/>
            <w:hideMark/>
          </w:tcPr>
          <w:p w14:paraId="59E845E7" w14:textId="77777777" w:rsidR="001A41C6" w:rsidRPr="00CB0F57" w:rsidRDefault="001A41C6" w:rsidP="00EF6309">
            <w:pPr>
              <w:spacing w:after="160" w:line="259" w:lineRule="auto"/>
              <w:rPr>
                <w:szCs w:val="24"/>
              </w:rPr>
            </w:pPr>
          </w:p>
        </w:tc>
        <w:tc>
          <w:tcPr>
            <w:tcW w:w="1205" w:type="dxa"/>
            <w:tcBorders>
              <w:top w:val="single" w:sz="4" w:space="0" w:color="auto"/>
              <w:bottom w:val="nil"/>
            </w:tcBorders>
            <w:noWrap/>
            <w:vAlign w:val="center"/>
            <w:hideMark/>
          </w:tcPr>
          <w:p w14:paraId="3ECE9725" w14:textId="77777777" w:rsidR="001A41C6" w:rsidRPr="00CB0F57" w:rsidRDefault="001A41C6" w:rsidP="00EF6309">
            <w:pPr>
              <w:spacing w:after="160" w:line="259" w:lineRule="auto"/>
              <w:rPr>
                <w:szCs w:val="24"/>
              </w:rPr>
            </w:pPr>
          </w:p>
        </w:tc>
        <w:tc>
          <w:tcPr>
            <w:tcW w:w="1186" w:type="dxa"/>
            <w:tcBorders>
              <w:top w:val="single" w:sz="4" w:space="0" w:color="auto"/>
              <w:bottom w:val="nil"/>
            </w:tcBorders>
            <w:noWrap/>
            <w:vAlign w:val="center"/>
            <w:hideMark/>
          </w:tcPr>
          <w:p w14:paraId="16893352" w14:textId="77777777" w:rsidR="001A41C6" w:rsidRPr="00CB0F57" w:rsidRDefault="001A41C6" w:rsidP="00EF6309">
            <w:pPr>
              <w:spacing w:after="160" w:line="259" w:lineRule="auto"/>
              <w:rPr>
                <w:szCs w:val="24"/>
              </w:rPr>
            </w:pPr>
          </w:p>
        </w:tc>
        <w:tc>
          <w:tcPr>
            <w:tcW w:w="921" w:type="dxa"/>
            <w:tcBorders>
              <w:top w:val="single" w:sz="4" w:space="0" w:color="auto"/>
              <w:bottom w:val="nil"/>
            </w:tcBorders>
            <w:noWrap/>
            <w:vAlign w:val="center"/>
            <w:hideMark/>
          </w:tcPr>
          <w:p w14:paraId="28829234" w14:textId="77777777" w:rsidR="001A41C6" w:rsidRPr="00CB0F57" w:rsidRDefault="001A41C6" w:rsidP="00EF6309">
            <w:pPr>
              <w:spacing w:after="160" w:line="259" w:lineRule="auto"/>
              <w:rPr>
                <w:szCs w:val="24"/>
              </w:rPr>
            </w:pPr>
          </w:p>
        </w:tc>
      </w:tr>
    </w:tbl>
    <w:p w14:paraId="21D989EE" w14:textId="77777777" w:rsidR="001A41C6" w:rsidRDefault="001A41C6" w:rsidP="001A41C6">
      <w:pPr>
        <w:rPr>
          <w:szCs w:val="24"/>
        </w:rPr>
      </w:pPr>
    </w:p>
    <w:p w14:paraId="318D36A5" w14:textId="77777777" w:rsidR="001A41C6" w:rsidRPr="00AB5745" w:rsidRDefault="001A41C6" w:rsidP="001A41C6">
      <w:pPr>
        <w:rPr>
          <w:b/>
          <w:szCs w:val="24"/>
        </w:rPr>
      </w:pPr>
      <w:r w:rsidRPr="00AB5745">
        <w:rPr>
          <w:b/>
          <w:szCs w:val="24"/>
        </w:rPr>
        <w:t>Model results of the path analysis</w:t>
      </w:r>
    </w:p>
    <w:p w14:paraId="117620DA" w14:textId="41201E8F" w:rsidR="001A41C6" w:rsidRDefault="001A41C6" w:rsidP="001A41C6">
      <w:pPr>
        <w:rPr>
          <w:szCs w:val="24"/>
        </w:rPr>
      </w:pPr>
      <w:r w:rsidRPr="00D94C1D">
        <w:rPr>
          <w:szCs w:val="24"/>
        </w:rPr>
        <w:t xml:space="preserve">Results of the path analysis for the three models are summarized in </w:t>
      </w:r>
      <w:r w:rsidR="002A0887">
        <w:rPr>
          <w:szCs w:val="24"/>
        </w:rPr>
        <w:t>S3B Table</w:t>
      </w:r>
      <w:r w:rsidRPr="00D94C1D">
        <w:rPr>
          <w:szCs w:val="24"/>
        </w:rPr>
        <w:t>.</w:t>
      </w:r>
      <w:r>
        <w:rPr>
          <w:szCs w:val="24"/>
        </w:rPr>
        <w:t xml:space="preserve"> </w:t>
      </w:r>
      <w:r w:rsidRPr="00CB0F57">
        <w:rPr>
          <w:szCs w:val="24"/>
        </w:rPr>
        <w:t xml:space="preserve">As all of the models were just-identified, there were no model fit indices to compare across the models. </w:t>
      </w:r>
      <w:r>
        <w:rPr>
          <w:szCs w:val="24"/>
        </w:rPr>
        <w:t>A</w:t>
      </w:r>
      <w:r w:rsidRPr="00CB0F57">
        <w:rPr>
          <w:szCs w:val="24"/>
        </w:rPr>
        <w:t xml:space="preserve">ctivities were not normally distributed, </w:t>
      </w:r>
      <w:r>
        <w:rPr>
          <w:szCs w:val="24"/>
        </w:rPr>
        <w:t xml:space="preserve">so </w:t>
      </w:r>
      <w:r w:rsidRPr="00CB0F57">
        <w:rPr>
          <w:szCs w:val="24"/>
        </w:rPr>
        <w:t xml:space="preserve">robust maximum likelihood parameter estimates [MLR estimator option in </w:t>
      </w:r>
      <w:r w:rsidR="005748A1">
        <w:rPr>
          <w:szCs w:val="24"/>
        </w:rPr>
        <w:t xml:space="preserve">MPlus </w:t>
      </w:r>
      <w:r w:rsidR="00CB3FB9">
        <w:rPr>
          <w:szCs w:val="24"/>
        </w:rPr>
        <w:t>9</w:t>
      </w:r>
      <w:r w:rsidR="005748A1">
        <w:rPr>
          <w:szCs w:val="24"/>
        </w:rPr>
        <w:t xml:space="preserve">, </w:t>
      </w:r>
      <w:r w:rsidR="00CB3FB9">
        <w:rPr>
          <w:szCs w:val="24"/>
        </w:rPr>
        <w:t>1</w:t>
      </w:r>
      <w:r w:rsidRPr="00CB0F57">
        <w:rPr>
          <w:szCs w:val="24"/>
        </w:rPr>
        <w:t xml:space="preserve">] were calculated. Thus, standardized coefficients for the predictors (i.e., beta values) and unstandardized effects are reported. </w:t>
      </w:r>
      <w:r w:rsidRPr="00D94C1D">
        <w:rPr>
          <w:szCs w:val="24"/>
        </w:rPr>
        <w:t xml:space="preserve">It should be noted that although the total effect was not significant, the decomposed effects are still meaningful [see </w:t>
      </w:r>
      <w:r w:rsidR="002A0887">
        <w:rPr>
          <w:szCs w:val="24"/>
        </w:rPr>
        <w:t>2</w:t>
      </w:r>
      <w:r w:rsidRPr="00D94C1D">
        <w:rPr>
          <w:szCs w:val="24"/>
        </w:rPr>
        <w:t xml:space="preserve"> for review].</w:t>
      </w:r>
    </w:p>
    <w:p w14:paraId="7BD6F48D" w14:textId="77777777" w:rsidR="001A41C6" w:rsidRDefault="001A41C6" w:rsidP="001A41C6">
      <w:pPr>
        <w:rPr>
          <w:b/>
          <w:szCs w:val="24"/>
        </w:rPr>
      </w:pPr>
    </w:p>
    <w:p w14:paraId="0070CF9F" w14:textId="192B4007" w:rsidR="001A41C6" w:rsidRDefault="001A41C6" w:rsidP="001A41C6">
      <w:pPr>
        <w:rPr>
          <w:b/>
          <w:szCs w:val="24"/>
        </w:rPr>
      </w:pPr>
    </w:p>
    <w:p w14:paraId="2B43F9CD" w14:textId="69D2FC38" w:rsidR="009B4FE2" w:rsidRDefault="009B4FE2" w:rsidP="001A41C6">
      <w:pPr>
        <w:rPr>
          <w:b/>
          <w:szCs w:val="24"/>
        </w:rPr>
      </w:pPr>
    </w:p>
    <w:p w14:paraId="5E22ECE0" w14:textId="7CE622DD" w:rsidR="009B4FE2" w:rsidRDefault="009B4FE2" w:rsidP="001A41C6">
      <w:pPr>
        <w:rPr>
          <w:b/>
          <w:szCs w:val="24"/>
        </w:rPr>
      </w:pPr>
      <w:bookmarkStart w:id="0" w:name="_GoBack"/>
      <w:bookmarkEnd w:id="0"/>
    </w:p>
    <w:p w14:paraId="23D48228" w14:textId="77777777" w:rsidR="009B4FE2" w:rsidRDefault="009B4FE2" w:rsidP="001A41C6">
      <w:pPr>
        <w:rPr>
          <w:b/>
          <w:szCs w:val="24"/>
        </w:rPr>
      </w:pPr>
    </w:p>
    <w:p w14:paraId="02D9A6C3" w14:textId="77777777" w:rsidR="001A41C6" w:rsidRPr="00D94C1D" w:rsidRDefault="002A0887" w:rsidP="001A41C6">
      <w:pPr>
        <w:rPr>
          <w:b/>
          <w:i/>
          <w:szCs w:val="24"/>
        </w:rPr>
      </w:pPr>
      <w:r>
        <w:rPr>
          <w:b/>
          <w:szCs w:val="24"/>
        </w:rPr>
        <w:lastRenderedPageBreak/>
        <w:t>S3B Table</w:t>
      </w:r>
      <w:r w:rsidR="001A41C6" w:rsidRPr="00D94C1D">
        <w:rPr>
          <w:b/>
          <w:szCs w:val="24"/>
        </w:rPr>
        <w:t xml:space="preserve">. </w:t>
      </w:r>
      <w:r w:rsidR="001A41C6" w:rsidRPr="00D94C1D">
        <w:rPr>
          <w:szCs w:val="24"/>
        </w:rPr>
        <w:t>Summary of coefficients and effects for the three path analysis models conducted.</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5"/>
        <w:gridCol w:w="1029"/>
        <w:gridCol w:w="1030"/>
        <w:gridCol w:w="873"/>
        <w:gridCol w:w="10"/>
        <w:gridCol w:w="1023"/>
        <w:gridCol w:w="1031"/>
        <w:gridCol w:w="980"/>
        <w:gridCol w:w="1031"/>
        <w:gridCol w:w="1012"/>
        <w:gridCol w:w="709"/>
      </w:tblGrid>
      <w:tr w:rsidR="001A41C6" w:rsidRPr="003C69E6" w14:paraId="23436750" w14:textId="77777777" w:rsidTr="00EF6309">
        <w:trPr>
          <w:trHeight w:val="258"/>
        </w:trPr>
        <w:tc>
          <w:tcPr>
            <w:tcW w:w="1445" w:type="dxa"/>
            <w:tcBorders>
              <w:top w:val="single" w:sz="4" w:space="0" w:color="auto"/>
              <w:right w:val="dashed" w:sz="4" w:space="0" w:color="auto"/>
            </w:tcBorders>
          </w:tcPr>
          <w:p w14:paraId="72DF2975" w14:textId="77777777" w:rsidR="001A41C6" w:rsidRPr="003C69E6" w:rsidRDefault="001A41C6" w:rsidP="00EF6309">
            <w:pPr>
              <w:spacing w:after="160" w:line="259" w:lineRule="auto"/>
              <w:rPr>
                <w:sz w:val="20"/>
                <w:szCs w:val="20"/>
              </w:rPr>
            </w:pPr>
          </w:p>
        </w:tc>
        <w:tc>
          <w:tcPr>
            <w:tcW w:w="2942" w:type="dxa"/>
            <w:gridSpan w:val="4"/>
            <w:tcBorders>
              <w:top w:val="single" w:sz="4" w:space="0" w:color="auto"/>
              <w:left w:val="dashed" w:sz="4" w:space="0" w:color="auto"/>
              <w:bottom w:val="single" w:sz="4" w:space="0" w:color="auto"/>
              <w:right w:val="dashed" w:sz="4" w:space="0" w:color="auto"/>
            </w:tcBorders>
            <w:vAlign w:val="center"/>
          </w:tcPr>
          <w:p w14:paraId="76464FB1" w14:textId="77777777" w:rsidR="001A41C6" w:rsidRPr="003C69E6" w:rsidRDefault="001A41C6" w:rsidP="00EF6309">
            <w:pPr>
              <w:spacing w:after="160" w:line="259" w:lineRule="auto"/>
              <w:rPr>
                <w:b/>
                <w:sz w:val="20"/>
                <w:szCs w:val="20"/>
              </w:rPr>
            </w:pPr>
            <w:r w:rsidRPr="003C69E6">
              <w:rPr>
                <w:b/>
                <w:sz w:val="20"/>
                <w:szCs w:val="20"/>
              </w:rPr>
              <w:t>Model 1</w:t>
            </w:r>
          </w:p>
        </w:tc>
        <w:tc>
          <w:tcPr>
            <w:tcW w:w="3034" w:type="dxa"/>
            <w:gridSpan w:val="3"/>
            <w:tcBorders>
              <w:top w:val="single" w:sz="4" w:space="0" w:color="auto"/>
              <w:left w:val="dashed" w:sz="4" w:space="0" w:color="auto"/>
              <w:bottom w:val="single" w:sz="4" w:space="0" w:color="auto"/>
              <w:right w:val="dashed" w:sz="4" w:space="0" w:color="auto"/>
            </w:tcBorders>
            <w:vAlign w:val="center"/>
          </w:tcPr>
          <w:p w14:paraId="026C3742" w14:textId="77777777" w:rsidR="001A41C6" w:rsidRPr="003C69E6" w:rsidRDefault="001A41C6" w:rsidP="00EF6309">
            <w:pPr>
              <w:spacing w:after="160" w:line="259" w:lineRule="auto"/>
              <w:rPr>
                <w:b/>
                <w:sz w:val="20"/>
                <w:szCs w:val="20"/>
              </w:rPr>
            </w:pPr>
            <w:r w:rsidRPr="003C69E6">
              <w:rPr>
                <w:b/>
                <w:sz w:val="20"/>
                <w:szCs w:val="20"/>
              </w:rPr>
              <w:t>Model 2</w:t>
            </w:r>
          </w:p>
        </w:tc>
        <w:tc>
          <w:tcPr>
            <w:tcW w:w="2752" w:type="dxa"/>
            <w:gridSpan w:val="3"/>
            <w:tcBorders>
              <w:top w:val="single" w:sz="4" w:space="0" w:color="auto"/>
              <w:left w:val="dashed" w:sz="4" w:space="0" w:color="auto"/>
              <w:bottom w:val="single" w:sz="4" w:space="0" w:color="auto"/>
            </w:tcBorders>
            <w:vAlign w:val="center"/>
          </w:tcPr>
          <w:p w14:paraId="0C909F7E" w14:textId="77777777" w:rsidR="001A41C6" w:rsidRPr="003C69E6" w:rsidRDefault="001A41C6" w:rsidP="00EF6309">
            <w:pPr>
              <w:spacing w:after="160" w:line="259" w:lineRule="auto"/>
              <w:rPr>
                <w:b/>
                <w:sz w:val="20"/>
                <w:szCs w:val="20"/>
              </w:rPr>
            </w:pPr>
            <w:r w:rsidRPr="003C69E6">
              <w:rPr>
                <w:b/>
                <w:sz w:val="20"/>
                <w:szCs w:val="20"/>
              </w:rPr>
              <w:t>Model 3</w:t>
            </w:r>
          </w:p>
        </w:tc>
      </w:tr>
      <w:tr w:rsidR="001A41C6" w:rsidRPr="003C69E6" w14:paraId="01ACACA9" w14:textId="77777777" w:rsidTr="00EF6309">
        <w:trPr>
          <w:trHeight w:val="258"/>
        </w:trPr>
        <w:tc>
          <w:tcPr>
            <w:tcW w:w="1445" w:type="dxa"/>
            <w:tcBorders>
              <w:bottom w:val="single" w:sz="4" w:space="0" w:color="auto"/>
              <w:right w:val="dashed" w:sz="4" w:space="0" w:color="auto"/>
            </w:tcBorders>
          </w:tcPr>
          <w:p w14:paraId="6BDF3DEB" w14:textId="77777777" w:rsidR="001A41C6" w:rsidRPr="003C69E6" w:rsidRDefault="001A41C6" w:rsidP="00EF6309">
            <w:pPr>
              <w:spacing w:after="160" w:line="259" w:lineRule="auto"/>
              <w:rPr>
                <w:sz w:val="20"/>
                <w:szCs w:val="20"/>
              </w:rPr>
            </w:pPr>
          </w:p>
        </w:tc>
        <w:tc>
          <w:tcPr>
            <w:tcW w:w="1029" w:type="dxa"/>
            <w:tcBorders>
              <w:top w:val="single" w:sz="4" w:space="0" w:color="auto"/>
              <w:left w:val="dashed" w:sz="4" w:space="0" w:color="auto"/>
              <w:bottom w:val="single" w:sz="4" w:space="0" w:color="auto"/>
            </w:tcBorders>
            <w:vAlign w:val="center"/>
          </w:tcPr>
          <w:p w14:paraId="6E575778" w14:textId="77777777" w:rsidR="001A41C6" w:rsidRPr="003C69E6" w:rsidRDefault="001A41C6" w:rsidP="00EF6309">
            <w:pPr>
              <w:spacing w:after="160" w:line="259" w:lineRule="auto"/>
              <w:rPr>
                <w:sz w:val="20"/>
                <w:szCs w:val="20"/>
              </w:rPr>
            </w:pPr>
            <w:r w:rsidRPr="003C69E6">
              <w:rPr>
                <w:sz w:val="20"/>
                <w:szCs w:val="20"/>
              </w:rPr>
              <w:t>Process</w:t>
            </w:r>
          </w:p>
        </w:tc>
        <w:tc>
          <w:tcPr>
            <w:tcW w:w="1913" w:type="dxa"/>
            <w:gridSpan w:val="3"/>
            <w:tcBorders>
              <w:top w:val="single" w:sz="4" w:space="0" w:color="auto"/>
              <w:bottom w:val="single" w:sz="4" w:space="0" w:color="auto"/>
              <w:right w:val="dashed" w:sz="4" w:space="0" w:color="auto"/>
            </w:tcBorders>
            <w:vAlign w:val="center"/>
          </w:tcPr>
          <w:p w14:paraId="27C378D4" w14:textId="77777777" w:rsidR="001A41C6" w:rsidRPr="003C69E6" w:rsidRDefault="001A41C6" w:rsidP="00EF6309">
            <w:pPr>
              <w:spacing w:after="160" w:line="259" w:lineRule="auto"/>
              <w:rPr>
                <w:sz w:val="20"/>
                <w:szCs w:val="20"/>
              </w:rPr>
            </w:pPr>
            <w:r w:rsidRPr="003C69E6">
              <w:rPr>
                <w:sz w:val="20"/>
                <w:szCs w:val="20"/>
              </w:rPr>
              <w:t>Outcomes</w:t>
            </w:r>
          </w:p>
        </w:tc>
        <w:tc>
          <w:tcPr>
            <w:tcW w:w="1023" w:type="dxa"/>
            <w:tcBorders>
              <w:top w:val="single" w:sz="4" w:space="0" w:color="auto"/>
              <w:left w:val="dashed" w:sz="4" w:space="0" w:color="auto"/>
              <w:bottom w:val="single" w:sz="4" w:space="0" w:color="auto"/>
            </w:tcBorders>
            <w:vAlign w:val="center"/>
          </w:tcPr>
          <w:p w14:paraId="10FF1597" w14:textId="77777777" w:rsidR="001A41C6" w:rsidRPr="003C69E6" w:rsidRDefault="001A41C6" w:rsidP="00EF6309">
            <w:pPr>
              <w:spacing w:after="160" w:line="259" w:lineRule="auto"/>
              <w:rPr>
                <w:sz w:val="20"/>
                <w:szCs w:val="20"/>
              </w:rPr>
            </w:pPr>
            <w:r w:rsidRPr="003C69E6">
              <w:rPr>
                <w:sz w:val="20"/>
                <w:szCs w:val="20"/>
              </w:rPr>
              <w:t>Learning</w:t>
            </w:r>
          </w:p>
        </w:tc>
        <w:tc>
          <w:tcPr>
            <w:tcW w:w="2011" w:type="dxa"/>
            <w:gridSpan w:val="2"/>
            <w:tcBorders>
              <w:top w:val="single" w:sz="4" w:space="0" w:color="auto"/>
              <w:bottom w:val="single" w:sz="4" w:space="0" w:color="auto"/>
              <w:right w:val="dashed" w:sz="4" w:space="0" w:color="auto"/>
            </w:tcBorders>
            <w:vAlign w:val="center"/>
          </w:tcPr>
          <w:p w14:paraId="24EBFAA7" w14:textId="77777777" w:rsidR="001A41C6" w:rsidRPr="003C69E6" w:rsidRDefault="001A41C6" w:rsidP="00EF6309">
            <w:pPr>
              <w:spacing w:after="160" w:line="259" w:lineRule="auto"/>
              <w:rPr>
                <w:sz w:val="20"/>
                <w:szCs w:val="20"/>
              </w:rPr>
            </w:pPr>
            <w:r w:rsidRPr="003C69E6">
              <w:rPr>
                <w:sz w:val="20"/>
                <w:szCs w:val="20"/>
              </w:rPr>
              <w:t>Outcomes</w:t>
            </w:r>
          </w:p>
        </w:tc>
        <w:tc>
          <w:tcPr>
            <w:tcW w:w="1031" w:type="dxa"/>
            <w:tcBorders>
              <w:top w:val="single" w:sz="4" w:space="0" w:color="auto"/>
              <w:left w:val="dashed" w:sz="4" w:space="0" w:color="auto"/>
              <w:bottom w:val="single" w:sz="4" w:space="0" w:color="auto"/>
            </w:tcBorders>
            <w:vAlign w:val="center"/>
          </w:tcPr>
          <w:p w14:paraId="0BFBA65F" w14:textId="77777777" w:rsidR="001A41C6" w:rsidRPr="003C69E6" w:rsidRDefault="001A41C6" w:rsidP="00EF6309">
            <w:pPr>
              <w:spacing w:after="160" w:line="259" w:lineRule="auto"/>
              <w:rPr>
                <w:sz w:val="20"/>
                <w:szCs w:val="20"/>
              </w:rPr>
            </w:pPr>
            <w:r w:rsidRPr="003C69E6">
              <w:rPr>
                <w:sz w:val="20"/>
                <w:szCs w:val="20"/>
              </w:rPr>
              <w:t>CQ</w:t>
            </w:r>
          </w:p>
        </w:tc>
        <w:tc>
          <w:tcPr>
            <w:tcW w:w="1721" w:type="dxa"/>
            <w:gridSpan w:val="2"/>
            <w:tcBorders>
              <w:top w:val="single" w:sz="4" w:space="0" w:color="auto"/>
              <w:bottom w:val="single" w:sz="4" w:space="0" w:color="auto"/>
            </w:tcBorders>
            <w:vAlign w:val="center"/>
          </w:tcPr>
          <w:p w14:paraId="502A4BD9" w14:textId="77777777" w:rsidR="001A41C6" w:rsidRPr="003C69E6" w:rsidRDefault="001A41C6" w:rsidP="00EF6309">
            <w:pPr>
              <w:spacing w:after="160" w:line="259" w:lineRule="auto"/>
              <w:rPr>
                <w:sz w:val="20"/>
                <w:szCs w:val="20"/>
              </w:rPr>
            </w:pPr>
            <w:r w:rsidRPr="003C69E6">
              <w:rPr>
                <w:sz w:val="20"/>
                <w:szCs w:val="20"/>
              </w:rPr>
              <w:t>Outcomes</w:t>
            </w:r>
          </w:p>
        </w:tc>
      </w:tr>
      <w:tr w:rsidR="001A41C6" w:rsidRPr="003C69E6" w14:paraId="315FBC99" w14:textId="77777777" w:rsidTr="00EF6309">
        <w:trPr>
          <w:trHeight w:val="246"/>
        </w:trPr>
        <w:tc>
          <w:tcPr>
            <w:tcW w:w="1445" w:type="dxa"/>
            <w:tcBorders>
              <w:top w:val="single" w:sz="4" w:space="0" w:color="auto"/>
              <w:bottom w:val="single" w:sz="4" w:space="0" w:color="auto"/>
              <w:right w:val="dashed" w:sz="4" w:space="0" w:color="auto"/>
            </w:tcBorders>
          </w:tcPr>
          <w:p w14:paraId="5868874A" w14:textId="77777777" w:rsidR="001A41C6" w:rsidRPr="003C69E6" w:rsidRDefault="001A41C6" w:rsidP="00EF6309">
            <w:pPr>
              <w:spacing w:after="160" w:line="259" w:lineRule="auto"/>
              <w:rPr>
                <w:sz w:val="20"/>
                <w:szCs w:val="20"/>
              </w:rPr>
            </w:pPr>
            <w:r w:rsidRPr="003C69E6">
              <w:rPr>
                <w:sz w:val="20"/>
                <w:szCs w:val="20"/>
              </w:rPr>
              <w:t>Predictor</w:t>
            </w:r>
          </w:p>
        </w:tc>
        <w:tc>
          <w:tcPr>
            <w:tcW w:w="1029" w:type="dxa"/>
            <w:tcBorders>
              <w:top w:val="single" w:sz="4" w:space="0" w:color="auto"/>
              <w:left w:val="dashed" w:sz="4" w:space="0" w:color="auto"/>
              <w:bottom w:val="single" w:sz="4" w:space="0" w:color="auto"/>
            </w:tcBorders>
            <w:vAlign w:val="center"/>
          </w:tcPr>
          <w:p w14:paraId="3D1B0F0E" w14:textId="77777777" w:rsidR="001A41C6" w:rsidRPr="003C69E6" w:rsidRDefault="001A41C6" w:rsidP="00EF6309">
            <w:pPr>
              <w:spacing w:after="160" w:line="259" w:lineRule="auto"/>
              <w:rPr>
                <w:sz w:val="20"/>
                <w:szCs w:val="20"/>
              </w:rPr>
            </w:pPr>
            <w:r w:rsidRPr="003C69E6">
              <w:rPr>
                <w:sz w:val="20"/>
                <w:szCs w:val="20"/>
              </w:rPr>
              <w:t>Activities</w:t>
            </w:r>
          </w:p>
        </w:tc>
        <w:tc>
          <w:tcPr>
            <w:tcW w:w="1030" w:type="dxa"/>
            <w:tcBorders>
              <w:top w:val="single" w:sz="4" w:space="0" w:color="auto"/>
              <w:bottom w:val="single" w:sz="4" w:space="0" w:color="auto"/>
            </w:tcBorders>
            <w:vAlign w:val="center"/>
          </w:tcPr>
          <w:p w14:paraId="521D6F84" w14:textId="77777777" w:rsidR="001A41C6" w:rsidRPr="003C69E6" w:rsidRDefault="001A41C6" w:rsidP="00EF6309">
            <w:pPr>
              <w:spacing w:after="160" w:line="259" w:lineRule="auto"/>
              <w:rPr>
                <w:sz w:val="20"/>
                <w:szCs w:val="20"/>
              </w:rPr>
            </w:pPr>
            <w:r w:rsidRPr="003C69E6">
              <w:rPr>
                <w:sz w:val="20"/>
                <w:szCs w:val="20"/>
              </w:rPr>
              <w:t>Activities</w:t>
            </w:r>
          </w:p>
        </w:tc>
        <w:tc>
          <w:tcPr>
            <w:tcW w:w="873" w:type="dxa"/>
            <w:tcBorders>
              <w:top w:val="single" w:sz="4" w:space="0" w:color="auto"/>
              <w:bottom w:val="single" w:sz="4" w:space="0" w:color="auto"/>
              <w:right w:val="dashed" w:sz="4" w:space="0" w:color="auto"/>
            </w:tcBorders>
            <w:vAlign w:val="center"/>
          </w:tcPr>
          <w:p w14:paraId="4E4BF637" w14:textId="77777777" w:rsidR="001A41C6" w:rsidRPr="003C69E6" w:rsidRDefault="001A41C6" w:rsidP="00EF6309">
            <w:pPr>
              <w:spacing w:after="160" w:line="259" w:lineRule="auto"/>
              <w:rPr>
                <w:sz w:val="20"/>
                <w:szCs w:val="20"/>
              </w:rPr>
            </w:pPr>
            <w:r w:rsidRPr="003C69E6">
              <w:rPr>
                <w:sz w:val="20"/>
                <w:szCs w:val="20"/>
              </w:rPr>
              <w:t>Process</w:t>
            </w:r>
          </w:p>
        </w:tc>
        <w:tc>
          <w:tcPr>
            <w:tcW w:w="1033" w:type="dxa"/>
            <w:gridSpan w:val="2"/>
            <w:tcBorders>
              <w:top w:val="single" w:sz="4" w:space="0" w:color="auto"/>
              <w:left w:val="dashed" w:sz="4" w:space="0" w:color="auto"/>
              <w:bottom w:val="single" w:sz="4" w:space="0" w:color="auto"/>
            </w:tcBorders>
            <w:vAlign w:val="center"/>
          </w:tcPr>
          <w:p w14:paraId="53317EF6" w14:textId="77777777" w:rsidR="001A41C6" w:rsidRPr="003C69E6" w:rsidRDefault="001A41C6" w:rsidP="00EF6309">
            <w:pPr>
              <w:spacing w:after="160" w:line="259" w:lineRule="auto"/>
              <w:rPr>
                <w:sz w:val="20"/>
                <w:szCs w:val="20"/>
              </w:rPr>
            </w:pPr>
            <w:r w:rsidRPr="003C69E6">
              <w:rPr>
                <w:sz w:val="20"/>
                <w:szCs w:val="20"/>
              </w:rPr>
              <w:t>Activities</w:t>
            </w:r>
          </w:p>
        </w:tc>
        <w:tc>
          <w:tcPr>
            <w:tcW w:w="1031" w:type="dxa"/>
            <w:tcBorders>
              <w:top w:val="single" w:sz="4" w:space="0" w:color="auto"/>
              <w:bottom w:val="single" w:sz="4" w:space="0" w:color="auto"/>
            </w:tcBorders>
            <w:vAlign w:val="center"/>
          </w:tcPr>
          <w:p w14:paraId="2CE07B2F" w14:textId="77777777" w:rsidR="001A41C6" w:rsidRPr="003C69E6" w:rsidRDefault="001A41C6" w:rsidP="00EF6309">
            <w:pPr>
              <w:spacing w:after="160" w:line="259" w:lineRule="auto"/>
              <w:rPr>
                <w:sz w:val="20"/>
                <w:szCs w:val="20"/>
              </w:rPr>
            </w:pPr>
            <w:r w:rsidRPr="003C69E6">
              <w:rPr>
                <w:sz w:val="20"/>
                <w:szCs w:val="20"/>
              </w:rPr>
              <w:t>Activities</w:t>
            </w:r>
          </w:p>
        </w:tc>
        <w:tc>
          <w:tcPr>
            <w:tcW w:w="980" w:type="dxa"/>
            <w:tcBorders>
              <w:top w:val="single" w:sz="4" w:space="0" w:color="auto"/>
              <w:bottom w:val="single" w:sz="4" w:space="0" w:color="auto"/>
              <w:right w:val="dashed" w:sz="4" w:space="0" w:color="auto"/>
            </w:tcBorders>
            <w:vAlign w:val="center"/>
          </w:tcPr>
          <w:p w14:paraId="3AE28F6B" w14:textId="77777777" w:rsidR="001A41C6" w:rsidRPr="003C69E6" w:rsidRDefault="001A41C6" w:rsidP="00EF6309">
            <w:pPr>
              <w:spacing w:after="160" w:line="259" w:lineRule="auto"/>
              <w:rPr>
                <w:sz w:val="20"/>
                <w:szCs w:val="20"/>
              </w:rPr>
            </w:pPr>
            <w:r w:rsidRPr="003C69E6">
              <w:rPr>
                <w:sz w:val="20"/>
                <w:szCs w:val="20"/>
              </w:rPr>
              <w:t>Learning</w:t>
            </w:r>
          </w:p>
        </w:tc>
        <w:tc>
          <w:tcPr>
            <w:tcW w:w="1031" w:type="dxa"/>
            <w:tcBorders>
              <w:top w:val="single" w:sz="4" w:space="0" w:color="auto"/>
              <w:left w:val="dashed" w:sz="4" w:space="0" w:color="auto"/>
              <w:bottom w:val="single" w:sz="4" w:space="0" w:color="auto"/>
            </w:tcBorders>
            <w:vAlign w:val="center"/>
          </w:tcPr>
          <w:p w14:paraId="20A4D171" w14:textId="77777777" w:rsidR="001A41C6" w:rsidRPr="003C69E6" w:rsidRDefault="001A41C6" w:rsidP="00EF6309">
            <w:pPr>
              <w:spacing w:after="160" w:line="259" w:lineRule="auto"/>
              <w:rPr>
                <w:sz w:val="20"/>
                <w:szCs w:val="20"/>
              </w:rPr>
            </w:pPr>
            <w:r w:rsidRPr="003C69E6">
              <w:rPr>
                <w:sz w:val="20"/>
                <w:szCs w:val="20"/>
              </w:rPr>
              <w:t>Activities</w:t>
            </w:r>
          </w:p>
        </w:tc>
        <w:tc>
          <w:tcPr>
            <w:tcW w:w="1012" w:type="dxa"/>
            <w:tcBorders>
              <w:top w:val="single" w:sz="4" w:space="0" w:color="auto"/>
              <w:bottom w:val="single" w:sz="4" w:space="0" w:color="auto"/>
            </w:tcBorders>
            <w:vAlign w:val="center"/>
          </w:tcPr>
          <w:p w14:paraId="6E03A028" w14:textId="77777777" w:rsidR="001A41C6" w:rsidRPr="003C69E6" w:rsidRDefault="001A41C6" w:rsidP="00EF6309">
            <w:pPr>
              <w:spacing w:after="160" w:line="259" w:lineRule="auto"/>
              <w:rPr>
                <w:sz w:val="20"/>
                <w:szCs w:val="20"/>
              </w:rPr>
            </w:pPr>
            <w:r w:rsidRPr="003C69E6">
              <w:rPr>
                <w:sz w:val="20"/>
                <w:szCs w:val="20"/>
              </w:rPr>
              <w:t>Activities</w:t>
            </w:r>
          </w:p>
        </w:tc>
        <w:tc>
          <w:tcPr>
            <w:tcW w:w="709" w:type="dxa"/>
            <w:tcBorders>
              <w:top w:val="single" w:sz="4" w:space="0" w:color="auto"/>
              <w:bottom w:val="single" w:sz="4" w:space="0" w:color="auto"/>
            </w:tcBorders>
            <w:vAlign w:val="center"/>
          </w:tcPr>
          <w:p w14:paraId="1C242302" w14:textId="77777777" w:rsidR="001A41C6" w:rsidRPr="003C69E6" w:rsidRDefault="001A41C6" w:rsidP="00EF6309">
            <w:pPr>
              <w:spacing w:after="160" w:line="259" w:lineRule="auto"/>
              <w:rPr>
                <w:sz w:val="20"/>
                <w:szCs w:val="20"/>
              </w:rPr>
            </w:pPr>
            <w:r w:rsidRPr="003C69E6">
              <w:rPr>
                <w:sz w:val="20"/>
                <w:szCs w:val="20"/>
              </w:rPr>
              <w:t>CQ</w:t>
            </w:r>
          </w:p>
        </w:tc>
      </w:tr>
      <w:tr w:rsidR="001A41C6" w:rsidRPr="003C69E6" w14:paraId="059187E2" w14:textId="77777777" w:rsidTr="00EF6309">
        <w:trPr>
          <w:trHeight w:val="258"/>
        </w:trPr>
        <w:tc>
          <w:tcPr>
            <w:tcW w:w="1445" w:type="dxa"/>
            <w:tcBorders>
              <w:top w:val="single" w:sz="4" w:space="0" w:color="auto"/>
              <w:right w:val="dashed" w:sz="4" w:space="0" w:color="auto"/>
            </w:tcBorders>
          </w:tcPr>
          <w:p w14:paraId="40D30E40" w14:textId="77777777" w:rsidR="001A41C6" w:rsidRPr="003C69E6" w:rsidRDefault="001A41C6" w:rsidP="00EF6309">
            <w:pPr>
              <w:spacing w:after="160" w:line="259" w:lineRule="auto"/>
              <w:rPr>
                <w:sz w:val="20"/>
                <w:szCs w:val="20"/>
              </w:rPr>
            </w:pPr>
            <w:r w:rsidRPr="003C69E6">
              <w:rPr>
                <w:sz w:val="20"/>
                <w:szCs w:val="20"/>
              </w:rPr>
              <w:t>B-weights</w:t>
            </w:r>
          </w:p>
        </w:tc>
        <w:tc>
          <w:tcPr>
            <w:tcW w:w="1029" w:type="dxa"/>
            <w:tcBorders>
              <w:top w:val="single" w:sz="4" w:space="0" w:color="auto"/>
              <w:left w:val="dashed" w:sz="4" w:space="0" w:color="auto"/>
            </w:tcBorders>
            <w:vAlign w:val="center"/>
          </w:tcPr>
          <w:p w14:paraId="7BD690D4" w14:textId="77777777" w:rsidR="001A41C6" w:rsidRPr="003C69E6" w:rsidRDefault="001A41C6" w:rsidP="00EF6309">
            <w:pPr>
              <w:spacing w:after="160" w:line="259" w:lineRule="auto"/>
              <w:rPr>
                <w:sz w:val="20"/>
                <w:szCs w:val="20"/>
              </w:rPr>
            </w:pPr>
            <w:r w:rsidRPr="003C69E6">
              <w:rPr>
                <w:sz w:val="20"/>
                <w:szCs w:val="20"/>
              </w:rPr>
              <w:t>0.08</w:t>
            </w:r>
          </w:p>
        </w:tc>
        <w:tc>
          <w:tcPr>
            <w:tcW w:w="1030" w:type="dxa"/>
            <w:tcBorders>
              <w:top w:val="single" w:sz="4" w:space="0" w:color="auto"/>
            </w:tcBorders>
            <w:vAlign w:val="center"/>
          </w:tcPr>
          <w:p w14:paraId="717EFE36" w14:textId="77777777" w:rsidR="001A41C6" w:rsidRPr="003C69E6" w:rsidRDefault="001A41C6" w:rsidP="00EF6309">
            <w:pPr>
              <w:spacing w:after="160" w:line="259" w:lineRule="auto"/>
              <w:rPr>
                <w:sz w:val="20"/>
                <w:szCs w:val="20"/>
              </w:rPr>
            </w:pPr>
            <w:r w:rsidRPr="003C69E6">
              <w:rPr>
                <w:sz w:val="20"/>
                <w:szCs w:val="20"/>
              </w:rPr>
              <w:t>-0.04</w:t>
            </w:r>
          </w:p>
        </w:tc>
        <w:tc>
          <w:tcPr>
            <w:tcW w:w="873" w:type="dxa"/>
            <w:tcBorders>
              <w:top w:val="single" w:sz="4" w:space="0" w:color="auto"/>
              <w:right w:val="dashed" w:sz="4" w:space="0" w:color="auto"/>
            </w:tcBorders>
          </w:tcPr>
          <w:p w14:paraId="2FEB5EB8" w14:textId="77777777" w:rsidR="001A41C6" w:rsidRPr="003C69E6" w:rsidRDefault="001A41C6" w:rsidP="00EF6309">
            <w:pPr>
              <w:spacing w:after="160" w:line="259" w:lineRule="auto"/>
              <w:rPr>
                <w:sz w:val="20"/>
                <w:szCs w:val="20"/>
              </w:rPr>
            </w:pPr>
            <w:r w:rsidRPr="003C69E6">
              <w:rPr>
                <w:sz w:val="20"/>
                <w:szCs w:val="20"/>
              </w:rPr>
              <w:t>0.74</w:t>
            </w:r>
          </w:p>
        </w:tc>
        <w:tc>
          <w:tcPr>
            <w:tcW w:w="1033" w:type="dxa"/>
            <w:gridSpan w:val="2"/>
            <w:tcBorders>
              <w:top w:val="single" w:sz="4" w:space="0" w:color="auto"/>
              <w:left w:val="dashed" w:sz="4" w:space="0" w:color="auto"/>
            </w:tcBorders>
            <w:vAlign w:val="center"/>
          </w:tcPr>
          <w:p w14:paraId="739D917B" w14:textId="77777777" w:rsidR="001A41C6" w:rsidRPr="003C69E6" w:rsidRDefault="001A41C6" w:rsidP="00EF6309">
            <w:pPr>
              <w:spacing w:after="160" w:line="259" w:lineRule="auto"/>
              <w:rPr>
                <w:sz w:val="20"/>
                <w:szCs w:val="20"/>
              </w:rPr>
            </w:pPr>
            <w:r w:rsidRPr="003C69E6">
              <w:rPr>
                <w:sz w:val="20"/>
                <w:szCs w:val="20"/>
              </w:rPr>
              <w:t>0.85</w:t>
            </w:r>
          </w:p>
        </w:tc>
        <w:tc>
          <w:tcPr>
            <w:tcW w:w="1031" w:type="dxa"/>
            <w:tcBorders>
              <w:top w:val="single" w:sz="4" w:space="0" w:color="auto"/>
            </w:tcBorders>
            <w:vAlign w:val="center"/>
          </w:tcPr>
          <w:p w14:paraId="7EE31750" w14:textId="77777777" w:rsidR="001A41C6" w:rsidRPr="003C69E6" w:rsidRDefault="001A41C6" w:rsidP="00EF6309">
            <w:pPr>
              <w:spacing w:after="160" w:line="259" w:lineRule="auto"/>
              <w:rPr>
                <w:sz w:val="20"/>
                <w:szCs w:val="20"/>
              </w:rPr>
            </w:pPr>
            <w:r w:rsidRPr="003C69E6">
              <w:rPr>
                <w:sz w:val="20"/>
                <w:szCs w:val="20"/>
              </w:rPr>
              <w:t>-0.03</w:t>
            </w:r>
          </w:p>
        </w:tc>
        <w:tc>
          <w:tcPr>
            <w:tcW w:w="980" w:type="dxa"/>
            <w:tcBorders>
              <w:top w:val="single" w:sz="4" w:space="0" w:color="auto"/>
              <w:right w:val="dashed" w:sz="4" w:space="0" w:color="auto"/>
            </w:tcBorders>
          </w:tcPr>
          <w:p w14:paraId="69024D2C" w14:textId="77777777" w:rsidR="001A41C6" w:rsidRPr="003C69E6" w:rsidRDefault="001A41C6" w:rsidP="00EF6309">
            <w:pPr>
              <w:spacing w:after="160" w:line="259" w:lineRule="auto"/>
              <w:rPr>
                <w:sz w:val="20"/>
                <w:szCs w:val="20"/>
              </w:rPr>
            </w:pPr>
            <w:r w:rsidRPr="003C69E6">
              <w:rPr>
                <w:sz w:val="20"/>
                <w:szCs w:val="20"/>
              </w:rPr>
              <w:t>0.06</w:t>
            </w:r>
          </w:p>
        </w:tc>
        <w:tc>
          <w:tcPr>
            <w:tcW w:w="1031" w:type="dxa"/>
            <w:tcBorders>
              <w:top w:val="single" w:sz="4" w:space="0" w:color="auto"/>
              <w:left w:val="dashed" w:sz="4" w:space="0" w:color="auto"/>
            </w:tcBorders>
            <w:vAlign w:val="center"/>
          </w:tcPr>
          <w:p w14:paraId="18578D98" w14:textId="77777777" w:rsidR="001A41C6" w:rsidRPr="003C69E6" w:rsidRDefault="001A41C6" w:rsidP="00EF6309">
            <w:pPr>
              <w:spacing w:after="160" w:line="259" w:lineRule="auto"/>
              <w:rPr>
                <w:sz w:val="20"/>
                <w:szCs w:val="20"/>
              </w:rPr>
            </w:pPr>
            <w:r w:rsidRPr="003C69E6">
              <w:rPr>
                <w:sz w:val="20"/>
                <w:szCs w:val="20"/>
              </w:rPr>
              <w:t>0.25</w:t>
            </w:r>
          </w:p>
        </w:tc>
        <w:tc>
          <w:tcPr>
            <w:tcW w:w="1012" w:type="dxa"/>
            <w:tcBorders>
              <w:top w:val="single" w:sz="4" w:space="0" w:color="auto"/>
            </w:tcBorders>
            <w:vAlign w:val="center"/>
          </w:tcPr>
          <w:p w14:paraId="71DFB650" w14:textId="77777777" w:rsidR="001A41C6" w:rsidRPr="003C69E6" w:rsidRDefault="001A41C6" w:rsidP="00EF6309">
            <w:pPr>
              <w:spacing w:after="160" w:line="259" w:lineRule="auto"/>
              <w:rPr>
                <w:sz w:val="20"/>
                <w:szCs w:val="20"/>
              </w:rPr>
            </w:pPr>
            <w:r w:rsidRPr="003C69E6">
              <w:rPr>
                <w:sz w:val="20"/>
                <w:szCs w:val="20"/>
              </w:rPr>
              <w:t>&lt;0.01</w:t>
            </w:r>
          </w:p>
        </w:tc>
        <w:tc>
          <w:tcPr>
            <w:tcW w:w="709" w:type="dxa"/>
            <w:tcBorders>
              <w:top w:val="single" w:sz="4" w:space="0" w:color="auto"/>
            </w:tcBorders>
          </w:tcPr>
          <w:p w14:paraId="2E6220D0" w14:textId="77777777" w:rsidR="001A41C6" w:rsidRPr="003C69E6" w:rsidRDefault="001A41C6" w:rsidP="00EF6309">
            <w:pPr>
              <w:spacing w:after="160" w:line="259" w:lineRule="auto"/>
              <w:rPr>
                <w:sz w:val="20"/>
                <w:szCs w:val="20"/>
              </w:rPr>
            </w:pPr>
            <w:r w:rsidRPr="003C69E6">
              <w:rPr>
                <w:sz w:val="20"/>
                <w:szCs w:val="20"/>
              </w:rPr>
              <w:t>0.09</w:t>
            </w:r>
          </w:p>
        </w:tc>
      </w:tr>
      <w:tr w:rsidR="001A41C6" w:rsidRPr="003C69E6" w14:paraId="257A0CF9" w14:textId="77777777" w:rsidTr="00EF6309">
        <w:trPr>
          <w:trHeight w:val="258"/>
        </w:trPr>
        <w:tc>
          <w:tcPr>
            <w:tcW w:w="1445" w:type="dxa"/>
            <w:tcBorders>
              <w:right w:val="dashed" w:sz="4" w:space="0" w:color="auto"/>
            </w:tcBorders>
          </w:tcPr>
          <w:p w14:paraId="3B16A50B" w14:textId="77777777" w:rsidR="001A41C6" w:rsidRPr="003C69E6" w:rsidRDefault="001A41C6" w:rsidP="00EF6309">
            <w:pPr>
              <w:spacing w:after="160" w:line="259" w:lineRule="auto"/>
              <w:rPr>
                <w:sz w:val="20"/>
                <w:szCs w:val="20"/>
              </w:rPr>
            </w:pPr>
            <w:r w:rsidRPr="003C69E6">
              <w:rPr>
                <w:sz w:val="20"/>
                <w:szCs w:val="20"/>
              </w:rPr>
              <w:t>SE</w:t>
            </w:r>
          </w:p>
        </w:tc>
        <w:tc>
          <w:tcPr>
            <w:tcW w:w="1029" w:type="dxa"/>
            <w:tcBorders>
              <w:left w:val="dashed" w:sz="4" w:space="0" w:color="auto"/>
            </w:tcBorders>
            <w:vAlign w:val="center"/>
          </w:tcPr>
          <w:p w14:paraId="6EC67CD2" w14:textId="77777777" w:rsidR="001A41C6" w:rsidRPr="003C69E6" w:rsidRDefault="001A41C6" w:rsidP="00EF6309">
            <w:pPr>
              <w:spacing w:after="160" w:line="259" w:lineRule="auto"/>
              <w:rPr>
                <w:sz w:val="20"/>
                <w:szCs w:val="20"/>
              </w:rPr>
            </w:pPr>
            <w:r w:rsidRPr="003C69E6">
              <w:rPr>
                <w:sz w:val="20"/>
                <w:szCs w:val="20"/>
              </w:rPr>
              <w:t>0.02</w:t>
            </w:r>
          </w:p>
        </w:tc>
        <w:tc>
          <w:tcPr>
            <w:tcW w:w="1030" w:type="dxa"/>
            <w:vAlign w:val="center"/>
          </w:tcPr>
          <w:p w14:paraId="4FAF7EB9" w14:textId="77777777" w:rsidR="001A41C6" w:rsidRPr="003C69E6" w:rsidRDefault="001A41C6" w:rsidP="00EF6309">
            <w:pPr>
              <w:spacing w:after="160" w:line="259" w:lineRule="auto"/>
              <w:rPr>
                <w:sz w:val="20"/>
                <w:szCs w:val="20"/>
              </w:rPr>
            </w:pPr>
            <w:r w:rsidRPr="003C69E6">
              <w:rPr>
                <w:sz w:val="20"/>
                <w:szCs w:val="20"/>
              </w:rPr>
              <w:t>0.02</w:t>
            </w:r>
          </w:p>
        </w:tc>
        <w:tc>
          <w:tcPr>
            <w:tcW w:w="873" w:type="dxa"/>
            <w:tcBorders>
              <w:right w:val="dashed" w:sz="4" w:space="0" w:color="auto"/>
            </w:tcBorders>
          </w:tcPr>
          <w:p w14:paraId="1A9D518E" w14:textId="77777777" w:rsidR="001A41C6" w:rsidRPr="003C69E6" w:rsidRDefault="001A41C6" w:rsidP="00EF6309">
            <w:pPr>
              <w:spacing w:after="160" w:line="259" w:lineRule="auto"/>
              <w:rPr>
                <w:sz w:val="20"/>
                <w:szCs w:val="20"/>
              </w:rPr>
            </w:pPr>
            <w:r w:rsidRPr="003C69E6">
              <w:rPr>
                <w:sz w:val="20"/>
                <w:szCs w:val="20"/>
              </w:rPr>
              <w:t>0.11</w:t>
            </w:r>
          </w:p>
        </w:tc>
        <w:tc>
          <w:tcPr>
            <w:tcW w:w="1033" w:type="dxa"/>
            <w:gridSpan w:val="2"/>
            <w:tcBorders>
              <w:left w:val="dashed" w:sz="4" w:space="0" w:color="auto"/>
            </w:tcBorders>
            <w:vAlign w:val="center"/>
          </w:tcPr>
          <w:p w14:paraId="204E7FF7" w14:textId="77777777" w:rsidR="001A41C6" w:rsidRPr="003C69E6" w:rsidRDefault="001A41C6" w:rsidP="00EF6309">
            <w:pPr>
              <w:spacing w:after="160" w:line="259" w:lineRule="auto"/>
              <w:rPr>
                <w:sz w:val="20"/>
                <w:szCs w:val="20"/>
              </w:rPr>
            </w:pPr>
            <w:r w:rsidRPr="003C69E6">
              <w:rPr>
                <w:sz w:val="20"/>
                <w:szCs w:val="20"/>
              </w:rPr>
              <w:t>0.19</w:t>
            </w:r>
          </w:p>
        </w:tc>
        <w:tc>
          <w:tcPr>
            <w:tcW w:w="1031" w:type="dxa"/>
            <w:vAlign w:val="center"/>
          </w:tcPr>
          <w:p w14:paraId="7E8FF63A" w14:textId="77777777" w:rsidR="001A41C6" w:rsidRPr="003C69E6" w:rsidRDefault="001A41C6" w:rsidP="00EF6309">
            <w:pPr>
              <w:spacing w:after="160" w:line="259" w:lineRule="auto"/>
              <w:rPr>
                <w:sz w:val="20"/>
                <w:szCs w:val="20"/>
              </w:rPr>
            </w:pPr>
            <w:r w:rsidRPr="003C69E6">
              <w:rPr>
                <w:sz w:val="20"/>
                <w:szCs w:val="20"/>
              </w:rPr>
              <w:t>0.02</w:t>
            </w:r>
          </w:p>
        </w:tc>
        <w:tc>
          <w:tcPr>
            <w:tcW w:w="980" w:type="dxa"/>
            <w:tcBorders>
              <w:right w:val="dashed" w:sz="4" w:space="0" w:color="auto"/>
            </w:tcBorders>
          </w:tcPr>
          <w:p w14:paraId="73E6048E" w14:textId="77777777" w:rsidR="001A41C6" w:rsidRPr="003C69E6" w:rsidRDefault="001A41C6" w:rsidP="00EF6309">
            <w:pPr>
              <w:spacing w:after="160" w:line="259" w:lineRule="auto"/>
              <w:rPr>
                <w:sz w:val="20"/>
                <w:szCs w:val="20"/>
              </w:rPr>
            </w:pPr>
            <w:r w:rsidRPr="003C69E6">
              <w:rPr>
                <w:sz w:val="20"/>
                <w:szCs w:val="20"/>
              </w:rPr>
              <w:t>0.02</w:t>
            </w:r>
          </w:p>
        </w:tc>
        <w:tc>
          <w:tcPr>
            <w:tcW w:w="1031" w:type="dxa"/>
            <w:tcBorders>
              <w:left w:val="dashed" w:sz="4" w:space="0" w:color="auto"/>
            </w:tcBorders>
            <w:vAlign w:val="center"/>
          </w:tcPr>
          <w:p w14:paraId="5A49B498" w14:textId="77777777" w:rsidR="001A41C6" w:rsidRPr="003C69E6" w:rsidRDefault="001A41C6" w:rsidP="00EF6309">
            <w:pPr>
              <w:spacing w:after="160" w:line="259" w:lineRule="auto"/>
              <w:rPr>
                <w:sz w:val="20"/>
                <w:szCs w:val="20"/>
              </w:rPr>
            </w:pPr>
            <w:r w:rsidRPr="003C69E6">
              <w:rPr>
                <w:sz w:val="20"/>
                <w:szCs w:val="20"/>
              </w:rPr>
              <w:t>0.15</w:t>
            </w:r>
          </w:p>
        </w:tc>
        <w:tc>
          <w:tcPr>
            <w:tcW w:w="1012" w:type="dxa"/>
            <w:vAlign w:val="center"/>
          </w:tcPr>
          <w:p w14:paraId="58A2128B" w14:textId="77777777" w:rsidR="001A41C6" w:rsidRPr="003C69E6" w:rsidRDefault="001A41C6" w:rsidP="00EF6309">
            <w:pPr>
              <w:spacing w:after="160" w:line="259" w:lineRule="auto"/>
              <w:rPr>
                <w:sz w:val="20"/>
                <w:szCs w:val="20"/>
              </w:rPr>
            </w:pPr>
            <w:r w:rsidRPr="003C69E6">
              <w:rPr>
                <w:sz w:val="20"/>
                <w:szCs w:val="20"/>
              </w:rPr>
              <w:t>0.02</w:t>
            </w:r>
          </w:p>
        </w:tc>
        <w:tc>
          <w:tcPr>
            <w:tcW w:w="709" w:type="dxa"/>
          </w:tcPr>
          <w:p w14:paraId="5CAE4AD7" w14:textId="77777777" w:rsidR="001A41C6" w:rsidRPr="003C69E6" w:rsidRDefault="001A41C6" w:rsidP="00EF6309">
            <w:pPr>
              <w:spacing w:after="160" w:line="259" w:lineRule="auto"/>
              <w:rPr>
                <w:sz w:val="20"/>
                <w:szCs w:val="20"/>
              </w:rPr>
            </w:pPr>
            <w:r w:rsidRPr="003C69E6">
              <w:rPr>
                <w:sz w:val="20"/>
                <w:szCs w:val="20"/>
              </w:rPr>
              <w:t>0.02</w:t>
            </w:r>
          </w:p>
        </w:tc>
      </w:tr>
      <w:tr w:rsidR="001A41C6" w:rsidRPr="003C69E6" w14:paraId="0B4E8360" w14:textId="77777777" w:rsidTr="00EF6309">
        <w:trPr>
          <w:trHeight w:val="258"/>
        </w:trPr>
        <w:tc>
          <w:tcPr>
            <w:tcW w:w="1445" w:type="dxa"/>
            <w:tcBorders>
              <w:right w:val="dashed" w:sz="4" w:space="0" w:color="auto"/>
            </w:tcBorders>
          </w:tcPr>
          <w:p w14:paraId="56507164" w14:textId="77777777" w:rsidR="001A41C6" w:rsidRPr="003C69E6" w:rsidRDefault="001A41C6" w:rsidP="00EF6309">
            <w:pPr>
              <w:spacing w:after="160" w:line="259" w:lineRule="auto"/>
              <w:rPr>
                <w:sz w:val="20"/>
                <w:szCs w:val="20"/>
              </w:rPr>
            </w:pPr>
            <w:r w:rsidRPr="003C69E6">
              <w:rPr>
                <w:i/>
                <w:sz w:val="20"/>
                <w:szCs w:val="20"/>
              </w:rPr>
              <w:t>Β</w:t>
            </w:r>
          </w:p>
        </w:tc>
        <w:tc>
          <w:tcPr>
            <w:tcW w:w="1029" w:type="dxa"/>
            <w:tcBorders>
              <w:left w:val="dashed" w:sz="4" w:space="0" w:color="auto"/>
            </w:tcBorders>
            <w:vAlign w:val="center"/>
          </w:tcPr>
          <w:p w14:paraId="671AE75C" w14:textId="77777777" w:rsidR="001A41C6" w:rsidRPr="003C69E6" w:rsidRDefault="001A41C6" w:rsidP="00EF6309">
            <w:pPr>
              <w:spacing w:after="160" w:line="259" w:lineRule="auto"/>
              <w:rPr>
                <w:sz w:val="20"/>
                <w:szCs w:val="20"/>
              </w:rPr>
            </w:pPr>
            <w:r w:rsidRPr="003C69E6">
              <w:rPr>
                <w:sz w:val="20"/>
                <w:szCs w:val="20"/>
              </w:rPr>
              <w:t>0.43</w:t>
            </w:r>
          </w:p>
        </w:tc>
        <w:tc>
          <w:tcPr>
            <w:tcW w:w="1030" w:type="dxa"/>
            <w:vAlign w:val="center"/>
          </w:tcPr>
          <w:p w14:paraId="0E2AB30E" w14:textId="77777777" w:rsidR="001A41C6" w:rsidRPr="003C69E6" w:rsidRDefault="001A41C6" w:rsidP="00EF6309">
            <w:pPr>
              <w:spacing w:after="160" w:line="259" w:lineRule="auto"/>
              <w:rPr>
                <w:sz w:val="20"/>
                <w:szCs w:val="20"/>
              </w:rPr>
            </w:pPr>
            <w:r w:rsidRPr="003C69E6">
              <w:rPr>
                <w:sz w:val="20"/>
                <w:szCs w:val="20"/>
              </w:rPr>
              <w:t>-0.18</w:t>
            </w:r>
          </w:p>
        </w:tc>
        <w:tc>
          <w:tcPr>
            <w:tcW w:w="873" w:type="dxa"/>
            <w:tcBorders>
              <w:right w:val="dashed" w:sz="4" w:space="0" w:color="auto"/>
            </w:tcBorders>
          </w:tcPr>
          <w:p w14:paraId="1723D284" w14:textId="77777777" w:rsidR="001A41C6" w:rsidRPr="003C69E6" w:rsidRDefault="001A41C6" w:rsidP="00EF6309">
            <w:pPr>
              <w:spacing w:after="160" w:line="259" w:lineRule="auto"/>
              <w:rPr>
                <w:sz w:val="20"/>
                <w:szCs w:val="20"/>
              </w:rPr>
            </w:pPr>
            <w:r w:rsidRPr="003C69E6">
              <w:rPr>
                <w:sz w:val="20"/>
                <w:szCs w:val="20"/>
              </w:rPr>
              <w:t>0.62</w:t>
            </w:r>
          </w:p>
        </w:tc>
        <w:tc>
          <w:tcPr>
            <w:tcW w:w="1033" w:type="dxa"/>
            <w:gridSpan w:val="2"/>
            <w:tcBorders>
              <w:left w:val="dashed" w:sz="4" w:space="0" w:color="auto"/>
            </w:tcBorders>
            <w:vAlign w:val="center"/>
          </w:tcPr>
          <w:p w14:paraId="544FCECB" w14:textId="77777777" w:rsidR="001A41C6" w:rsidRPr="003C69E6" w:rsidRDefault="001A41C6" w:rsidP="00EF6309">
            <w:pPr>
              <w:spacing w:after="160" w:line="259" w:lineRule="auto"/>
              <w:rPr>
                <w:sz w:val="20"/>
                <w:szCs w:val="20"/>
              </w:rPr>
            </w:pPr>
            <w:r w:rsidRPr="003C69E6">
              <w:rPr>
                <w:sz w:val="20"/>
                <w:szCs w:val="20"/>
              </w:rPr>
              <w:t>0.48</w:t>
            </w:r>
          </w:p>
        </w:tc>
        <w:tc>
          <w:tcPr>
            <w:tcW w:w="1031" w:type="dxa"/>
            <w:vAlign w:val="center"/>
          </w:tcPr>
          <w:p w14:paraId="14BD2E78" w14:textId="77777777" w:rsidR="001A41C6" w:rsidRPr="003C69E6" w:rsidRDefault="001A41C6" w:rsidP="00EF6309">
            <w:pPr>
              <w:spacing w:after="160" w:line="259" w:lineRule="auto"/>
              <w:rPr>
                <w:sz w:val="20"/>
                <w:szCs w:val="20"/>
              </w:rPr>
            </w:pPr>
            <w:r w:rsidRPr="003C69E6">
              <w:rPr>
                <w:sz w:val="20"/>
                <w:szCs w:val="20"/>
              </w:rPr>
              <w:t>-0.12</w:t>
            </w:r>
          </w:p>
        </w:tc>
        <w:tc>
          <w:tcPr>
            <w:tcW w:w="980" w:type="dxa"/>
            <w:tcBorders>
              <w:right w:val="dashed" w:sz="4" w:space="0" w:color="auto"/>
            </w:tcBorders>
          </w:tcPr>
          <w:p w14:paraId="38AC7A93" w14:textId="77777777" w:rsidR="001A41C6" w:rsidRPr="003C69E6" w:rsidRDefault="001A41C6" w:rsidP="00EF6309">
            <w:pPr>
              <w:spacing w:after="160" w:line="259" w:lineRule="auto"/>
              <w:rPr>
                <w:sz w:val="20"/>
                <w:szCs w:val="20"/>
              </w:rPr>
            </w:pPr>
            <w:r w:rsidRPr="003C69E6">
              <w:rPr>
                <w:sz w:val="20"/>
                <w:szCs w:val="20"/>
              </w:rPr>
              <w:t>0.44</w:t>
            </w:r>
          </w:p>
        </w:tc>
        <w:tc>
          <w:tcPr>
            <w:tcW w:w="1031" w:type="dxa"/>
            <w:tcBorders>
              <w:left w:val="dashed" w:sz="4" w:space="0" w:color="auto"/>
            </w:tcBorders>
            <w:vAlign w:val="center"/>
          </w:tcPr>
          <w:p w14:paraId="4BE73018" w14:textId="77777777" w:rsidR="001A41C6" w:rsidRPr="003C69E6" w:rsidRDefault="001A41C6" w:rsidP="00EF6309">
            <w:pPr>
              <w:spacing w:after="160" w:line="259" w:lineRule="auto"/>
              <w:rPr>
                <w:sz w:val="20"/>
                <w:szCs w:val="20"/>
              </w:rPr>
            </w:pPr>
            <w:r w:rsidRPr="003C69E6">
              <w:rPr>
                <w:sz w:val="20"/>
                <w:szCs w:val="20"/>
              </w:rPr>
              <w:t>0.20</w:t>
            </w:r>
          </w:p>
        </w:tc>
        <w:tc>
          <w:tcPr>
            <w:tcW w:w="1012" w:type="dxa"/>
            <w:vAlign w:val="center"/>
          </w:tcPr>
          <w:p w14:paraId="7F2CE8A0" w14:textId="77777777" w:rsidR="001A41C6" w:rsidRPr="003C69E6" w:rsidRDefault="001A41C6" w:rsidP="00EF6309">
            <w:pPr>
              <w:spacing w:after="160" w:line="259" w:lineRule="auto"/>
              <w:rPr>
                <w:sz w:val="20"/>
                <w:szCs w:val="20"/>
              </w:rPr>
            </w:pPr>
            <w:r w:rsidRPr="003C69E6">
              <w:rPr>
                <w:sz w:val="20"/>
                <w:szCs w:val="20"/>
              </w:rPr>
              <w:t>&lt;0.01</w:t>
            </w:r>
          </w:p>
        </w:tc>
        <w:tc>
          <w:tcPr>
            <w:tcW w:w="709" w:type="dxa"/>
          </w:tcPr>
          <w:p w14:paraId="78E52F24" w14:textId="77777777" w:rsidR="001A41C6" w:rsidRPr="003C69E6" w:rsidRDefault="001A41C6" w:rsidP="00EF6309">
            <w:pPr>
              <w:spacing w:after="160" w:line="259" w:lineRule="auto"/>
              <w:rPr>
                <w:sz w:val="20"/>
                <w:szCs w:val="20"/>
              </w:rPr>
            </w:pPr>
            <w:r w:rsidRPr="003C69E6">
              <w:rPr>
                <w:sz w:val="20"/>
                <w:szCs w:val="20"/>
              </w:rPr>
              <w:t>0.49</w:t>
            </w:r>
          </w:p>
        </w:tc>
      </w:tr>
      <w:tr w:rsidR="001A41C6" w:rsidRPr="003C69E6" w14:paraId="369669B8" w14:textId="77777777" w:rsidTr="00EF6309">
        <w:trPr>
          <w:trHeight w:val="258"/>
        </w:trPr>
        <w:tc>
          <w:tcPr>
            <w:tcW w:w="1445" w:type="dxa"/>
            <w:tcBorders>
              <w:bottom w:val="single" w:sz="4" w:space="0" w:color="auto"/>
              <w:right w:val="dashed" w:sz="4" w:space="0" w:color="auto"/>
            </w:tcBorders>
          </w:tcPr>
          <w:p w14:paraId="5E12A0C3" w14:textId="77777777" w:rsidR="001A41C6" w:rsidRPr="003C69E6" w:rsidRDefault="001A41C6" w:rsidP="00EF6309">
            <w:pPr>
              <w:spacing w:after="160" w:line="259" w:lineRule="auto"/>
              <w:rPr>
                <w:sz w:val="20"/>
                <w:szCs w:val="20"/>
              </w:rPr>
            </w:pPr>
            <w:r w:rsidRPr="003C69E6">
              <w:rPr>
                <w:i/>
                <w:sz w:val="20"/>
                <w:szCs w:val="20"/>
              </w:rPr>
              <w:t>p</w:t>
            </w:r>
            <w:r w:rsidRPr="003C69E6">
              <w:rPr>
                <w:sz w:val="20"/>
                <w:szCs w:val="20"/>
              </w:rPr>
              <w:t xml:space="preserve"> values</w:t>
            </w:r>
          </w:p>
        </w:tc>
        <w:tc>
          <w:tcPr>
            <w:tcW w:w="1029" w:type="dxa"/>
            <w:tcBorders>
              <w:left w:val="dashed" w:sz="4" w:space="0" w:color="auto"/>
              <w:bottom w:val="single" w:sz="4" w:space="0" w:color="auto"/>
            </w:tcBorders>
            <w:vAlign w:val="center"/>
          </w:tcPr>
          <w:p w14:paraId="0BAE3D19" w14:textId="77777777" w:rsidR="001A41C6" w:rsidRPr="003C69E6" w:rsidRDefault="001A41C6" w:rsidP="00EF6309">
            <w:pPr>
              <w:spacing w:after="160" w:line="259" w:lineRule="auto"/>
              <w:rPr>
                <w:sz w:val="20"/>
                <w:szCs w:val="20"/>
              </w:rPr>
            </w:pPr>
            <w:r w:rsidRPr="003C69E6">
              <w:rPr>
                <w:sz w:val="20"/>
                <w:szCs w:val="20"/>
              </w:rPr>
              <w:t>.001</w:t>
            </w:r>
          </w:p>
        </w:tc>
        <w:tc>
          <w:tcPr>
            <w:tcW w:w="1030" w:type="dxa"/>
            <w:tcBorders>
              <w:bottom w:val="single" w:sz="4" w:space="0" w:color="auto"/>
            </w:tcBorders>
            <w:vAlign w:val="center"/>
          </w:tcPr>
          <w:p w14:paraId="366A9CE8" w14:textId="77777777" w:rsidR="001A41C6" w:rsidRPr="003C69E6" w:rsidRDefault="001A41C6" w:rsidP="00EF6309">
            <w:pPr>
              <w:spacing w:after="160" w:line="259" w:lineRule="auto"/>
              <w:rPr>
                <w:sz w:val="20"/>
                <w:szCs w:val="20"/>
              </w:rPr>
            </w:pPr>
            <w:r w:rsidRPr="003C69E6">
              <w:rPr>
                <w:sz w:val="20"/>
                <w:szCs w:val="20"/>
              </w:rPr>
              <w:t>.068</w:t>
            </w:r>
          </w:p>
        </w:tc>
        <w:tc>
          <w:tcPr>
            <w:tcW w:w="873" w:type="dxa"/>
            <w:tcBorders>
              <w:bottom w:val="single" w:sz="4" w:space="0" w:color="auto"/>
              <w:right w:val="dashed" w:sz="4" w:space="0" w:color="auto"/>
            </w:tcBorders>
          </w:tcPr>
          <w:p w14:paraId="33124C4B" w14:textId="77777777" w:rsidR="001A41C6" w:rsidRPr="003C69E6" w:rsidRDefault="001A41C6" w:rsidP="00EF6309">
            <w:pPr>
              <w:spacing w:after="160" w:line="259" w:lineRule="auto"/>
              <w:rPr>
                <w:sz w:val="20"/>
                <w:szCs w:val="20"/>
              </w:rPr>
            </w:pPr>
            <w:r w:rsidRPr="003C69E6">
              <w:rPr>
                <w:sz w:val="20"/>
                <w:szCs w:val="20"/>
              </w:rPr>
              <w:t>&lt;.001</w:t>
            </w:r>
          </w:p>
        </w:tc>
        <w:tc>
          <w:tcPr>
            <w:tcW w:w="1033" w:type="dxa"/>
            <w:gridSpan w:val="2"/>
            <w:tcBorders>
              <w:left w:val="dashed" w:sz="4" w:space="0" w:color="auto"/>
              <w:bottom w:val="single" w:sz="4" w:space="0" w:color="auto"/>
            </w:tcBorders>
            <w:vAlign w:val="center"/>
          </w:tcPr>
          <w:p w14:paraId="6005B52E" w14:textId="77777777" w:rsidR="001A41C6" w:rsidRPr="003C69E6" w:rsidRDefault="001A41C6" w:rsidP="00EF6309">
            <w:pPr>
              <w:spacing w:after="160" w:line="259" w:lineRule="auto"/>
              <w:rPr>
                <w:sz w:val="20"/>
                <w:szCs w:val="20"/>
              </w:rPr>
            </w:pPr>
            <w:r w:rsidRPr="003C69E6">
              <w:rPr>
                <w:sz w:val="20"/>
                <w:szCs w:val="20"/>
              </w:rPr>
              <w:t>&lt;.001</w:t>
            </w:r>
          </w:p>
        </w:tc>
        <w:tc>
          <w:tcPr>
            <w:tcW w:w="1031" w:type="dxa"/>
            <w:tcBorders>
              <w:bottom w:val="single" w:sz="4" w:space="0" w:color="auto"/>
            </w:tcBorders>
            <w:vAlign w:val="center"/>
          </w:tcPr>
          <w:p w14:paraId="5604A10B" w14:textId="77777777" w:rsidR="001A41C6" w:rsidRPr="003C69E6" w:rsidRDefault="001A41C6" w:rsidP="00EF6309">
            <w:pPr>
              <w:spacing w:after="160" w:line="259" w:lineRule="auto"/>
              <w:rPr>
                <w:sz w:val="20"/>
                <w:szCs w:val="20"/>
              </w:rPr>
            </w:pPr>
            <w:r w:rsidRPr="003C69E6">
              <w:rPr>
                <w:sz w:val="20"/>
                <w:szCs w:val="20"/>
              </w:rPr>
              <w:t>.264</w:t>
            </w:r>
          </w:p>
        </w:tc>
        <w:tc>
          <w:tcPr>
            <w:tcW w:w="980" w:type="dxa"/>
            <w:tcBorders>
              <w:bottom w:val="single" w:sz="4" w:space="0" w:color="auto"/>
              <w:right w:val="dashed" w:sz="4" w:space="0" w:color="auto"/>
            </w:tcBorders>
          </w:tcPr>
          <w:p w14:paraId="0AA2FC17" w14:textId="77777777" w:rsidR="001A41C6" w:rsidRPr="003C69E6" w:rsidRDefault="001A41C6" w:rsidP="00EF6309">
            <w:pPr>
              <w:spacing w:after="160" w:line="259" w:lineRule="auto"/>
              <w:rPr>
                <w:sz w:val="20"/>
                <w:szCs w:val="20"/>
              </w:rPr>
            </w:pPr>
            <w:r w:rsidRPr="003C69E6">
              <w:rPr>
                <w:sz w:val="20"/>
                <w:szCs w:val="20"/>
              </w:rPr>
              <w:t>&lt;.001</w:t>
            </w:r>
          </w:p>
        </w:tc>
        <w:tc>
          <w:tcPr>
            <w:tcW w:w="1031" w:type="dxa"/>
            <w:tcBorders>
              <w:left w:val="dashed" w:sz="4" w:space="0" w:color="auto"/>
              <w:bottom w:val="single" w:sz="4" w:space="0" w:color="auto"/>
            </w:tcBorders>
            <w:vAlign w:val="center"/>
          </w:tcPr>
          <w:p w14:paraId="29ADB0B5" w14:textId="77777777" w:rsidR="001A41C6" w:rsidRPr="003C69E6" w:rsidRDefault="001A41C6" w:rsidP="00EF6309">
            <w:pPr>
              <w:spacing w:after="160" w:line="259" w:lineRule="auto"/>
              <w:rPr>
                <w:sz w:val="20"/>
                <w:szCs w:val="20"/>
              </w:rPr>
            </w:pPr>
            <w:r w:rsidRPr="003C69E6">
              <w:rPr>
                <w:sz w:val="20"/>
                <w:szCs w:val="20"/>
              </w:rPr>
              <w:t>.083</w:t>
            </w:r>
          </w:p>
        </w:tc>
        <w:tc>
          <w:tcPr>
            <w:tcW w:w="1012" w:type="dxa"/>
            <w:tcBorders>
              <w:bottom w:val="single" w:sz="4" w:space="0" w:color="auto"/>
            </w:tcBorders>
            <w:vAlign w:val="center"/>
          </w:tcPr>
          <w:p w14:paraId="0760EBFF" w14:textId="77777777" w:rsidR="001A41C6" w:rsidRPr="003C69E6" w:rsidRDefault="001A41C6" w:rsidP="00EF6309">
            <w:pPr>
              <w:spacing w:after="160" w:line="259" w:lineRule="auto"/>
              <w:rPr>
                <w:sz w:val="20"/>
                <w:szCs w:val="20"/>
              </w:rPr>
            </w:pPr>
            <w:r w:rsidRPr="003C69E6">
              <w:rPr>
                <w:sz w:val="20"/>
                <w:szCs w:val="20"/>
              </w:rPr>
              <w:t>.983</w:t>
            </w:r>
          </w:p>
        </w:tc>
        <w:tc>
          <w:tcPr>
            <w:tcW w:w="709" w:type="dxa"/>
            <w:tcBorders>
              <w:bottom w:val="single" w:sz="4" w:space="0" w:color="auto"/>
            </w:tcBorders>
          </w:tcPr>
          <w:p w14:paraId="2C4A39C1" w14:textId="77777777" w:rsidR="001A41C6" w:rsidRPr="003C69E6" w:rsidRDefault="001A41C6" w:rsidP="00EF6309">
            <w:pPr>
              <w:spacing w:after="160" w:line="259" w:lineRule="auto"/>
              <w:rPr>
                <w:sz w:val="20"/>
                <w:szCs w:val="20"/>
              </w:rPr>
            </w:pPr>
            <w:r w:rsidRPr="003C69E6">
              <w:rPr>
                <w:sz w:val="20"/>
                <w:szCs w:val="20"/>
              </w:rPr>
              <w:t>&lt;.001</w:t>
            </w:r>
          </w:p>
        </w:tc>
      </w:tr>
      <w:tr w:rsidR="001A41C6" w:rsidRPr="003C69E6" w14:paraId="23814E98" w14:textId="77777777" w:rsidTr="00EF6309">
        <w:trPr>
          <w:trHeight w:val="258"/>
        </w:trPr>
        <w:tc>
          <w:tcPr>
            <w:tcW w:w="1445" w:type="dxa"/>
            <w:tcBorders>
              <w:top w:val="single" w:sz="4" w:space="0" w:color="auto"/>
              <w:right w:val="dashed" w:sz="4" w:space="0" w:color="auto"/>
            </w:tcBorders>
          </w:tcPr>
          <w:p w14:paraId="4362920F" w14:textId="77777777" w:rsidR="001A41C6" w:rsidRPr="003C69E6" w:rsidRDefault="001A41C6" w:rsidP="00EF6309">
            <w:pPr>
              <w:spacing w:after="160" w:line="259" w:lineRule="auto"/>
              <w:rPr>
                <w:sz w:val="20"/>
                <w:szCs w:val="20"/>
              </w:rPr>
            </w:pPr>
            <w:r w:rsidRPr="003C69E6">
              <w:rPr>
                <w:sz w:val="20"/>
                <w:szCs w:val="20"/>
              </w:rPr>
              <w:t>Total effects</w:t>
            </w:r>
          </w:p>
        </w:tc>
        <w:tc>
          <w:tcPr>
            <w:tcW w:w="1029" w:type="dxa"/>
            <w:tcBorders>
              <w:top w:val="single" w:sz="4" w:space="0" w:color="auto"/>
              <w:left w:val="dashed" w:sz="4" w:space="0" w:color="auto"/>
            </w:tcBorders>
          </w:tcPr>
          <w:p w14:paraId="378A179A" w14:textId="77777777" w:rsidR="001A41C6" w:rsidRPr="003C69E6" w:rsidRDefault="001A41C6" w:rsidP="00EF6309">
            <w:pPr>
              <w:spacing w:after="160" w:line="259" w:lineRule="auto"/>
              <w:rPr>
                <w:sz w:val="20"/>
                <w:szCs w:val="20"/>
              </w:rPr>
            </w:pPr>
            <w:r w:rsidRPr="003C69E6">
              <w:rPr>
                <w:sz w:val="20"/>
                <w:szCs w:val="20"/>
              </w:rPr>
              <w:t>–</w:t>
            </w:r>
          </w:p>
        </w:tc>
        <w:tc>
          <w:tcPr>
            <w:tcW w:w="1903" w:type="dxa"/>
            <w:gridSpan w:val="2"/>
            <w:tcBorders>
              <w:top w:val="single" w:sz="4" w:space="0" w:color="auto"/>
              <w:right w:val="dashed" w:sz="4" w:space="0" w:color="auto"/>
            </w:tcBorders>
            <w:vAlign w:val="center"/>
          </w:tcPr>
          <w:p w14:paraId="47B833BB" w14:textId="77777777" w:rsidR="001A41C6" w:rsidRPr="003C69E6" w:rsidRDefault="001A41C6" w:rsidP="00EF6309">
            <w:pPr>
              <w:spacing w:after="160" w:line="259" w:lineRule="auto"/>
              <w:rPr>
                <w:sz w:val="20"/>
                <w:szCs w:val="20"/>
              </w:rPr>
            </w:pPr>
            <w:r w:rsidRPr="003C69E6">
              <w:rPr>
                <w:sz w:val="20"/>
                <w:szCs w:val="20"/>
              </w:rPr>
              <w:t>0.019</w:t>
            </w:r>
          </w:p>
        </w:tc>
        <w:tc>
          <w:tcPr>
            <w:tcW w:w="1033" w:type="dxa"/>
            <w:gridSpan w:val="2"/>
            <w:tcBorders>
              <w:top w:val="single" w:sz="4" w:space="0" w:color="auto"/>
              <w:left w:val="dashed" w:sz="4" w:space="0" w:color="auto"/>
            </w:tcBorders>
          </w:tcPr>
          <w:p w14:paraId="00A55D09" w14:textId="77777777" w:rsidR="001A41C6" w:rsidRPr="003C69E6" w:rsidRDefault="001A41C6" w:rsidP="00EF6309">
            <w:pPr>
              <w:spacing w:after="160" w:line="259" w:lineRule="auto"/>
              <w:rPr>
                <w:sz w:val="20"/>
                <w:szCs w:val="20"/>
              </w:rPr>
            </w:pPr>
            <w:r w:rsidRPr="003C69E6">
              <w:rPr>
                <w:sz w:val="20"/>
                <w:szCs w:val="20"/>
              </w:rPr>
              <w:t>–</w:t>
            </w:r>
          </w:p>
        </w:tc>
        <w:tc>
          <w:tcPr>
            <w:tcW w:w="2011" w:type="dxa"/>
            <w:gridSpan w:val="2"/>
            <w:tcBorders>
              <w:top w:val="single" w:sz="4" w:space="0" w:color="auto"/>
              <w:right w:val="dashed" w:sz="4" w:space="0" w:color="auto"/>
            </w:tcBorders>
            <w:vAlign w:val="center"/>
          </w:tcPr>
          <w:p w14:paraId="62EEDC69" w14:textId="77777777" w:rsidR="001A41C6" w:rsidRPr="003C69E6" w:rsidRDefault="001A41C6" w:rsidP="00EF6309">
            <w:pPr>
              <w:spacing w:after="160" w:line="259" w:lineRule="auto"/>
              <w:rPr>
                <w:sz w:val="20"/>
                <w:szCs w:val="20"/>
              </w:rPr>
            </w:pPr>
            <w:r w:rsidRPr="003C69E6">
              <w:rPr>
                <w:sz w:val="20"/>
                <w:szCs w:val="20"/>
              </w:rPr>
              <w:t>0.02</w:t>
            </w:r>
            <w:r>
              <w:rPr>
                <w:sz w:val="20"/>
                <w:szCs w:val="20"/>
              </w:rPr>
              <w:t>0</w:t>
            </w:r>
          </w:p>
        </w:tc>
        <w:tc>
          <w:tcPr>
            <w:tcW w:w="1031" w:type="dxa"/>
            <w:tcBorders>
              <w:top w:val="single" w:sz="4" w:space="0" w:color="auto"/>
              <w:left w:val="dashed" w:sz="4" w:space="0" w:color="auto"/>
            </w:tcBorders>
          </w:tcPr>
          <w:p w14:paraId="008AA68E" w14:textId="77777777" w:rsidR="001A41C6" w:rsidRPr="003C69E6" w:rsidRDefault="001A41C6" w:rsidP="00EF6309">
            <w:pPr>
              <w:spacing w:after="160" w:line="259" w:lineRule="auto"/>
              <w:rPr>
                <w:sz w:val="20"/>
                <w:szCs w:val="20"/>
              </w:rPr>
            </w:pPr>
            <w:r w:rsidRPr="003C69E6">
              <w:rPr>
                <w:sz w:val="20"/>
                <w:szCs w:val="20"/>
              </w:rPr>
              <w:t>–</w:t>
            </w:r>
          </w:p>
        </w:tc>
        <w:tc>
          <w:tcPr>
            <w:tcW w:w="1721" w:type="dxa"/>
            <w:gridSpan w:val="2"/>
            <w:tcBorders>
              <w:top w:val="single" w:sz="4" w:space="0" w:color="auto"/>
            </w:tcBorders>
            <w:vAlign w:val="center"/>
          </w:tcPr>
          <w:p w14:paraId="62243E92" w14:textId="77777777" w:rsidR="001A41C6" w:rsidRPr="003C69E6" w:rsidRDefault="001A41C6" w:rsidP="00EF6309">
            <w:pPr>
              <w:spacing w:after="160" w:line="259" w:lineRule="auto"/>
              <w:rPr>
                <w:sz w:val="20"/>
                <w:szCs w:val="20"/>
              </w:rPr>
            </w:pPr>
            <w:r w:rsidRPr="003C69E6">
              <w:rPr>
                <w:sz w:val="20"/>
                <w:szCs w:val="20"/>
              </w:rPr>
              <w:t>0.023</w:t>
            </w:r>
          </w:p>
        </w:tc>
      </w:tr>
      <w:tr w:rsidR="001A41C6" w:rsidRPr="003C69E6" w14:paraId="419EDBF2" w14:textId="77777777" w:rsidTr="00EF6309">
        <w:trPr>
          <w:trHeight w:val="258"/>
        </w:trPr>
        <w:tc>
          <w:tcPr>
            <w:tcW w:w="1445" w:type="dxa"/>
            <w:tcBorders>
              <w:right w:val="dashed" w:sz="4" w:space="0" w:color="auto"/>
            </w:tcBorders>
          </w:tcPr>
          <w:p w14:paraId="32B0DD35" w14:textId="77777777" w:rsidR="001A41C6" w:rsidRPr="003C69E6" w:rsidRDefault="001A41C6" w:rsidP="00EF6309">
            <w:pPr>
              <w:spacing w:after="160" w:line="259" w:lineRule="auto"/>
              <w:rPr>
                <w:sz w:val="20"/>
                <w:szCs w:val="20"/>
              </w:rPr>
            </w:pPr>
            <w:r w:rsidRPr="003C69E6">
              <w:rPr>
                <w:sz w:val="20"/>
                <w:szCs w:val="20"/>
              </w:rPr>
              <w:t>Direct effects</w:t>
            </w:r>
          </w:p>
        </w:tc>
        <w:tc>
          <w:tcPr>
            <w:tcW w:w="1029" w:type="dxa"/>
            <w:tcBorders>
              <w:left w:val="dashed" w:sz="4" w:space="0" w:color="auto"/>
            </w:tcBorders>
          </w:tcPr>
          <w:p w14:paraId="462318BD" w14:textId="77777777" w:rsidR="001A41C6" w:rsidRPr="003C69E6" w:rsidRDefault="001A41C6" w:rsidP="00EF6309">
            <w:pPr>
              <w:spacing w:after="160" w:line="259" w:lineRule="auto"/>
              <w:rPr>
                <w:sz w:val="20"/>
                <w:szCs w:val="20"/>
              </w:rPr>
            </w:pPr>
            <w:r w:rsidRPr="003C69E6">
              <w:rPr>
                <w:sz w:val="20"/>
                <w:szCs w:val="20"/>
              </w:rPr>
              <w:t>–</w:t>
            </w:r>
          </w:p>
        </w:tc>
        <w:tc>
          <w:tcPr>
            <w:tcW w:w="1903" w:type="dxa"/>
            <w:gridSpan w:val="2"/>
            <w:tcBorders>
              <w:right w:val="dashed" w:sz="4" w:space="0" w:color="auto"/>
            </w:tcBorders>
            <w:vAlign w:val="center"/>
          </w:tcPr>
          <w:p w14:paraId="4B78E65F" w14:textId="77777777" w:rsidR="001A41C6" w:rsidRPr="003C69E6" w:rsidRDefault="001A41C6" w:rsidP="00EF6309">
            <w:pPr>
              <w:spacing w:after="160" w:line="259" w:lineRule="auto"/>
              <w:rPr>
                <w:sz w:val="20"/>
                <w:szCs w:val="20"/>
              </w:rPr>
            </w:pPr>
            <w:r w:rsidRPr="003C69E6">
              <w:rPr>
                <w:sz w:val="20"/>
                <w:szCs w:val="20"/>
              </w:rPr>
              <w:t>-0.042</w:t>
            </w:r>
          </w:p>
        </w:tc>
        <w:tc>
          <w:tcPr>
            <w:tcW w:w="1033" w:type="dxa"/>
            <w:gridSpan w:val="2"/>
            <w:tcBorders>
              <w:left w:val="dashed" w:sz="4" w:space="0" w:color="auto"/>
            </w:tcBorders>
          </w:tcPr>
          <w:p w14:paraId="782AB0F0" w14:textId="77777777" w:rsidR="001A41C6" w:rsidRPr="003C69E6" w:rsidRDefault="001A41C6" w:rsidP="00EF6309">
            <w:pPr>
              <w:spacing w:after="160" w:line="259" w:lineRule="auto"/>
              <w:rPr>
                <w:sz w:val="20"/>
                <w:szCs w:val="20"/>
              </w:rPr>
            </w:pPr>
            <w:r w:rsidRPr="003C69E6">
              <w:rPr>
                <w:sz w:val="20"/>
                <w:szCs w:val="20"/>
              </w:rPr>
              <w:t>–</w:t>
            </w:r>
          </w:p>
        </w:tc>
        <w:tc>
          <w:tcPr>
            <w:tcW w:w="2011" w:type="dxa"/>
            <w:gridSpan w:val="2"/>
            <w:tcBorders>
              <w:right w:val="dashed" w:sz="4" w:space="0" w:color="auto"/>
            </w:tcBorders>
            <w:vAlign w:val="center"/>
          </w:tcPr>
          <w:p w14:paraId="18D2CCA5" w14:textId="77777777" w:rsidR="001A41C6" w:rsidRPr="003C69E6" w:rsidRDefault="001A41C6" w:rsidP="00EF6309">
            <w:pPr>
              <w:spacing w:after="160" w:line="259" w:lineRule="auto"/>
              <w:rPr>
                <w:sz w:val="20"/>
                <w:szCs w:val="20"/>
              </w:rPr>
            </w:pPr>
            <w:r w:rsidRPr="003C69E6">
              <w:rPr>
                <w:sz w:val="20"/>
                <w:szCs w:val="20"/>
              </w:rPr>
              <w:t>-0.027</w:t>
            </w:r>
          </w:p>
        </w:tc>
        <w:tc>
          <w:tcPr>
            <w:tcW w:w="1031" w:type="dxa"/>
            <w:tcBorders>
              <w:left w:val="dashed" w:sz="4" w:space="0" w:color="auto"/>
            </w:tcBorders>
          </w:tcPr>
          <w:p w14:paraId="6A018751" w14:textId="77777777" w:rsidR="001A41C6" w:rsidRPr="003C69E6" w:rsidRDefault="001A41C6" w:rsidP="00EF6309">
            <w:pPr>
              <w:spacing w:after="160" w:line="259" w:lineRule="auto"/>
              <w:rPr>
                <w:sz w:val="20"/>
                <w:szCs w:val="20"/>
              </w:rPr>
            </w:pPr>
            <w:r w:rsidRPr="003C69E6">
              <w:rPr>
                <w:sz w:val="20"/>
                <w:szCs w:val="20"/>
              </w:rPr>
              <w:t>–</w:t>
            </w:r>
          </w:p>
        </w:tc>
        <w:tc>
          <w:tcPr>
            <w:tcW w:w="1721" w:type="dxa"/>
            <w:gridSpan w:val="2"/>
            <w:vAlign w:val="center"/>
          </w:tcPr>
          <w:p w14:paraId="57B1232A" w14:textId="77777777" w:rsidR="001A41C6" w:rsidRPr="003C69E6" w:rsidRDefault="001A41C6" w:rsidP="00EF6309">
            <w:pPr>
              <w:spacing w:after="160" w:line="259" w:lineRule="auto"/>
              <w:rPr>
                <w:sz w:val="20"/>
                <w:szCs w:val="20"/>
              </w:rPr>
            </w:pPr>
            <w:r w:rsidRPr="003C69E6">
              <w:rPr>
                <w:sz w:val="20"/>
                <w:szCs w:val="20"/>
              </w:rPr>
              <w:t>&lt;0.01</w:t>
            </w:r>
          </w:p>
        </w:tc>
      </w:tr>
      <w:tr w:rsidR="001A41C6" w:rsidRPr="003C69E6" w14:paraId="016DFF13" w14:textId="77777777" w:rsidTr="00EF6309">
        <w:trPr>
          <w:trHeight w:val="258"/>
        </w:trPr>
        <w:tc>
          <w:tcPr>
            <w:tcW w:w="1445" w:type="dxa"/>
            <w:tcBorders>
              <w:right w:val="dashed" w:sz="4" w:space="0" w:color="auto"/>
            </w:tcBorders>
          </w:tcPr>
          <w:p w14:paraId="0668BD04" w14:textId="77777777" w:rsidR="001A41C6" w:rsidRPr="003C69E6" w:rsidRDefault="001A41C6" w:rsidP="00EF6309">
            <w:pPr>
              <w:spacing w:after="160" w:line="259" w:lineRule="auto"/>
              <w:rPr>
                <w:sz w:val="20"/>
                <w:szCs w:val="20"/>
              </w:rPr>
            </w:pPr>
            <w:r w:rsidRPr="003C69E6">
              <w:rPr>
                <w:sz w:val="20"/>
                <w:szCs w:val="20"/>
              </w:rPr>
              <w:t>Indirect effects</w:t>
            </w:r>
          </w:p>
        </w:tc>
        <w:tc>
          <w:tcPr>
            <w:tcW w:w="1029" w:type="dxa"/>
            <w:tcBorders>
              <w:left w:val="dashed" w:sz="4" w:space="0" w:color="auto"/>
            </w:tcBorders>
          </w:tcPr>
          <w:p w14:paraId="7B27FDB8" w14:textId="77777777" w:rsidR="001A41C6" w:rsidRPr="003C69E6" w:rsidRDefault="001A41C6" w:rsidP="00EF6309">
            <w:pPr>
              <w:spacing w:after="160" w:line="259" w:lineRule="auto"/>
              <w:rPr>
                <w:sz w:val="20"/>
                <w:szCs w:val="20"/>
              </w:rPr>
            </w:pPr>
            <w:r w:rsidRPr="003C69E6">
              <w:rPr>
                <w:sz w:val="20"/>
                <w:szCs w:val="20"/>
              </w:rPr>
              <w:t>–</w:t>
            </w:r>
          </w:p>
        </w:tc>
        <w:tc>
          <w:tcPr>
            <w:tcW w:w="1903" w:type="dxa"/>
            <w:gridSpan w:val="2"/>
            <w:tcBorders>
              <w:right w:val="dashed" w:sz="4" w:space="0" w:color="auto"/>
            </w:tcBorders>
            <w:vAlign w:val="center"/>
          </w:tcPr>
          <w:p w14:paraId="483D6FAF" w14:textId="77777777" w:rsidR="001A41C6" w:rsidRPr="003C69E6" w:rsidRDefault="001A41C6" w:rsidP="00EF6309">
            <w:pPr>
              <w:spacing w:after="160" w:line="259" w:lineRule="auto"/>
              <w:rPr>
                <w:sz w:val="20"/>
                <w:szCs w:val="20"/>
              </w:rPr>
            </w:pPr>
            <w:r w:rsidRPr="003C69E6">
              <w:rPr>
                <w:sz w:val="20"/>
                <w:szCs w:val="20"/>
              </w:rPr>
              <w:t>0.060**</w:t>
            </w:r>
          </w:p>
        </w:tc>
        <w:tc>
          <w:tcPr>
            <w:tcW w:w="1033" w:type="dxa"/>
            <w:gridSpan w:val="2"/>
            <w:tcBorders>
              <w:left w:val="dashed" w:sz="4" w:space="0" w:color="auto"/>
            </w:tcBorders>
          </w:tcPr>
          <w:p w14:paraId="77F25F84" w14:textId="77777777" w:rsidR="001A41C6" w:rsidRPr="003C69E6" w:rsidRDefault="001A41C6" w:rsidP="00EF6309">
            <w:pPr>
              <w:spacing w:after="160" w:line="259" w:lineRule="auto"/>
              <w:rPr>
                <w:sz w:val="20"/>
                <w:szCs w:val="20"/>
              </w:rPr>
            </w:pPr>
            <w:r w:rsidRPr="003C69E6">
              <w:rPr>
                <w:sz w:val="20"/>
                <w:szCs w:val="20"/>
              </w:rPr>
              <w:t>–</w:t>
            </w:r>
          </w:p>
        </w:tc>
        <w:tc>
          <w:tcPr>
            <w:tcW w:w="2011" w:type="dxa"/>
            <w:gridSpan w:val="2"/>
            <w:tcBorders>
              <w:right w:val="dashed" w:sz="4" w:space="0" w:color="auto"/>
            </w:tcBorders>
            <w:vAlign w:val="center"/>
          </w:tcPr>
          <w:p w14:paraId="28474E14" w14:textId="77777777" w:rsidR="001A41C6" w:rsidRPr="003C69E6" w:rsidRDefault="001A41C6" w:rsidP="00EF6309">
            <w:pPr>
              <w:spacing w:after="160" w:line="259" w:lineRule="auto"/>
              <w:rPr>
                <w:sz w:val="20"/>
                <w:szCs w:val="20"/>
              </w:rPr>
            </w:pPr>
            <w:r w:rsidRPr="003C69E6">
              <w:rPr>
                <w:sz w:val="20"/>
                <w:szCs w:val="20"/>
              </w:rPr>
              <w:t>0.047**</w:t>
            </w:r>
          </w:p>
        </w:tc>
        <w:tc>
          <w:tcPr>
            <w:tcW w:w="1031" w:type="dxa"/>
            <w:tcBorders>
              <w:left w:val="dashed" w:sz="4" w:space="0" w:color="auto"/>
            </w:tcBorders>
          </w:tcPr>
          <w:p w14:paraId="528B2A4F" w14:textId="77777777" w:rsidR="001A41C6" w:rsidRPr="003C69E6" w:rsidRDefault="001A41C6" w:rsidP="00EF6309">
            <w:pPr>
              <w:spacing w:after="160" w:line="259" w:lineRule="auto"/>
              <w:rPr>
                <w:sz w:val="20"/>
                <w:szCs w:val="20"/>
              </w:rPr>
            </w:pPr>
            <w:r w:rsidRPr="003C69E6">
              <w:rPr>
                <w:sz w:val="20"/>
                <w:szCs w:val="20"/>
              </w:rPr>
              <w:t>–</w:t>
            </w:r>
          </w:p>
        </w:tc>
        <w:tc>
          <w:tcPr>
            <w:tcW w:w="1721" w:type="dxa"/>
            <w:gridSpan w:val="2"/>
            <w:vAlign w:val="center"/>
          </w:tcPr>
          <w:p w14:paraId="3FE2F8C2" w14:textId="77777777" w:rsidR="001A41C6" w:rsidRPr="003C69E6" w:rsidRDefault="001A41C6" w:rsidP="00EF6309">
            <w:pPr>
              <w:spacing w:after="160" w:line="259" w:lineRule="auto"/>
              <w:rPr>
                <w:sz w:val="20"/>
                <w:szCs w:val="20"/>
              </w:rPr>
            </w:pPr>
            <w:r w:rsidRPr="003C69E6">
              <w:rPr>
                <w:sz w:val="20"/>
                <w:szCs w:val="20"/>
              </w:rPr>
              <w:t>0.023</w:t>
            </w:r>
          </w:p>
        </w:tc>
      </w:tr>
      <w:tr w:rsidR="001A41C6" w:rsidRPr="003C69E6" w14:paraId="23923FC2" w14:textId="77777777" w:rsidTr="00EF6309">
        <w:trPr>
          <w:trHeight w:val="258"/>
        </w:trPr>
        <w:tc>
          <w:tcPr>
            <w:tcW w:w="1445" w:type="dxa"/>
            <w:tcBorders>
              <w:bottom w:val="single" w:sz="4" w:space="0" w:color="auto"/>
              <w:right w:val="dashed" w:sz="4" w:space="0" w:color="auto"/>
            </w:tcBorders>
          </w:tcPr>
          <w:p w14:paraId="73DF3226" w14:textId="77777777" w:rsidR="001A41C6" w:rsidRPr="003C69E6" w:rsidRDefault="001A41C6" w:rsidP="00EF6309">
            <w:pPr>
              <w:spacing w:after="160" w:line="259" w:lineRule="auto"/>
              <w:rPr>
                <w:sz w:val="20"/>
                <w:szCs w:val="20"/>
              </w:rPr>
            </w:pPr>
            <w:r w:rsidRPr="003C69E6">
              <w:rPr>
                <w:sz w:val="20"/>
                <w:szCs w:val="20"/>
              </w:rPr>
              <w:t>95% CI</w:t>
            </w:r>
          </w:p>
        </w:tc>
        <w:tc>
          <w:tcPr>
            <w:tcW w:w="1029" w:type="dxa"/>
            <w:tcBorders>
              <w:left w:val="dashed" w:sz="4" w:space="0" w:color="auto"/>
              <w:bottom w:val="single" w:sz="4" w:space="0" w:color="auto"/>
            </w:tcBorders>
          </w:tcPr>
          <w:p w14:paraId="5493C920" w14:textId="77777777" w:rsidR="001A41C6" w:rsidRPr="003C69E6" w:rsidRDefault="001A41C6" w:rsidP="00EF6309">
            <w:pPr>
              <w:spacing w:after="160" w:line="259" w:lineRule="auto"/>
              <w:rPr>
                <w:sz w:val="20"/>
                <w:szCs w:val="20"/>
              </w:rPr>
            </w:pPr>
            <w:r w:rsidRPr="003C69E6">
              <w:rPr>
                <w:sz w:val="20"/>
                <w:szCs w:val="20"/>
              </w:rPr>
              <w:t>–</w:t>
            </w:r>
          </w:p>
        </w:tc>
        <w:tc>
          <w:tcPr>
            <w:tcW w:w="1903" w:type="dxa"/>
            <w:gridSpan w:val="2"/>
            <w:tcBorders>
              <w:bottom w:val="single" w:sz="4" w:space="0" w:color="auto"/>
              <w:right w:val="dashed" w:sz="4" w:space="0" w:color="auto"/>
            </w:tcBorders>
            <w:vAlign w:val="center"/>
          </w:tcPr>
          <w:p w14:paraId="4497B69A" w14:textId="77777777" w:rsidR="001A41C6" w:rsidRPr="003C69E6" w:rsidRDefault="001A41C6" w:rsidP="00EF6309">
            <w:pPr>
              <w:spacing w:after="160" w:line="259" w:lineRule="auto"/>
              <w:rPr>
                <w:sz w:val="20"/>
                <w:szCs w:val="20"/>
              </w:rPr>
            </w:pPr>
            <w:r w:rsidRPr="003C69E6">
              <w:rPr>
                <w:sz w:val="20"/>
                <w:szCs w:val="20"/>
              </w:rPr>
              <w:t>0.026 - 0.117</w:t>
            </w:r>
          </w:p>
        </w:tc>
        <w:tc>
          <w:tcPr>
            <w:tcW w:w="1033" w:type="dxa"/>
            <w:gridSpan w:val="2"/>
            <w:tcBorders>
              <w:left w:val="dashed" w:sz="4" w:space="0" w:color="auto"/>
              <w:bottom w:val="single" w:sz="4" w:space="0" w:color="auto"/>
            </w:tcBorders>
          </w:tcPr>
          <w:p w14:paraId="0B4513F4" w14:textId="77777777" w:rsidR="001A41C6" w:rsidRPr="003C69E6" w:rsidRDefault="001A41C6" w:rsidP="00EF6309">
            <w:pPr>
              <w:spacing w:after="160" w:line="259" w:lineRule="auto"/>
              <w:rPr>
                <w:sz w:val="20"/>
                <w:szCs w:val="20"/>
              </w:rPr>
            </w:pPr>
            <w:r w:rsidRPr="003C69E6">
              <w:rPr>
                <w:sz w:val="20"/>
                <w:szCs w:val="20"/>
              </w:rPr>
              <w:t>–</w:t>
            </w:r>
          </w:p>
        </w:tc>
        <w:tc>
          <w:tcPr>
            <w:tcW w:w="2011" w:type="dxa"/>
            <w:gridSpan w:val="2"/>
            <w:tcBorders>
              <w:bottom w:val="single" w:sz="4" w:space="0" w:color="auto"/>
              <w:right w:val="dashed" w:sz="4" w:space="0" w:color="auto"/>
            </w:tcBorders>
            <w:vAlign w:val="center"/>
          </w:tcPr>
          <w:p w14:paraId="741B4198" w14:textId="77777777" w:rsidR="001A41C6" w:rsidRPr="003C69E6" w:rsidRDefault="001A41C6" w:rsidP="00EF6309">
            <w:pPr>
              <w:spacing w:after="160" w:line="259" w:lineRule="auto"/>
              <w:rPr>
                <w:sz w:val="20"/>
                <w:szCs w:val="20"/>
              </w:rPr>
            </w:pPr>
            <w:r w:rsidRPr="003C69E6">
              <w:rPr>
                <w:sz w:val="20"/>
                <w:szCs w:val="20"/>
              </w:rPr>
              <w:t>0.018 - 0.090</w:t>
            </w:r>
          </w:p>
        </w:tc>
        <w:tc>
          <w:tcPr>
            <w:tcW w:w="1031" w:type="dxa"/>
            <w:tcBorders>
              <w:left w:val="dashed" w:sz="4" w:space="0" w:color="auto"/>
              <w:bottom w:val="single" w:sz="4" w:space="0" w:color="auto"/>
            </w:tcBorders>
          </w:tcPr>
          <w:p w14:paraId="54B048C6" w14:textId="77777777" w:rsidR="001A41C6" w:rsidRPr="003C69E6" w:rsidRDefault="001A41C6" w:rsidP="00EF6309">
            <w:pPr>
              <w:spacing w:after="160" w:line="259" w:lineRule="auto"/>
              <w:rPr>
                <w:sz w:val="20"/>
                <w:szCs w:val="20"/>
              </w:rPr>
            </w:pPr>
            <w:r w:rsidRPr="003C69E6">
              <w:rPr>
                <w:sz w:val="20"/>
                <w:szCs w:val="20"/>
              </w:rPr>
              <w:t>–</w:t>
            </w:r>
          </w:p>
        </w:tc>
        <w:tc>
          <w:tcPr>
            <w:tcW w:w="1721" w:type="dxa"/>
            <w:gridSpan w:val="2"/>
            <w:tcBorders>
              <w:bottom w:val="single" w:sz="4" w:space="0" w:color="auto"/>
            </w:tcBorders>
            <w:vAlign w:val="center"/>
          </w:tcPr>
          <w:p w14:paraId="09E4A4C8" w14:textId="77777777" w:rsidR="001A41C6" w:rsidRPr="003C69E6" w:rsidRDefault="001A41C6" w:rsidP="00EF6309">
            <w:pPr>
              <w:spacing w:after="160" w:line="259" w:lineRule="auto"/>
              <w:rPr>
                <w:sz w:val="20"/>
                <w:szCs w:val="20"/>
              </w:rPr>
            </w:pPr>
            <w:r w:rsidRPr="003C69E6">
              <w:rPr>
                <w:sz w:val="20"/>
                <w:szCs w:val="20"/>
              </w:rPr>
              <w:t>-0.006 – 0.066</w:t>
            </w:r>
          </w:p>
        </w:tc>
      </w:tr>
    </w:tbl>
    <w:p w14:paraId="3CA4CAAC" w14:textId="77777777" w:rsidR="001A41C6" w:rsidRPr="00D94C1D" w:rsidRDefault="001A41C6" w:rsidP="001A41C6">
      <w:pPr>
        <w:rPr>
          <w:i/>
          <w:szCs w:val="24"/>
        </w:rPr>
      </w:pPr>
      <w:r w:rsidRPr="00D94C1D">
        <w:rPr>
          <w:szCs w:val="24"/>
        </w:rPr>
        <w:t>**</w:t>
      </w:r>
      <w:r w:rsidRPr="00D94C1D">
        <w:rPr>
          <w:i/>
          <w:szCs w:val="24"/>
        </w:rPr>
        <w:t>p&lt;.01</w:t>
      </w:r>
    </w:p>
    <w:p w14:paraId="18FFF01E" w14:textId="77777777" w:rsidR="001A41C6" w:rsidRPr="00D94C1D" w:rsidRDefault="001A41C6" w:rsidP="001A41C6">
      <w:pPr>
        <w:rPr>
          <w:szCs w:val="24"/>
        </w:rPr>
      </w:pPr>
    </w:p>
    <w:p w14:paraId="2DAB7B40" w14:textId="77777777" w:rsidR="001A41C6" w:rsidRPr="00CB0F57" w:rsidRDefault="001A41C6" w:rsidP="001A41C6">
      <w:pPr>
        <w:rPr>
          <w:szCs w:val="24"/>
        </w:rPr>
      </w:pPr>
    </w:p>
    <w:p w14:paraId="26A4239D" w14:textId="77777777" w:rsidR="001A41C6" w:rsidRPr="003E5194" w:rsidRDefault="001A41C6" w:rsidP="001A41C6">
      <w:pPr>
        <w:rPr>
          <w:b/>
        </w:rPr>
      </w:pPr>
      <w:r w:rsidRPr="003E5194">
        <w:rPr>
          <w:b/>
        </w:rPr>
        <w:t>References</w:t>
      </w:r>
    </w:p>
    <w:p w14:paraId="01F6FDF4" w14:textId="77777777" w:rsidR="001A41C6" w:rsidRDefault="001A41C6" w:rsidP="001A41C6">
      <w:pPr>
        <w:pStyle w:val="Style1"/>
        <w:numPr>
          <w:ilvl w:val="0"/>
          <w:numId w:val="2"/>
        </w:numPr>
      </w:pPr>
      <w:r w:rsidRPr="005B0FCB">
        <w:t xml:space="preserve">Muthén L K and Muthén B O 2013 </w:t>
      </w:r>
      <w:r w:rsidRPr="005B0FCB">
        <w:rPr>
          <w:i/>
        </w:rPr>
        <w:t>MPlus User’s Guide 7</w:t>
      </w:r>
      <w:r w:rsidRPr="005B0FCB">
        <w:rPr>
          <w:i/>
          <w:vertAlign w:val="superscript"/>
        </w:rPr>
        <w:t>th</w:t>
      </w:r>
      <w:r w:rsidRPr="005B0FCB">
        <w:rPr>
          <w:i/>
        </w:rPr>
        <w:t xml:space="preserve"> Ed </w:t>
      </w:r>
      <w:r w:rsidR="001C09CF">
        <w:t xml:space="preserve">.Los Angeles: Muthén &amp; Muthén; 2013. </w:t>
      </w:r>
    </w:p>
    <w:p w14:paraId="7B792ACA" w14:textId="77777777" w:rsidR="001A41C6" w:rsidRPr="005B0FCB" w:rsidRDefault="001A41C6" w:rsidP="001A41C6">
      <w:pPr>
        <w:pStyle w:val="Style1"/>
        <w:numPr>
          <w:ilvl w:val="0"/>
          <w:numId w:val="2"/>
        </w:numPr>
      </w:pPr>
      <w:r w:rsidRPr="005B0FCB">
        <w:t>Loeys T, Moer</w:t>
      </w:r>
      <w:r w:rsidR="002A0887">
        <w:t xml:space="preserve">kerke B and Vansteelandt S. </w:t>
      </w:r>
      <w:r w:rsidRPr="005B0FCB">
        <w:t>A cautionary note on the power of the tests for indirect effect in mediation analysis</w:t>
      </w:r>
      <w:r w:rsidR="002A0887">
        <w:t>.</w:t>
      </w:r>
      <w:r w:rsidRPr="005B0FCB">
        <w:t xml:space="preserve"> </w:t>
      </w:r>
      <w:r w:rsidRPr="005B0FCB">
        <w:rPr>
          <w:i/>
        </w:rPr>
        <w:t xml:space="preserve">Frontiers in Psychology </w:t>
      </w:r>
      <w:r w:rsidR="002A0887">
        <w:t xml:space="preserve">2015 Jan; 5: </w:t>
      </w:r>
      <w:r w:rsidRPr="005B0FCB">
        <w:t>1–8</w:t>
      </w:r>
      <w:r w:rsidR="002A0887">
        <w:t xml:space="preserve">. </w:t>
      </w:r>
      <w:r w:rsidRPr="005B0FCB">
        <w:t xml:space="preserve">          </w:t>
      </w:r>
    </w:p>
    <w:p w14:paraId="726B8D94" w14:textId="77777777" w:rsidR="00104C76" w:rsidRDefault="00104C76"/>
    <w:sectPr w:rsidR="00104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8E5"/>
    <w:multiLevelType w:val="hybridMultilevel"/>
    <w:tmpl w:val="68DE6B1C"/>
    <w:lvl w:ilvl="0" w:tplc="799E411A">
      <w:start w:val="1"/>
      <w:numFmt w:val="decimal"/>
      <w:pStyle w:val="Style1"/>
      <w:lvlText w:val="%1."/>
      <w:lvlJc w:val="left"/>
      <w:pPr>
        <w:ind w:left="360" w:hanging="360"/>
      </w:pPr>
      <w:rPr>
        <w:rFonts w:ascii="Times New Roman" w:hAnsi="Times New Roman" w:cs="Times New Roman"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4903283"/>
    <w:multiLevelType w:val="hybridMultilevel"/>
    <w:tmpl w:val="5DB45B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C6"/>
    <w:rsid w:val="00104C76"/>
    <w:rsid w:val="001A41C6"/>
    <w:rsid w:val="001C09CF"/>
    <w:rsid w:val="002A0887"/>
    <w:rsid w:val="005748A1"/>
    <w:rsid w:val="009B4FE2"/>
    <w:rsid w:val="00CB3F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B985"/>
  <w15:chartTrackingRefBased/>
  <w15:docId w15:val="{2D4241C7-6AA8-44E6-969E-8071AD12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C6"/>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1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1A41C6"/>
    <w:pPr>
      <w:numPr>
        <w:numId w:val="1"/>
      </w:numPr>
    </w:pPr>
  </w:style>
  <w:style w:type="character" w:customStyle="1" w:styleId="Style1Char">
    <w:name w:val="Style1 Char"/>
    <w:basedOn w:val="DefaultParagraphFont"/>
    <w:link w:val="Style1"/>
    <w:rsid w:val="001A41C6"/>
    <w:rPr>
      <w:rFonts w:ascii="Times New Roman" w:hAnsi="Times New Roman"/>
      <w:sz w:val="24"/>
      <w:lang w:val="en-US"/>
    </w:rPr>
  </w:style>
  <w:style w:type="paragraph" w:styleId="ListParagraph">
    <w:name w:val="List Paragraph"/>
    <w:basedOn w:val="Normal"/>
    <w:uiPriority w:val="34"/>
    <w:qFormat/>
    <w:rsid w:val="001A41C6"/>
    <w:pPr>
      <w:ind w:left="720"/>
      <w:contextualSpacing/>
    </w:pPr>
  </w:style>
  <w:style w:type="character" w:styleId="CommentReference">
    <w:name w:val="annotation reference"/>
    <w:basedOn w:val="DefaultParagraphFont"/>
    <w:uiPriority w:val="99"/>
    <w:semiHidden/>
    <w:unhideWhenUsed/>
    <w:rsid w:val="005748A1"/>
    <w:rPr>
      <w:sz w:val="16"/>
      <w:szCs w:val="16"/>
    </w:rPr>
  </w:style>
  <w:style w:type="paragraph" w:styleId="CommentText">
    <w:name w:val="annotation text"/>
    <w:basedOn w:val="Normal"/>
    <w:link w:val="CommentTextChar"/>
    <w:uiPriority w:val="99"/>
    <w:semiHidden/>
    <w:unhideWhenUsed/>
    <w:rsid w:val="005748A1"/>
    <w:rPr>
      <w:sz w:val="20"/>
      <w:szCs w:val="20"/>
    </w:rPr>
  </w:style>
  <w:style w:type="character" w:customStyle="1" w:styleId="CommentTextChar">
    <w:name w:val="Comment Text Char"/>
    <w:basedOn w:val="DefaultParagraphFont"/>
    <w:link w:val="CommentText"/>
    <w:uiPriority w:val="99"/>
    <w:semiHidden/>
    <w:rsid w:val="005748A1"/>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748A1"/>
    <w:rPr>
      <w:b/>
      <w:bCs/>
    </w:rPr>
  </w:style>
  <w:style w:type="character" w:customStyle="1" w:styleId="CommentSubjectChar">
    <w:name w:val="Comment Subject Char"/>
    <w:basedOn w:val="CommentTextChar"/>
    <w:link w:val="CommentSubject"/>
    <w:uiPriority w:val="99"/>
    <w:semiHidden/>
    <w:rsid w:val="005748A1"/>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574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A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2625</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Feist</dc:creator>
  <cp:keywords/>
  <dc:description/>
  <cp:lastModifiedBy>Julia Baird</cp:lastModifiedBy>
  <cp:revision>6</cp:revision>
  <dcterms:created xsi:type="dcterms:W3CDTF">2017-04-09T19:14:00Z</dcterms:created>
  <dcterms:modified xsi:type="dcterms:W3CDTF">2017-04-18T18:20:00Z</dcterms:modified>
</cp:coreProperties>
</file>