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27" w:rsidRPr="00DE37DE" w:rsidRDefault="002F13BF" w:rsidP="00BD0427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2F13BF">
        <w:rPr>
          <w:b/>
          <w:bCs/>
          <w:lang w:val="en-US"/>
        </w:rPr>
        <w:t>S1 Appendix.</w:t>
      </w:r>
      <w:r w:rsidR="00BD0427" w:rsidRPr="00DE37DE">
        <w:rPr>
          <w:b/>
          <w:bCs/>
          <w:lang w:val="en-US"/>
        </w:rPr>
        <w:t xml:space="preserve"> Description of the eight packs/warnings that Respondent No. 4 was exposed to</w:t>
      </w:r>
    </w:p>
    <w:p w:rsidR="00BD0427" w:rsidRPr="00DE37DE" w:rsidRDefault="00BD0427" w:rsidP="00BD0427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5095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150"/>
        <w:gridCol w:w="2150"/>
        <w:gridCol w:w="2150"/>
        <w:gridCol w:w="2150"/>
      </w:tblGrid>
      <w:tr w:rsidR="00BD0427" w:rsidRPr="00DE37DE" w:rsidTr="00BD0427">
        <w:tc>
          <w:tcPr>
            <w:tcW w:w="456" w:type="pct"/>
            <w:shd w:val="clear" w:color="auto" w:fill="auto"/>
          </w:tcPr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72" w:type="pct"/>
            <w:gridSpan w:val="2"/>
            <w:shd w:val="clear" w:color="auto" w:fill="D9D9D9"/>
          </w:tcPr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  <w:r w:rsidRPr="00DE37DE">
              <w:rPr>
                <w:b/>
                <w:lang w:val="en-US"/>
              </w:rPr>
              <w:t>Highly TVWs</w:t>
            </w:r>
          </w:p>
        </w:tc>
        <w:tc>
          <w:tcPr>
            <w:tcW w:w="2272" w:type="pct"/>
            <w:gridSpan w:val="2"/>
            <w:shd w:val="clear" w:color="auto" w:fill="D9D9D9"/>
          </w:tcPr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  <w:r w:rsidRPr="00DE37DE">
              <w:rPr>
                <w:b/>
                <w:lang w:val="en-US"/>
              </w:rPr>
              <w:t>Moderately TVWs</w:t>
            </w:r>
          </w:p>
        </w:tc>
      </w:tr>
      <w:tr w:rsidR="00BD0427" w:rsidRPr="00DE37DE" w:rsidTr="00BD0427">
        <w:tc>
          <w:tcPr>
            <w:tcW w:w="456" w:type="pct"/>
            <w:vMerge w:val="restart"/>
            <w:shd w:val="clear" w:color="auto" w:fill="D9D9D9"/>
          </w:tcPr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  <w:r w:rsidRPr="00DE37DE">
              <w:rPr>
                <w:b/>
                <w:lang w:val="en-US"/>
              </w:rPr>
              <w:t>Size</w:t>
            </w: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  <w:r w:rsidRPr="00DE37DE">
              <w:rPr>
                <w:b/>
                <w:lang w:val="en-US"/>
              </w:rPr>
              <w:t>75%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BD0427" w:rsidRPr="00DE37DE" w:rsidRDefault="00BD0427" w:rsidP="00496409">
            <w:pPr>
              <w:jc w:val="center"/>
              <w:rPr>
                <w:i/>
                <w:lang w:val="en-US"/>
              </w:rPr>
            </w:pPr>
            <w:r w:rsidRPr="00DE37DE">
              <w:rPr>
                <w:i/>
                <w:lang w:val="en-US"/>
              </w:rPr>
              <w:t>Branded packs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BD0427" w:rsidRPr="00DE37DE" w:rsidRDefault="00BD0427" w:rsidP="00496409">
            <w:pPr>
              <w:jc w:val="center"/>
              <w:rPr>
                <w:i/>
                <w:lang w:val="en-US"/>
              </w:rPr>
            </w:pPr>
            <w:r w:rsidRPr="00DE37DE">
              <w:rPr>
                <w:i/>
                <w:lang w:val="en-US"/>
              </w:rPr>
              <w:t>Plain packs</w:t>
            </w:r>
          </w:p>
        </w:tc>
      </w:tr>
      <w:tr w:rsidR="00BD0427" w:rsidRPr="00DE37DE" w:rsidTr="00BD0427">
        <w:tc>
          <w:tcPr>
            <w:tcW w:w="456" w:type="pct"/>
            <w:vMerge/>
            <w:shd w:val="clear" w:color="auto" w:fill="D9D9D9"/>
          </w:tcPr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BD0427" w:rsidRPr="00DE37DE" w:rsidRDefault="00BD0427" w:rsidP="00496409">
            <w:pPr>
              <w:jc w:val="center"/>
              <w:rPr>
                <w:lang w:val="en-US"/>
              </w:rPr>
            </w:pPr>
            <w:r w:rsidRPr="00DE37DE">
              <w:rPr>
                <w:lang w:val="en-US"/>
              </w:rPr>
              <w:t xml:space="preserve">A photograph of a Marlboro pack that displayed a warning combining </w:t>
            </w:r>
            <w:r w:rsidRPr="00DE37DE">
              <w:rPr>
                <w:b/>
                <w:lang w:val="en-US"/>
              </w:rPr>
              <w:t>a close-up</w:t>
            </w:r>
            <w:r w:rsidRPr="00DE37DE">
              <w:rPr>
                <w:lang w:val="en-US"/>
              </w:rPr>
              <w:t xml:space="preserve"> (1) </w:t>
            </w:r>
            <w:r w:rsidRPr="00DE37DE">
              <w:rPr>
                <w:b/>
                <w:lang w:val="en-US"/>
              </w:rPr>
              <w:t xml:space="preserve">of a foot with gangrene </w:t>
            </w:r>
            <w:r w:rsidRPr="00DE37DE">
              <w:rPr>
                <w:lang w:val="en-US"/>
              </w:rPr>
              <w:t xml:space="preserve">and the text (at the bottom): “Smoking clogs your arteries.” </w:t>
            </w:r>
            <w:r w:rsidRPr="00DE37DE">
              <w:rPr>
                <w:vertAlign w:val="superscript"/>
                <w:lang w:val="en-US"/>
              </w:rPr>
              <w:t>(a)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D0427" w:rsidRPr="00DE37DE" w:rsidRDefault="00BD0427" w:rsidP="00496409">
            <w:pPr>
              <w:jc w:val="center"/>
              <w:rPr>
                <w:lang w:val="en-US"/>
              </w:rPr>
            </w:pPr>
            <w:r w:rsidRPr="00DE37DE">
              <w:rPr>
                <w:lang w:val="en-US"/>
              </w:rPr>
              <w:t xml:space="preserve">A photograph of a Marlboro pack that displayed a warning combining </w:t>
            </w:r>
            <w:r w:rsidRPr="00DE37DE">
              <w:rPr>
                <w:b/>
                <w:lang w:val="en-US"/>
              </w:rPr>
              <w:t>a close-up</w:t>
            </w:r>
            <w:r w:rsidRPr="00DE37DE">
              <w:rPr>
                <w:lang w:val="en-US"/>
              </w:rPr>
              <w:t xml:space="preserve"> (2) </w:t>
            </w:r>
            <w:r w:rsidRPr="00DE37DE">
              <w:rPr>
                <w:b/>
                <w:lang w:val="en-US"/>
              </w:rPr>
              <w:t>of a foot with gangrene</w:t>
            </w:r>
            <w:r w:rsidRPr="00DE37DE">
              <w:rPr>
                <w:lang w:val="en-US"/>
              </w:rPr>
              <w:t xml:space="preserve"> and the text (at the bottom): “Smoking clogs your arteries.” </w:t>
            </w:r>
            <w:r w:rsidRPr="00DE37DE">
              <w:rPr>
                <w:vertAlign w:val="superscript"/>
                <w:lang w:val="en-US"/>
              </w:rPr>
              <w:t>(a)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D0427" w:rsidRPr="00DE37DE" w:rsidRDefault="00BD0427" w:rsidP="00496409">
            <w:pPr>
              <w:jc w:val="center"/>
              <w:rPr>
                <w:lang w:val="en-US"/>
              </w:rPr>
            </w:pPr>
            <w:r w:rsidRPr="00DE37DE">
              <w:rPr>
                <w:lang w:val="en-US"/>
              </w:rPr>
              <w:t xml:space="preserve">A photograph of a Camel pack that displayed a warning combining </w:t>
            </w:r>
            <w:r w:rsidRPr="00DE37DE">
              <w:rPr>
                <w:b/>
                <w:lang w:val="en-US"/>
              </w:rPr>
              <w:t xml:space="preserve">a wide-angle shot </w:t>
            </w:r>
            <w:r w:rsidRPr="00DE37DE">
              <w:rPr>
                <w:lang w:val="en-US"/>
              </w:rPr>
              <w:t xml:space="preserve">(1) </w:t>
            </w:r>
            <w:r w:rsidRPr="00DE37DE">
              <w:rPr>
                <w:b/>
                <w:lang w:val="en-US"/>
              </w:rPr>
              <w:t>of the face of a man with a hole in the throat</w:t>
            </w:r>
            <w:r w:rsidRPr="00DE37DE">
              <w:rPr>
                <w:lang w:val="en-US"/>
              </w:rPr>
              <w:t xml:space="preserve"> and the text (at the bottom): “Smoking causes mouth and throat cancer.” </w:t>
            </w:r>
            <w:r w:rsidRPr="00DE37DE">
              <w:rPr>
                <w:vertAlign w:val="superscript"/>
                <w:lang w:val="en-US"/>
              </w:rPr>
              <w:t>(b)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D0427" w:rsidRPr="00DE37DE" w:rsidRDefault="00BD0427" w:rsidP="00496409">
            <w:pPr>
              <w:jc w:val="center"/>
              <w:rPr>
                <w:lang w:val="en-US"/>
              </w:rPr>
            </w:pPr>
            <w:r w:rsidRPr="00DE37DE">
              <w:rPr>
                <w:lang w:val="en-US"/>
              </w:rPr>
              <w:t xml:space="preserve">A photograph of a Marlboro pack that displayed a warning combining </w:t>
            </w:r>
            <w:r w:rsidRPr="00DE37DE">
              <w:rPr>
                <w:b/>
                <w:lang w:val="en-US"/>
              </w:rPr>
              <w:t>a wide-angle shot</w:t>
            </w:r>
            <w:r w:rsidRPr="00DE37DE" w:rsidDel="00971927">
              <w:rPr>
                <w:b/>
                <w:lang w:val="en-US"/>
              </w:rPr>
              <w:t xml:space="preserve"> </w:t>
            </w:r>
            <w:r w:rsidRPr="00DE37DE">
              <w:rPr>
                <w:lang w:val="en-US"/>
              </w:rPr>
              <w:t xml:space="preserve">(2) </w:t>
            </w:r>
            <w:r w:rsidRPr="00DE37DE">
              <w:rPr>
                <w:b/>
                <w:lang w:val="en-US"/>
              </w:rPr>
              <w:t xml:space="preserve">of the face of a man with a hole in the throat </w:t>
            </w:r>
            <w:r w:rsidRPr="00DE37DE">
              <w:rPr>
                <w:lang w:val="en-US"/>
              </w:rPr>
              <w:t xml:space="preserve">and the text (at the bottom): “Smoking causes mouth and throat cancer.” </w:t>
            </w:r>
            <w:r w:rsidRPr="00DE37DE">
              <w:rPr>
                <w:vertAlign w:val="superscript"/>
                <w:lang w:val="en-US"/>
              </w:rPr>
              <w:t>(b)</w:t>
            </w:r>
          </w:p>
        </w:tc>
      </w:tr>
      <w:tr w:rsidR="00BD0427" w:rsidRPr="00DE37DE" w:rsidTr="00BD0427">
        <w:tc>
          <w:tcPr>
            <w:tcW w:w="456" w:type="pct"/>
            <w:vMerge w:val="restart"/>
            <w:shd w:val="clear" w:color="auto" w:fill="D9D9D9"/>
          </w:tcPr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  <w:r w:rsidRPr="00DE37DE">
              <w:rPr>
                <w:b/>
                <w:lang w:val="en-US"/>
              </w:rPr>
              <w:t>Size</w:t>
            </w:r>
          </w:p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  <w:r w:rsidRPr="00DE37DE">
              <w:rPr>
                <w:b/>
                <w:lang w:val="en-US"/>
              </w:rPr>
              <w:t>40%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BD0427" w:rsidRPr="00DE37DE" w:rsidRDefault="00BD0427" w:rsidP="00496409">
            <w:pPr>
              <w:jc w:val="center"/>
              <w:rPr>
                <w:i/>
                <w:lang w:val="en-US"/>
              </w:rPr>
            </w:pPr>
            <w:r w:rsidRPr="00DE37DE">
              <w:rPr>
                <w:i/>
                <w:lang w:val="en-US"/>
              </w:rPr>
              <w:t>Plain packs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BD0427" w:rsidRPr="00DE37DE" w:rsidRDefault="00BD0427" w:rsidP="00496409">
            <w:pPr>
              <w:jc w:val="center"/>
              <w:rPr>
                <w:i/>
                <w:lang w:val="en-US"/>
              </w:rPr>
            </w:pPr>
            <w:r w:rsidRPr="00DE37DE">
              <w:rPr>
                <w:i/>
                <w:lang w:val="en-US"/>
              </w:rPr>
              <w:t>Branded packs</w:t>
            </w:r>
          </w:p>
        </w:tc>
      </w:tr>
      <w:tr w:rsidR="00BD0427" w:rsidRPr="00DE37DE" w:rsidTr="00BD0427">
        <w:tc>
          <w:tcPr>
            <w:tcW w:w="456" w:type="pct"/>
            <w:vMerge/>
            <w:shd w:val="clear" w:color="auto" w:fill="D9D9D9"/>
          </w:tcPr>
          <w:p w:rsidR="00BD0427" w:rsidRPr="00DE37DE" w:rsidRDefault="00BD0427" w:rsidP="004964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BD0427" w:rsidRPr="00DE37DE" w:rsidRDefault="00BD0427" w:rsidP="00496409">
            <w:pPr>
              <w:jc w:val="center"/>
              <w:rPr>
                <w:lang w:val="en-US"/>
              </w:rPr>
            </w:pPr>
          </w:p>
          <w:p w:rsidR="00BD0427" w:rsidRPr="00DE37DE" w:rsidRDefault="00BD0427" w:rsidP="00496409">
            <w:pPr>
              <w:jc w:val="center"/>
              <w:rPr>
                <w:lang w:val="en-US"/>
              </w:rPr>
            </w:pPr>
            <w:r w:rsidRPr="00DE37DE">
              <w:rPr>
                <w:lang w:val="en-US"/>
              </w:rPr>
              <w:t xml:space="preserve">A photograph of a Camel pack that displayed a warning combining </w:t>
            </w:r>
            <w:r w:rsidRPr="00DE37DE">
              <w:rPr>
                <w:b/>
                <w:lang w:val="en-US"/>
              </w:rPr>
              <w:t xml:space="preserve">a close-up </w:t>
            </w:r>
            <w:r w:rsidRPr="00DE37DE">
              <w:rPr>
                <w:lang w:val="en-US"/>
              </w:rPr>
              <w:t xml:space="preserve">(1) </w:t>
            </w:r>
            <w:r w:rsidRPr="00DE37DE">
              <w:rPr>
                <w:b/>
                <w:lang w:val="en-US"/>
              </w:rPr>
              <w:t>of a tongue with cancer</w:t>
            </w:r>
            <w:r w:rsidRPr="00DE37DE">
              <w:rPr>
                <w:lang w:val="en-US"/>
              </w:rPr>
              <w:t xml:space="preserve"> and the text (at the bottom): “Smoking causes mouth and throat cancer.” </w:t>
            </w:r>
            <w:r w:rsidRPr="00DE37DE">
              <w:rPr>
                <w:vertAlign w:val="superscript"/>
                <w:lang w:val="en-US"/>
              </w:rPr>
              <w:t>(b)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D0427" w:rsidRPr="00DE37DE" w:rsidRDefault="00BD0427" w:rsidP="00496409">
            <w:pPr>
              <w:jc w:val="center"/>
              <w:rPr>
                <w:lang w:val="en-US"/>
              </w:rPr>
            </w:pPr>
            <w:r w:rsidRPr="00DE37DE">
              <w:rPr>
                <w:lang w:val="en-US"/>
              </w:rPr>
              <w:t xml:space="preserve">A photograph of a Marlboro pack that displayed a warning combining </w:t>
            </w:r>
            <w:r w:rsidRPr="00DE37DE">
              <w:rPr>
                <w:b/>
                <w:lang w:val="en-US"/>
              </w:rPr>
              <w:t xml:space="preserve">a close-up </w:t>
            </w:r>
            <w:r w:rsidRPr="00DE37DE">
              <w:rPr>
                <w:lang w:val="en-US"/>
              </w:rPr>
              <w:t xml:space="preserve">(2) </w:t>
            </w:r>
            <w:r w:rsidRPr="00DE37DE">
              <w:rPr>
                <w:b/>
                <w:lang w:val="en-US"/>
              </w:rPr>
              <w:t>of a mouth with a large scar due to cancer</w:t>
            </w:r>
            <w:r w:rsidRPr="00DE37DE">
              <w:rPr>
                <w:lang w:val="en-US"/>
              </w:rPr>
              <w:t xml:space="preserve"> and the text (at the bottom): “Smoking causes mouth and throat cancer.” </w:t>
            </w:r>
            <w:r w:rsidRPr="00DE37DE">
              <w:rPr>
                <w:vertAlign w:val="superscript"/>
                <w:lang w:val="en-US"/>
              </w:rPr>
              <w:t>(b)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D0427" w:rsidRPr="00DE37DE" w:rsidRDefault="00BD0427" w:rsidP="00496409">
            <w:pPr>
              <w:jc w:val="center"/>
              <w:rPr>
                <w:lang w:val="en-US"/>
              </w:rPr>
            </w:pPr>
            <w:r w:rsidRPr="00DE37DE">
              <w:rPr>
                <w:lang w:val="en-US"/>
              </w:rPr>
              <w:t xml:space="preserve">A photograph of a Camel pack that displayed a warning combining </w:t>
            </w:r>
            <w:r w:rsidRPr="00DE37DE">
              <w:rPr>
                <w:b/>
                <w:lang w:val="en-US"/>
              </w:rPr>
              <w:t>a wide-angle shot</w:t>
            </w:r>
            <w:r w:rsidRPr="00DE37DE" w:rsidDel="00971927">
              <w:rPr>
                <w:b/>
                <w:lang w:val="en-US"/>
              </w:rPr>
              <w:t xml:space="preserve"> </w:t>
            </w:r>
            <w:r w:rsidRPr="00DE37DE">
              <w:rPr>
                <w:lang w:val="en-US"/>
              </w:rPr>
              <w:t xml:space="preserve">(1) </w:t>
            </w:r>
            <w:r w:rsidRPr="00DE37DE">
              <w:rPr>
                <w:b/>
                <w:lang w:val="en-US"/>
              </w:rPr>
              <w:t>of a man who had lost a leg, due to gangrene, sitting in a wheelchair</w:t>
            </w:r>
            <w:r w:rsidRPr="00DE37DE">
              <w:rPr>
                <w:lang w:val="en-US"/>
              </w:rPr>
              <w:t xml:space="preserve"> and the text (at the bottom): “Smoking clogs your arteries.” </w:t>
            </w:r>
            <w:r w:rsidRPr="00DE37DE">
              <w:rPr>
                <w:vertAlign w:val="superscript"/>
                <w:lang w:val="en-US"/>
              </w:rPr>
              <w:t>(a)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D0427" w:rsidRPr="00DE37DE" w:rsidRDefault="00BD0427" w:rsidP="00496409">
            <w:pPr>
              <w:jc w:val="center"/>
              <w:rPr>
                <w:lang w:val="en-US"/>
              </w:rPr>
            </w:pPr>
            <w:r w:rsidRPr="00DE37DE">
              <w:rPr>
                <w:lang w:val="en-US"/>
              </w:rPr>
              <w:t xml:space="preserve">A photograph of a Camel pack that displayed a warning combining </w:t>
            </w:r>
            <w:r w:rsidRPr="00DE37DE">
              <w:rPr>
                <w:b/>
                <w:lang w:val="en-US"/>
              </w:rPr>
              <w:t>a wide-angle shot</w:t>
            </w:r>
            <w:r w:rsidRPr="00DE37DE" w:rsidDel="00971927">
              <w:rPr>
                <w:b/>
                <w:lang w:val="en-US"/>
              </w:rPr>
              <w:t xml:space="preserve"> </w:t>
            </w:r>
            <w:r w:rsidRPr="00DE37DE">
              <w:rPr>
                <w:lang w:val="en-US"/>
              </w:rPr>
              <w:t xml:space="preserve">(2) </w:t>
            </w:r>
            <w:r w:rsidRPr="00DE37DE">
              <w:rPr>
                <w:b/>
                <w:lang w:val="en-US"/>
              </w:rPr>
              <w:t>of a man who had lost a leg,</w:t>
            </w:r>
            <w:r w:rsidRPr="00DE37DE" w:rsidDel="00464E00">
              <w:rPr>
                <w:b/>
                <w:lang w:val="en-US"/>
              </w:rPr>
              <w:t xml:space="preserve"> </w:t>
            </w:r>
            <w:r w:rsidRPr="00DE37DE">
              <w:rPr>
                <w:b/>
                <w:lang w:val="en-US"/>
              </w:rPr>
              <w:t xml:space="preserve">due to gangrene, sitting in a bed </w:t>
            </w:r>
            <w:r w:rsidRPr="00DE37DE">
              <w:rPr>
                <w:lang w:val="en-US"/>
              </w:rPr>
              <w:t xml:space="preserve">and the text (at the bottom): “Smoking clogs your arteries.” </w:t>
            </w:r>
            <w:r w:rsidRPr="00DE37DE">
              <w:rPr>
                <w:vertAlign w:val="superscript"/>
                <w:lang w:val="en-US"/>
              </w:rPr>
              <w:t>(a)</w:t>
            </w:r>
          </w:p>
        </w:tc>
      </w:tr>
    </w:tbl>
    <w:p w:rsidR="00BD0427" w:rsidRPr="00DE37DE" w:rsidRDefault="00BD0427" w:rsidP="00BD0427">
      <w:pPr>
        <w:rPr>
          <w:lang w:val="en-US"/>
        </w:rPr>
      </w:pPr>
    </w:p>
    <w:p w:rsidR="00BD0427" w:rsidRPr="00DE37DE" w:rsidRDefault="00BD0427" w:rsidP="00BD0427">
      <w:pPr>
        <w:rPr>
          <w:sz w:val="22"/>
          <w:szCs w:val="22"/>
          <w:lang w:val="en-US"/>
        </w:rPr>
      </w:pPr>
      <w:r w:rsidRPr="00DE37DE">
        <w:rPr>
          <w:sz w:val="22"/>
          <w:szCs w:val="22"/>
          <w:vertAlign w:val="superscript"/>
          <w:lang w:val="en-US"/>
        </w:rPr>
        <w:t xml:space="preserve">(a) </w:t>
      </w:r>
      <w:r w:rsidRPr="00DE37DE">
        <w:rPr>
          <w:sz w:val="22"/>
          <w:szCs w:val="22"/>
          <w:lang w:val="en-US"/>
        </w:rPr>
        <w:t xml:space="preserve">Similar warning pictures to the ones we used are available at: </w:t>
      </w:r>
      <w:hyperlink r:id="rId5" w:history="1">
        <w:r w:rsidRPr="00DE37DE">
          <w:rPr>
            <w:rStyle w:val="Lienhypertexte"/>
            <w:sz w:val="22"/>
            <w:szCs w:val="22"/>
            <w:lang w:val="en-US"/>
          </w:rPr>
          <w:t>www.tobaccolabels.ca/healthwarningsinfo/theme/?n=Health%20Effects%20%E2%80%93%20Vascul</w:t>
        </w:r>
        <w:proofErr w:type="gramStart"/>
        <w:r w:rsidRPr="00DE37DE">
          <w:rPr>
            <w:rStyle w:val="Lienhypertexte"/>
            <w:sz w:val="22"/>
            <w:szCs w:val="22"/>
            <w:lang w:val="en-US"/>
          </w:rPr>
          <w:t>ar%20System</w:t>
        </w:r>
      </w:hyperlink>
      <w:r w:rsidRPr="00DE37DE">
        <w:rPr>
          <w:sz w:val="22"/>
          <w:szCs w:val="22"/>
          <w:lang w:val="en-US"/>
        </w:rPr>
        <w:t xml:space="preserve"> or </w:t>
      </w:r>
      <w:hyperlink r:id="rId6" w:history="1">
        <w:r w:rsidRPr="00DE37DE">
          <w:rPr>
            <w:rStyle w:val="Lienhypertexte"/>
            <w:sz w:val="22"/>
            <w:szCs w:val="22"/>
            <w:lang w:val="en-US"/>
          </w:rPr>
          <w:t>www.who.int/tobacco/healthwarningsdatabase/healtheffects/en/</w:t>
        </w:r>
      </w:hyperlink>
      <w:r w:rsidRPr="00DE37DE">
        <w:rPr>
          <w:sz w:val="22"/>
          <w:szCs w:val="22"/>
          <w:lang w:val="en-US"/>
        </w:rPr>
        <w:t>.</w:t>
      </w:r>
      <w:proofErr w:type="gramEnd"/>
      <w:r w:rsidRPr="00DE37DE">
        <w:rPr>
          <w:sz w:val="22"/>
          <w:szCs w:val="22"/>
          <w:lang w:val="en-US"/>
        </w:rPr>
        <w:t xml:space="preserve"> </w:t>
      </w:r>
    </w:p>
    <w:p w:rsidR="00BD0427" w:rsidRDefault="00BD0427" w:rsidP="00BD0427">
      <w:pPr>
        <w:rPr>
          <w:lang w:val="en-US"/>
        </w:rPr>
      </w:pPr>
      <w:r w:rsidRPr="00DE37DE">
        <w:rPr>
          <w:sz w:val="22"/>
          <w:szCs w:val="22"/>
          <w:lang w:val="en-US"/>
        </w:rPr>
        <w:t xml:space="preserve">One of the pictures we used (a warning used in the European Union since 2016) is available at: </w:t>
      </w:r>
      <w:hyperlink r:id="rId7" w:history="1">
        <w:r w:rsidR="000B2173" w:rsidRPr="001A276D">
          <w:rPr>
            <w:rStyle w:val="Lienhypertexte"/>
            <w:lang w:val="en-US"/>
          </w:rPr>
          <w:t>http://eur-lex.europa.eu/legal-content/FR/TXT/PDF/?uri=CELEX:32014L0109&amp;from=EN</w:t>
        </w:r>
      </w:hyperlink>
      <w:r w:rsidR="000B2173">
        <w:rPr>
          <w:lang w:val="en-US"/>
        </w:rPr>
        <w:t xml:space="preserve"> (“</w:t>
      </w:r>
      <w:proofErr w:type="spellStart"/>
      <w:r w:rsidR="000B2173">
        <w:rPr>
          <w:lang w:val="en-US"/>
        </w:rPr>
        <w:t>série</w:t>
      </w:r>
      <w:proofErr w:type="spellEnd"/>
      <w:r w:rsidR="000B2173">
        <w:rPr>
          <w:lang w:val="en-US"/>
        </w:rPr>
        <w:t xml:space="preserve"> 1”, page </w:t>
      </w:r>
      <w:r w:rsidR="000B2173" w:rsidRPr="000B2173">
        <w:rPr>
          <w:lang w:val="en-US"/>
        </w:rPr>
        <w:t>L 360/24</w:t>
      </w:r>
      <w:r w:rsidR="000B2173">
        <w:rPr>
          <w:lang w:val="en-US"/>
        </w:rPr>
        <w:t>)</w:t>
      </w:r>
      <w:bookmarkStart w:id="0" w:name="_GoBack"/>
      <w:bookmarkEnd w:id="0"/>
    </w:p>
    <w:p w:rsidR="000B2173" w:rsidRPr="000B2173" w:rsidRDefault="000B2173" w:rsidP="00BD0427">
      <w:pPr>
        <w:rPr>
          <w:sz w:val="22"/>
          <w:szCs w:val="22"/>
          <w:vertAlign w:val="superscript"/>
          <w:lang w:val="en-US"/>
        </w:rPr>
      </w:pPr>
    </w:p>
    <w:p w:rsidR="00BD0427" w:rsidRPr="00DE37DE" w:rsidRDefault="00BD0427" w:rsidP="00BD0427">
      <w:pPr>
        <w:rPr>
          <w:rStyle w:val="Lienhypertexte"/>
          <w:sz w:val="22"/>
          <w:szCs w:val="22"/>
          <w:lang w:val="en-US"/>
        </w:rPr>
      </w:pPr>
      <w:r w:rsidRPr="00DE37DE">
        <w:rPr>
          <w:sz w:val="22"/>
          <w:szCs w:val="22"/>
          <w:vertAlign w:val="superscript"/>
          <w:lang w:val="en-US"/>
        </w:rPr>
        <w:t xml:space="preserve">(b) </w:t>
      </w:r>
      <w:r w:rsidRPr="00DE37DE">
        <w:rPr>
          <w:sz w:val="22"/>
          <w:szCs w:val="22"/>
          <w:lang w:val="en-US"/>
        </w:rPr>
        <w:t>Similar warning pictures to the ones</w:t>
      </w:r>
      <w:r w:rsidRPr="00DE37DE" w:rsidDel="00464E00">
        <w:rPr>
          <w:sz w:val="22"/>
          <w:szCs w:val="22"/>
          <w:lang w:val="en-US"/>
        </w:rPr>
        <w:t xml:space="preserve"> </w:t>
      </w:r>
      <w:r w:rsidRPr="00DE37DE">
        <w:rPr>
          <w:sz w:val="22"/>
          <w:szCs w:val="22"/>
          <w:lang w:val="en-US"/>
        </w:rPr>
        <w:t xml:space="preserve">we used are available at: </w:t>
      </w:r>
      <w:hyperlink r:id="rId8" w:history="1">
        <w:r w:rsidRPr="00DE37DE">
          <w:rPr>
            <w:rStyle w:val="Lienhypertexte"/>
            <w:sz w:val="22"/>
            <w:szCs w:val="22"/>
            <w:lang w:val="en-US"/>
          </w:rPr>
          <w:t>www.tobaccolabels.ca/healthwarningsinfo/theme/?n=Health%20Effects%20%E2%80%93%20Mouth</w:t>
        </w:r>
      </w:hyperlink>
      <w:r w:rsidRPr="00DE37DE">
        <w:rPr>
          <w:sz w:val="22"/>
          <w:szCs w:val="22"/>
          <w:lang w:val="en-US"/>
        </w:rPr>
        <w:t xml:space="preserve"> or </w:t>
      </w:r>
      <w:hyperlink r:id="rId9" w:history="1">
        <w:r w:rsidRPr="00DE37DE">
          <w:rPr>
            <w:rStyle w:val="Lienhypertexte"/>
            <w:sz w:val="22"/>
            <w:szCs w:val="22"/>
            <w:lang w:val="en-US"/>
          </w:rPr>
          <w:t>www.who.int/tobacco/healthwarningsdatabase/healtheffects/en/</w:t>
        </w:r>
      </w:hyperlink>
      <w:r w:rsidRPr="00DE37DE">
        <w:rPr>
          <w:sz w:val="22"/>
          <w:szCs w:val="22"/>
          <w:lang w:val="en-US"/>
        </w:rPr>
        <w:t xml:space="preserve">.  </w:t>
      </w:r>
    </w:p>
    <w:p w:rsidR="00BD0427" w:rsidRPr="00DE37DE" w:rsidRDefault="00BD0427" w:rsidP="00BD0427">
      <w:pPr>
        <w:rPr>
          <w:sz w:val="22"/>
          <w:szCs w:val="22"/>
          <w:lang w:val="en-US"/>
        </w:rPr>
      </w:pPr>
      <w:r w:rsidRPr="00DE37DE">
        <w:rPr>
          <w:sz w:val="22"/>
          <w:szCs w:val="22"/>
          <w:lang w:val="en-US"/>
        </w:rPr>
        <w:t xml:space="preserve">One of the pictures we used (a warning used in Chile from 2006 to 2007) is available at </w:t>
      </w:r>
      <w:hyperlink r:id="rId10" w:history="1">
        <w:r w:rsidRPr="00DE37DE">
          <w:rPr>
            <w:rStyle w:val="Lienhypertexte"/>
            <w:sz w:val="22"/>
            <w:szCs w:val="22"/>
            <w:lang w:val="en-US"/>
          </w:rPr>
          <w:t>http://www.tobaccolabels.ca/countries/chile/</w:t>
        </w:r>
      </w:hyperlink>
    </w:p>
    <w:p w:rsidR="00BD0427" w:rsidRPr="00DE37DE" w:rsidRDefault="00BD0427" w:rsidP="00BD0427">
      <w:pPr>
        <w:spacing w:line="480" w:lineRule="auto"/>
        <w:rPr>
          <w:b/>
          <w:lang w:val="en-US"/>
        </w:rPr>
      </w:pPr>
    </w:p>
    <w:p w:rsidR="008C766D" w:rsidRPr="00BD0427" w:rsidRDefault="008C766D" w:rsidP="00BD0427">
      <w:pPr>
        <w:rPr>
          <w:lang w:val="en-US"/>
        </w:rPr>
      </w:pPr>
    </w:p>
    <w:sectPr w:rsidR="008C766D" w:rsidRPr="00B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29"/>
    <w:rsid w:val="000B2173"/>
    <w:rsid w:val="0011319A"/>
    <w:rsid w:val="00222F29"/>
    <w:rsid w:val="002F13BF"/>
    <w:rsid w:val="00410BCC"/>
    <w:rsid w:val="005641C1"/>
    <w:rsid w:val="006910D5"/>
    <w:rsid w:val="0076704F"/>
    <w:rsid w:val="007A310E"/>
    <w:rsid w:val="008B3B52"/>
    <w:rsid w:val="008C5E5B"/>
    <w:rsid w:val="008C766D"/>
    <w:rsid w:val="00934B53"/>
    <w:rsid w:val="00964BC6"/>
    <w:rsid w:val="009F3EB2"/>
    <w:rsid w:val="00A55E5A"/>
    <w:rsid w:val="00BD0427"/>
    <w:rsid w:val="00BD75A4"/>
    <w:rsid w:val="00BE505F"/>
    <w:rsid w:val="00D40FB2"/>
    <w:rsid w:val="00D90F8E"/>
    <w:rsid w:val="00D9553E"/>
    <w:rsid w:val="00EC65FD"/>
    <w:rsid w:val="00F540EF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qFormat/>
    <w:rsid w:val="00222F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F2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9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7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qFormat/>
    <w:rsid w:val="00222F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F2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9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7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ccolabels.ca/healthwarningsinfo/theme/?n=Health%20Effects%20%E2%80%93%20Mo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FR/TXT/PDF/?uri=CELEX:32014L0109&amp;from=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o.int/tobacco/healthwarningsdatabase/healtheffects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baccolabels.ca/healthwarningsinfo/theme/?n=Health%20Effects%20%E2%80%93%20Vascular%20System" TargetMode="External"/><Relationship Id="rId10" Type="http://schemas.openxmlformats.org/officeDocument/2006/relationships/hyperlink" Target="http://www.tobaccolabels.ca/countries/ch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tobacco/healthwarningsdatabase/healtheffects/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Gallopel-Morvan, Karine</dc:creator>
  <cp:lastModifiedBy>Gallopel-Morvan, Karine</cp:lastModifiedBy>
  <cp:revision>25</cp:revision>
  <dcterms:created xsi:type="dcterms:W3CDTF">2017-07-06T13:52:00Z</dcterms:created>
  <dcterms:modified xsi:type="dcterms:W3CDTF">2017-08-01T09:02:00Z</dcterms:modified>
</cp:coreProperties>
</file>