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E6" w:rsidRDefault="00AE50E6">
      <w:pPr>
        <w:rPr>
          <w:b/>
          <w:lang w:val="en-US"/>
        </w:rPr>
      </w:pPr>
      <w:bookmarkStart w:id="0" w:name="_GoBack"/>
      <w:bookmarkEnd w:id="0"/>
      <w:r>
        <w:rPr>
          <w:b/>
          <w:lang w:val="en-US"/>
        </w:rPr>
        <w:t>S3 Supporting Information</w:t>
      </w:r>
    </w:p>
    <w:p w:rsidR="00FF1EEA" w:rsidRPr="00850530" w:rsidRDefault="00FF1EEA">
      <w:pPr>
        <w:rPr>
          <w:b/>
          <w:i/>
          <w:lang w:val="en-US"/>
        </w:rPr>
      </w:pPr>
      <w:r w:rsidRPr="00850530">
        <w:rPr>
          <w:b/>
          <w:lang w:val="en-US"/>
        </w:rPr>
        <w:t xml:space="preserve">Supplement to Oxford et al „Endocrine and aggressive responses to competition are moderated by contest outcome, gender, individual versus team competition, and implicit motives”, </w:t>
      </w:r>
      <w:r w:rsidR="0083342A">
        <w:rPr>
          <w:b/>
          <w:i/>
          <w:lang w:val="en-US"/>
        </w:rPr>
        <w:t>PLOS ONE</w:t>
      </w:r>
    </w:p>
    <w:p w:rsidR="00892BAC" w:rsidRPr="00FF1EEA" w:rsidRDefault="00892BAC">
      <w:pPr>
        <w:rPr>
          <w:lang w:val="en-US"/>
        </w:rPr>
      </w:pPr>
    </w:p>
    <w:p w:rsidR="00FF1EEA" w:rsidRDefault="00FF1EEA" w:rsidP="00FF1EEA">
      <w:pPr>
        <w:pStyle w:val="Listenabsatz"/>
        <w:numPr>
          <w:ilvl w:val="0"/>
          <w:numId w:val="1"/>
        </w:numPr>
        <w:rPr>
          <w:lang w:val="en-US"/>
        </w:rPr>
      </w:pPr>
      <w:r>
        <w:rPr>
          <w:lang w:val="en-US"/>
        </w:rPr>
        <w:t>Reliability of estradiol radioimmunoassay data</w:t>
      </w:r>
    </w:p>
    <w:p w:rsidR="00FF1EEA" w:rsidRDefault="00FF1EEA" w:rsidP="00FF1EEA">
      <w:pPr>
        <w:rPr>
          <w:lang w:val="en-US"/>
        </w:rPr>
      </w:pPr>
      <w:r>
        <w:rPr>
          <w:lang w:val="en-US"/>
        </w:rPr>
        <w:t xml:space="preserve">In light of the high intra-assay CV% values of our estradiol assay, we examined the reliability of the salivary estradiol measurements from the perspective of correlation analysis: How well do duplicate measurements of the same samples correlate with each other? For the 672 saliva samples for which we had sufficient material to assay estradiol in duplicate, we obtained a Pearson correlation of </w:t>
      </w:r>
      <w:r w:rsidRPr="00892BAC">
        <w:rPr>
          <w:i/>
          <w:lang w:val="en-US"/>
        </w:rPr>
        <w:t>r</w:t>
      </w:r>
      <w:r>
        <w:rPr>
          <w:lang w:val="en-US"/>
        </w:rPr>
        <w:t xml:space="preserve"> = .86</w:t>
      </w:r>
      <w:r w:rsidR="004701A2">
        <w:rPr>
          <w:lang w:val="en-US"/>
        </w:rPr>
        <w:t>1</w:t>
      </w:r>
      <w:r>
        <w:rPr>
          <w:lang w:val="en-US"/>
        </w:rPr>
        <w:t xml:space="preserve"> (see Figure 1). Because the estradiol concentration data were skewed, we also subjected all measurements to a log transformation after adding a constant of 1 (</w:t>
      </w:r>
      <w:r w:rsidR="00E87F16">
        <w:rPr>
          <w:lang w:val="en-US"/>
        </w:rPr>
        <w:t xml:space="preserve">i.e., </w:t>
      </w:r>
      <w:r>
        <w:rPr>
          <w:lang w:val="en-US"/>
        </w:rPr>
        <w:t xml:space="preserve">log E = </w:t>
      </w:r>
      <w:proofErr w:type="gramStart"/>
      <w:r>
        <w:rPr>
          <w:lang w:val="en-US"/>
        </w:rPr>
        <w:t>log[</w:t>
      </w:r>
      <w:proofErr w:type="gramEnd"/>
      <w:r>
        <w:rPr>
          <w:lang w:val="en-US"/>
        </w:rPr>
        <w:t>1 + E])</w:t>
      </w:r>
      <w:r w:rsidR="004701A2">
        <w:rPr>
          <w:lang w:val="en-US"/>
        </w:rPr>
        <w:t xml:space="preserve">. The Pearson correlation for duplicate measurements transformed in this manner was </w:t>
      </w:r>
      <w:r w:rsidR="004701A2" w:rsidRPr="00892BAC">
        <w:rPr>
          <w:i/>
          <w:lang w:val="en-US"/>
        </w:rPr>
        <w:t>r</w:t>
      </w:r>
      <w:r w:rsidR="004701A2">
        <w:rPr>
          <w:lang w:val="en-US"/>
        </w:rPr>
        <w:t xml:space="preserve"> = .792 (see Figure 2). Corresponding Spearman rank-order correlations were </w:t>
      </w:r>
      <w:r w:rsidR="004701A2" w:rsidRPr="00892BAC">
        <w:rPr>
          <w:i/>
          <w:lang w:val="en-US"/>
        </w:rPr>
        <w:t>r</w:t>
      </w:r>
      <w:r w:rsidR="004701A2">
        <w:rPr>
          <w:lang w:val="en-US"/>
        </w:rPr>
        <w:t xml:space="preserve"> = .719 for both untransformed and transformed estradiol measurements.</w:t>
      </w:r>
      <w:r w:rsidR="00F54852">
        <w:rPr>
          <w:lang w:val="en-US"/>
        </w:rPr>
        <w:t xml:space="preserve"> Thus, from a classical test theory perspective, the reliability coefficients we obtained for our estradiol assay suggest that 79% (Pearson) or 72% (Spearman) of the observed variability in estradiol levels within one sample represent true differences in estradiol levels; the rest is measurement error. We interpret this finding to mean that despite the problems associated with assaying a steroid hormone as rare in its unbound form as estradiol, we still get an estimate of a participant's salivary estradiol with satisfactory precision</w:t>
      </w:r>
      <w:r w:rsidR="00892BAC">
        <w:rPr>
          <w:lang w:val="en-US"/>
        </w:rPr>
        <w:t xml:space="preserve"> (see Martin &amp; Bateson, 1993, p. 119)</w:t>
      </w:r>
      <w:r w:rsidR="00F54852">
        <w:rPr>
          <w:lang w:val="en-US"/>
        </w:rPr>
        <w:t>. Results for the retest reliability for all three saliva samples collected (see next section) support this conclusion: retest reliability for estradiol does not appear to be substantially lower than retest reliability coefficients for other salivary hormone measurements.</w:t>
      </w:r>
    </w:p>
    <w:p w:rsidR="00892BAC" w:rsidRDefault="00892BAC" w:rsidP="00FF1EEA">
      <w:pPr>
        <w:rPr>
          <w:lang w:val="en-US"/>
        </w:rPr>
      </w:pPr>
    </w:p>
    <w:p w:rsidR="00FF1EEA" w:rsidRDefault="00FF1EEA" w:rsidP="00FF1EEA">
      <w:pPr>
        <w:keepNext/>
      </w:pPr>
      <w:r>
        <w:rPr>
          <w:noProof/>
          <w:lang w:eastAsia="de-DE"/>
        </w:rPr>
        <w:lastRenderedPageBreak/>
        <w:drawing>
          <wp:inline distT="0" distB="0" distL="0" distR="0" wp14:anchorId="4824A609" wp14:editId="41027F63">
            <wp:extent cx="3450590" cy="35712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0590" cy="3571240"/>
                    </a:xfrm>
                    <a:prstGeom prst="rect">
                      <a:avLst/>
                    </a:prstGeom>
                    <a:noFill/>
                    <a:ln>
                      <a:noFill/>
                    </a:ln>
                  </pic:spPr>
                </pic:pic>
              </a:graphicData>
            </a:graphic>
          </wp:inline>
        </w:drawing>
      </w:r>
    </w:p>
    <w:p w:rsidR="00775DF5" w:rsidRPr="00FF1EEA" w:rsidRDefault="00FF1EEA" w:rsidP="00FF1EEA">
      <w:pPr>
        <w:pStyle w:val="Beschriftung"/>
        <w:rPr>
          <w:lang w:val="en-US"/>
        </w:rPr>
      </w:pPr>
      <w:r w:rsidRPr="00FF1EEA">
        <w:rPr>
          <w:lang w:val="en-US"/>
        </w:rPr>
        <w:t xml:space="preserve">Figure </w:t>
      </w:r>
      <w:r>
        <w:fldChar w:fldCharType="begin"/>
      </w:r>
      <w:r w:rsidRPr="00FF1EEA">
        <w:rPr>
          <w:lang w:val="en-US"/>
        </w:rPr>
        <w:instrText xml:space="preserve"> SEQ Figure \* ARABIC </w:instrText>
      </w:r>
      <w:r>
        <w:fldChar w:fldCharType="separate"/>
      </w:r>
      <w:r>
        <w:rPr>
          <w:noProof/>
          <w:lang w:val="en-US"/>
        </w:rPr>
        <w:t>1</w:t>
      </w:r>
      <w:r>
        <w:fldChar w:fldCharType="end"/>
      </w:r>
      <w:r w:rsidRPr="00FF1EEA">
        <w:rPr>
          <w:lang w:val="en-US"/>
        </w:rPr>
        <w:t xml:space="preserve"> Scatterplot with regression line for untrans</w:t>
      </w:r>
      <w:r>
        <w:rPr>
          <w:lang w:val="en-US"/>
        </w:rPr>
        <w:t>f</w:t>
      </w:r>
      <w:r w:rsidRPr="00FF1EEA">
        <w:rPr>
          <w:lang w:val="en-US"/>
        </w:rPr>
        <w:t xml:space="preserve">ormed estradiol duplicate </w:t>
      </w:r>
      <w:proofErr w:type="gramStart"/>
      <w:r w:rsidRPr="00FF1EEA">
        <w:rPr>
          <w:lang w:val="en-US"/>
        </w:rPr>
        <w:t>measurements</w:t>
      </w:r>
      <w:r w:rsidR="007D2276">
        <w:rPr>
          <w:lang w:val="en-US"/>
        </w:rPr>
        <w:t xml:space="preserve">  A</w:t>
      </w:r>
      <w:proofErr w:type="gramEnd"/>
      <w:r w:rsidR="007D2276">
        <w:rPr>
          <w:lang w:val="en-US"/>
        </w:rPr>
        <w:t xml:space="preserve"> and B</w:t>
      </w:r>
    </w:p>
    <w:p w:rsidR="00FF1EEA" w:rsidRPr="00FF1EEA" w:rsidRDefault="00FF1EEA">
      <w:pPr>
        <w:rPr>
          <w:lang w:val="en-US"/>
        </w:rPr>
      </w:pPr>
    </w:p>
    <w:p w:rsidR="00FF1EEA" w:rsidRDefault="00FF1EEA" w:rsidP="00FF1EEA">
      <w:pPr>
        <w:keepNext/>
      </w:pPr>
      <w:r>
        <w:rPr>
          <w:noProof/>
          <w:lang w:eastAsia="de-DE"/>
        </w:rPr>
        <w:drawing>
          <wp:inline distT="0" distB="0" distL="0" distR="0" wp14:anchorId="72375B92" wp14:editId="50C0F09E">
            <wp:extent cx="3597275" cy="3571240"/>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7275" cy="3571240"/>
                    </a:xfrm>
                    <a:prstGeom prst="rect">
                      <a:avLst/>
                    </a:prstGeom>
                    <a:noFill/>
                    <a:ln>
                      <a:noFill/>
                    </a:ln>
                  </pic:spPr>
                </pic:pic>
              </a:graphicData>
            </a:graphic>
          </wp:inline>
        </w:drawing>
      </w:r>
    </w:p>
    <w:p w:rsidR="00FF1EEA" w:rsidRDefault="00FF1EEA" w:rsidP="00FF1EEA">
      <w:pPr>
        <w:pStyle w:val="Beschriftung"/>
        <w:rPr>
          <w:lang w:val="en-US"/>
        </w:rPr>
      </w:pPr>
      <w:r w:rsidRPr="00FF1EEA">
        <w:rPr>
          <w:lang w:val="en-US"/>
        </w:rPr>
        <w:t xml:space="preserve">Figure </w:t>
      </w:r>
      <w:r>
        <w:fldChar w:fldCharType="begin"/>
      </w:r>
      <w:r w:rsidRPr="00FF1EEA">
        <w:rPr>
          <w:lang w:val="en-US"/>
        </w:rPr>
        <w:instrText xml:space="preserve"> SEQ Figure \* ARABIC </w:instrText>
      </w:r>
      <w:r>
        <w:fldChar w:fldCharType="separate"/>
      </w:r>
      <w:r w:rsidRPr="00FF1EEA">
        <w:rPr>
          <w:noProof/>
          <w:lang w:val="en-US"/>
        </w:rPr>
        <w:t>2</w:t>
      </w:r>
      <w:r>
        <w:fldChar w:fldCharType="end"/>
      </w:r>
      <w:r w:rsidRPr="00FF1EEA">
        <w:rPr>
          <w:lang w:val="en-US"/>
        </w:rPr>
        <w:t xml:space="preserve"> Scatterplot with regress</w:t>
      </w:r>
      <w:r>
        <w:rPr>
          <w:lang w:val="en-US"/>
        </w:rPr>
        <w:t>i</w:t>
      </w:r>
      <w:r w:rsidRPr="00FF1EEA">
        <w:rPr>
          <w:lang w:val="en-US"/>
        </w:rPr>
        <w:t>on line for log-transformed estradiol duplicate measurements</w:t>
      </w:r>
      <w:r w:rsidR="007D2276">
        <w:rPr>
          <w:lang w:val="en-US"/>
        </w:rPr>
        <w:t xml:space="preserve"> A and B</w:t>
      </w:r>
    </w:p>
    <w:p w:rsidR="00FB4276" w:rsidRDefault="00FB4276" w:rsidP="00FB4276">
      <w:pPr>
        <w:rPr>
          <w:lang w:val="en-US"/>
        </w:rPr>
      </w:pPr>
    </w:p>
    <w:p w:rsidR="00C11B86" w:rsidRDefault="00C11B86" w:rsidP="00FB4276">
      <w:pPr>
        <w:rPr>
          <w:lang w:val="en-US"/>
        </w:rPr>
      </w:pPr>
    </w:p>
    <w:p w:rsidR="00FB4276" w:rsidRDefault="00E87F16" w:rsidP="00E87F16">
      <w:pPr>
        <w:pStyle w:val="Listenabsatz"/>
        <w:numPr>
          <w:ilvl w:val="0"/>
          <w:numId w:val="1"/>
        </w:numPr>
        <w:rPr>
          <w:lang w:val="en-US"/>
        </w:rPr>
      </w:pPr>
      <w:r>
        <w:rPr>
          <w:lang w:val="en-US"/>
        </w:rPr>
        <w:lastRenderedPageBreak/>
        <w:t>Correlations of hormone measurements at T1 through T3 and hormone changes</w:t>
      </w:r>
    </w:p>
    <w:p w:rsidR="00E87F16" w:rsidRPr="00E87F16" w:rsidRDefault="00E87F16" w:rsidP="00E87F16">
      <w:pPr>
        <w:pStyle w:val="Listenabsatz"/>
        <w:rPr>
          <w:lang w:val="en-US"/>
        </w:rPr>
      </w:pPr>
    </w:p>
    <w:p w:rsidR="00FB4276" w:rsidRDefault="00C11B86">
      <w:pPr>
        <w:rPr>
          <w:lang w:val="en-US"/>
        </w:rPr>
      </w:pPr>
      <w:r>
        <w:rPr>
          <w:lang w:val="en-US"/>
        </w:rPr>
        <w:t>In the following, we report Pearson correlations for all four hormones assessed. For each hormone, we include measurements at T1</w:t>
      </w:r>
      <w:r w:rsidR="00892BAC">
        <w:rPr>
          <w:lang w:val="en-US"/>
        </w:rPr>
        <w:t xml:space="preserve"> (baseline)</w:t>
      </w:r>
      <w:r>
        <w:rPr>
          <w:lang w:val="en-US"/>
        </w:rPr>
        <w:t>, T2</w:t>
      </w:r>
      <w:r w:rsidR="00892BAC">
        <w:rPr>
          <w:lang w:val="en-US"/>
        </w:rPr>
        <w:t xml:space="preserve"> (immediately after the contest)</w:t>
      </w:r>
      <w:r>
        <w:rPr>
          <w:lang w:val="en-US"/>
        </w:rPr>
        <w:t xml:space="preserve">, and T3 </w:t>
      </w:r>
      <w:r w:rsidR="00892BAC">
        <w:rPr>
          <w:lang w:val="en-US"/>
        </w:rPr>
        <w:t xml:space="preserve">(20 min after the contest) </w:t>
      </w:r>
      <w:r>
        <w:rPr>
          <w:lang w:val="en-US"/>
        </w:rPr>
        <w:t xml:space="preserve">as well as </w:t>
      </w:r>
      <w:proofErr w:type="spellStart"/>
      <w:r>
        <w:rPr>
          <w:lang w:val="en-US"/>
        </w:rPr>
        <w:t>residualized</w:t>
      </w:r>
      <w:proofErr w:type="spellEnd"/>
      <w:r>
        <w:rPr>
          <w:lang w:val="en-US"/>
        </w:rPr>
        <w:t xml:space="preserve"> change scores</w:t>
      </w:r>
      <w:r w:rsidR="00892BAC">
        <w:rPr>
          <w:lang w:val="en-US"/>
        </w:rPr>
        <w:t xml:space="preserve"> based on averaged T2 and T3 values, with baseline values (T1) regressed from this average</w:t>
      </w:r>
      <w:r>
        <w:rPr>
          <w:lang w:val="en-US"/>
        </w:rPr>
        <w:t xml:space="preserve">. Prior to </w:t>
      </w:r>
      <w:r w:rsidR="00892BAC">
        <w:rPr>
          <w:lang w:val="en-US"/>
        </w:rPr>
        <w:t xml:space="preserve">averaging, </w:t>
      </w:r>
      <w:proofErr w:type="spellStart"/>
      <w:r w:rsidR="00892BAC">
        <w:rPr>
          <w:lang w:val="en-US"/>
        </w:rPr>
        <w:t>residualization</w:t>
      </w:r>
      <w:proofErr w:type="spellEnd"/>
      <w:r w:rsidR="00892BAC">
        <w:rPr>
          <w:lang w:val="en-US"/>
        </w:rPr>
        <w:t xml:space="preserve">, and </w:t>
      </w:r>
      <w:r>
        <w:rPr>
          <w:lang w:val="en-US"/>
        </w:rPr>
        <w:t xml:space="preserve">correlation analysis, all hormones were transformed as described in the paper to correct for distribution skew and to lessen the effects of outliers. For testosterone (T), estradiol (E), and progesterone (P) – that is, for the three hormones that are affected by the use of oral contraceptives in women – we created </w:t>
      </w:r>
      <w:proofErr w:type="spellStart"/>
      <w:r>
        <w:rPr>
          <w:lang w:val="en-US"/>
        </w:rPr>
        <w:t>residualized</w:t>
      </w:r>
      <w:proofErr w:type="spellEnd"/>
      <w:r>
        <w:rPr>
          <w:lang w:val="en-US"/>
        </w:rPr>
        <w:t xml:space="preserve"> change scores (abbreviated as </w:t>
      </w:r>
      <w:proofErr w:type="spellStart"/>
      <w:r w:rsidRPr="00C11B86">
        <w:rPr>
          <w:i/>
          <w:lang w:val="en-US"/>
        </w:rPr>
        <w:t>ch</w:t>
      </w:r>
      <w:proofErr w:type="spellEnd"/>
      <w:r>
        <w:rPr>
          <w:lang w:val="en-US"/>
        </w:rPr>
        <w:t xml:space="preserve">) separately for </w:t>
      </w:r>
      <w:r w:rsidR="00892BAC">
        <w:rPr>
          <w:lang w:val="en-US"/>
        </w:rPr>
        <w:t>naturally cycling (</w:t>
      </w:r>
      <w:r>
        <w:rPr>
          <w:lang w:val="en-US"/>
        </w:rPr>
        <w:t>NC</w:t>
      </w:r>
      <w:r w:rsidR="00892BAC">
        <w:rPr>
          <w:lang w:val="en-US"/>
        </w:rPr>
        <w:t>)</w:t>
      </w:r>
      <w:r>
        <w:rPr>
          <w:lang w:val="en-US"/>
        </w:rPr>
        <w:t xml:space="preserve"> women, </w:t>
      </w:r>
      <w:r w:rsidR="00892BAC">
        <w:rPr>
          <w:lang w:val="en-US"/>
        </w:rPr>
        <w:t>oral-contraceptive-using (</w:t>
      </w:r>
      <w:r>
        <w:rPr>
          <w:lang w:val="en-US"/>
        </w:rPr>
        <w:t>OC</w:t>
      </w:r>
      <w:r w:rsidR="00892BAC">
        <w:rPr>
          <w:lang w:val="en-US"/>
        </w:rPr>
        <w:t>)</w:t>
      </w:r>
      <w:r>
        <w:rPr>
          <w:lang w:val="en-US"/>
        </w:rPr>
        <w:t xml:space="preserve"> women, and men (i.e., hormone levels averaged across T2 and T3 were regressed on hormone levels at T1 within each group and </w:t>
      </w:r>
      <w:proofErr w:type="spellStart"/>
      <w:r>
        <w:rPr>
          <w:lang w:val="en-US"/>
        </w:rPr>
        <w:t>residualized</w:t>
      </w:r>
      <w:proofErr w:type="spellEnd"/>
      <w:r>
        <w:rPr>
          <w:lang w:val="en-US"/>
        </w:rPr>
        <w:t xml:space="preserve"> change scores were calculated based on the regression equations obtained for each group). Because oral contraceptive use and gender did not have main effects on baseline salivary cortisol (C), </w:t>
      </w:r>
      <w:proofErr w:type="spellStart"/>
      <w:r>
        <w:rPr>
          <w:lang w:val="en-US"/>
        </w:rPr>
        <w:t>residualized</w:t>
      </w:r>
      <w:proofErr w:type="spellEnd"/>
      <w:r>
        <w:rPr>
          <w:lang w:val="en-US"/>
        </w:rPr>
        <w:t xml:space="preserve"> change scores for averaged post-contest measurements were calculated based on the entire sample.</w:t>
      </w:r>
      <w:r w:rsidR="00FB4276">
        <w:rPr>
          <w:lang w:val="en-US"/>
        </w:rPr>
        <w:br w:type="page"/>
      </w:r>
    </w:p>
    <w:p w:rsidR="00FB4276" w:rsidRDefault="00FB4276" w:rsidP="00FB4276">
      <w:pPr>
        <w:rPr>
          <w:lang w:val="en-US"/>
        </w:rPr>
        <w:sectPr w:rsidR="00FB4276">
          <w:pgSz w:w="11906" w:h="16838"/>
          <w:pgMar w:top="1417" w:right="1417" w:bottom="1134" w:left="1417" w:header="708" w:footer="708" w:gutter="0"/>
          <w:cols w:space="708"/>
          <w:docGrid w:linePitch="360"/>
        </w:sectPr>
      </w:pPr>
    </w:p>
    <w:p w:rsidR="00FB4276" w:rsidRPr="00C11B86" w:rsidRDefault="00FB4276" w:rsidP="00FB4276">
      <w:pPr>
        <w:rPr>
          <w:b/>
          <w:lang w:val="en-US"/>
        </w:rPr>
      </w:pPr>
      <w:r w:rsidRPr="00C11B86">
        <w:rPr>
          <w:b/>
          <w:lang w:val="en-US"/>
        </w:rPr>
        <w:lastRenderedPageBreak/>
        <w:t>NC women</w:t>
      </w:r>
    </w:p>
    <w:tbl>
      <w:tblPr>
        <w:tblW w:w="5000" w:type="pct"/>
        <w:tblCellSpacing w:w="0" w:type="dxa"/>
        <w:tblBorders>
          <w:top w:val="single" w:sz="8" w:space="0" w:color="000000"/>
          <w:left w:val="single" w:sz="8" w:space="0" w:color="000000"/>
        </w:tblBorders>
        <w:tblCellMar>
          <w:left w:w="0" w:type="dxa"/>
          <w:right w:w="0" w:type="dxa"/>
        </w:tblCellMar>
        <w:tblLook w:val="04A0" w:firstRow="1" w:lastRow="0" w:firstColumn="1" w:lastColumn="0" w:noHBand="0" w:noVBand="1"/>
      </w:tblPr>
      <w:tblGrid>
        <w:gridCol w:w="892"/>
        <w:gridCol w:w="936"/>
        <w:gridCol w:w="936"/>
        <w:gridCol w:w="936"/>
        <w:gridCol w:w="936"/>
        <w:gridCol w:w="936"/>
        <w:gridCol w:w="872"/>
        <w:gridCol w:w="872"/>
        <w:gridCol w:w="936"/>
        <w:gridCol w:w="872"/>
        <w:gridCol w:w="872"/>
        <w:gridCol w:w="872"/>
        <w:gridCol w:w="936"/>
        <w:gridCol w:w="936"/>
        <w:gridCol w:w="893"/>
        <w:gridCol w:w="893"/>
        <w:gridCol w:w="872"/>
      </w:tblGrid>
      <w:tr w:rsidR="00012803" w:rsidRPr="00012803" w:rsidTr="00012803">
        <w:trPr>
          <w:trHeight w:val="240"/>
          <w:tblHeader/>
          <w:tblCellSpacing w:w="0" w:type="dxa"/>
        </w:trPr>
        <w:tc>
          <w:tcPr>
            <w:tcW w:w="5000" w:type="pct"/>
            <w:gridSpan w:val="17"/>
            <w:tcBorders>
              <w:top w:val="nil"/>
              <w:left w:val="nil"/>
              <w:bottom w:val="nil"/>
              <w:right w:val="nil"/>
            </w:tcBorders>
            <w:shd w:val="clear" w:color="auto" w:fill="EEEEF7"/>
            <w:noWrap/>
            <w:vAlign w:val="center"/>
            <w:hideMark/>
          </w:tcPr>
          <w:p w:rsidR="00012803" w:rsidRPr="00012803" w:rsidRDefault="00012803" w:rsidP="00012803">
            <w:pPr>
              <w:spacing w:after="0" w:line="240" w:lineRule="auto"/>
              <w:rPr>
                <w:rFonts w:ascii="Arial" w:eastAsia="Times New Roman" w:hAnsi="Arial" w:cs="Arial"/>
                <w:b/>
                <w:bCs/>
                <w:color w:val="008300"/>
                <w:sz w:val="18"/>
                <w:szCs w:val="18"/>
                <w:lang w:eastAsia="de-DE"/>
              </w:rPr>
            </w:pPr>
            <w:r w:rsidRPr="00012803">
              <w:rPr>
                <w:rFonts w:ascii="Arial" w:eastAsia="Times New Roman" w:hAnsi="Arial" w:cs="Arial"/>
                <w:b/>
                <w:bCs/>
                <w:color w:val="008300"/>
                <w:sz w:val="18"/>
                <w:szCs w:val="18"/>
                <w:lang w:eastAsia="de-DE"/>
              </w:rPr>
              <w:t xml:space="preserve">Pearson </w:t>
            </w:r>
            <w:proofErr w:type="spellStart"/>
            <w:r w:rsidRPr="00012803">
              <w:rPr>
                <w:rFonts w:ascii="Arial" w:eastAsia="Times New Roman" w:hAnsi="Arial" w:cs="Arial"/>
                <w:b/>
                <w:bCs/>
                <w:color w:val="008300"/>
                <w:sz w:val="18"/>
                <w:szCs w:val="18"/>
                <w:lang w:eastAsia="de-DE"/>
              </w:rPr>
              <w:t>Correlation</w:t>
            </w:r>
            <w:proofErr w:type="spellEnd"/>
            <w:r w:rsidRPr="00012803">
              <w:rPr>
                <w:rFonts w:ascii="Arial" w:eastAsia="Times New Roman" w:hAnsi="Arial" w:cs="Arial"/>
                <w:b/>
                <w:bCs/>
                <w:color w:val="008300"/>
                <w:sz w:val="18"/>
                <w:szCs w:val="18"/>
                <w:lang w:eastAsia="de-DE"/>
              </w:rPr>
              <w:t xml:space="preserve"> Matrix</w:t>
            </w:r>
          </w:p>
        </w:tc>
      </w:tr>
      <w:tr w:rsidR="00012803" w:rsidRPr="00012803" w:rsidTr="00012803">
        <w:trPr>
          <w:trHeight w:val="240"/>
          <w:tblHeader/>
          <w:tblCellSpacing w:w="0" w:type="dxa"/>
        </w:trPr>
        <w:tc>
          <w:tcPr>
            <w:tcW w:w="290" w:type="pct"/>
            <w:tcBorders>
              <w:top w:val="nil"/>
              <w:left w:val="nil"/>
              <w:bottom w:val="single" w:sz="8" w:space="0" w:color="000000"/>
              <w:right w:val="single" w:sz="8" w:space="0" w:color="00000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 </w:t>
            </w:r>
          </w:p>
        </w:tc>
        <w:tc>
          <w:tcPr>
            <w:tcW w:w="304"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T T1</w:t>
            </w:r>
          </w:p>
        </w:tc>
        <w:tc>
          <w:tcPr>
            <w:tcW w:w="304"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T T2</w:t>
            </w:r>
          </w:p>
        </w:tc>
        <w:tc>
          <w:tcPr>
            <w:tcW w:w="304"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T T3</w:t>
            </w:r>
          </w:p>
        </w:tc>
        <w:tc>
          <w:tcPr>
            <w:tcW w:w="304"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 xml:space="preserve">T </w:t>
            </w:r>
            <w:proofErr w:type="spellStart"/>
            <w:r w:rsidRPr="00012803">
              <w:rPr>
                <w:rFonts w:ascii="Arial" w:eastAsia="Times New Roman" w:hAnsi="Arial" w:cs="Arial"/>
                <w:b/>
                <w:bCs/>
                <w:color w:val="00005E"/>
                <w:sz w:val="18"/>
                <w:szCs w:val="18"/>
                <w:lang w:eastAsia="de-DE"/>
              </w:rPr>
              <w:t>ch</w:t>
            </w:r>
            <w:proofErr w:type="spellEnd"/>
          </w:p>
        </w:tc>
        <w:tc>
          <w:tcPr>
            <w:tcW w:w="304"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E T1</w:t>
            </w:r>
          </w:p>
        </w:tc>
        <w:tc>
          <w:tcPr>
            <w:tcW w:w="283"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E T2</w:t>
            </w:r>
          </w:p>
        </w:tc>
        <w:tc>
          <w:tcPr>
            <w:tcW w:w="283"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E T3</w:t>
            </w:r>
          </w:p>
        </w:tc>
        <w:tc>
          <w:tcPr>
            <w:tcW w:w="304"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 xml:space="preserve">E </w:t>
            </w:r>
            <w:proofErr w:type="spellStart"/>
            <w:r w:rsidRPr="00012803">
              <w:rPr>
                <w:rFonts w:ascii="Arial" w:eastAsia="Times New Roman" w:hAnsi="Arial" w:cs="Arial"/>
                <w:b/>
                <w:bCs/>
                <w:color w:val="00005E"/>
                <w:sz w:val="18"/>
                <w:szCs w:val="18"/>
                <w:lang w:eastAsia="de-DE"/>
              </w:rPr>
              <w:t>ch</w:t>
            </w:r>
            <w:proofErr w:type="spellEnd"/>
          </w:p>
        </w:tc>
        <w:tc>
          <w:tcPr>
            <w:tcW w:w="283"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P T1</w:t>
            </w:r>
          </w:p>
        </w:tc>
        <w:tc>
          <w:tcPr>
            <w:tcW w:w="283"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P T2</w:t>
            </w:r>
          </w:p>
        </w:tc>
        <w:tc>
          <w:tcPr>
            <w:tcW w:w="283"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P T3</w:t>
            </w:r>
          </w:p>
        </w:tc>
        <w:tc>
          <w:tcPr>
            <w:tcW w:w="304"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 xml:space="preserve">P </w:t>
            </w:r>
            <w:proofErr w:type="spellStart"/>
            <w:r w:rsidRPr="00012803">
              <w:rPr>
                <w:rFonts w:ascii="Arial" w:eastAsia="Times New Roman" w:hAnsi="Arial" w:cs="Arial"/>
                <w:b/>
                <w:bCs/>
                <w:color w:val="00005E"/>
                <w:sz w:val="18"/>
                <w:szCs w:val="18"/>
                <w:lang w:eastAsia="de-DE"/>
              </w:rPr>
              <w:t>ch</w:t>
            </w:r>
            <w:proofErr w:type="spellEnd"/>
          </w:p>
        </w:tc>
        <w:tc>
          <w:tcPr>
            <w:tcW w:w="304"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C T1</w:t>
            </w:r>
          </w:p>
        </w:tc>
        <w:tc>
          <w:tcPr>
            <w:tcW w:w="290"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C T2</w:t>
            </w:r>
          </w:p>
        </w:tc>
        <w:tc>
          <w:tcPr>
            <w:tcW w:w="290"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C T3</w:t>
            </w:r>
          </w:p>
        </w:tc>
        <w:tc>
          <w:tcPr>
            <w:tcW w:w="290" w:type="pct"/>
            <w:tcBorders>
              <w:top w:val="nil"/>
              <w:left w:val="nil"/>
              <w:bottom w:val="single" w:sz="8" w:space="0" w:color="000000"/>
              <w:right w:val="single" w:sz="8" w:space="0" w:color="00000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 xml:space="preserve">C </w:t>
            </w:r>
            <w:proofErr w:type="spellStart"/>
            <w:r w:rsidRPr="00012803">
              <w:rPr>
                <w:rFonts w:ascii="Arial" w:eastAsia="Times New Roman" w:hAnsi="Arial" w:cs="Arial"/>
                <w:b/>
                <w:bCs/>
                <w:color w:val="00005E"/>
                <w:sz w:val="18"/>
                <w:szCs w:val="18"/>
                <w:lang w:eastAsia="de-DE"/>
              </w:rPr>
              <w:t>ch</w:t>
            </w:r>
            <w:proofErr w:type="spellEnd"/>
          </w:p>
        </w:tc>
      </w:tr>
      <w:tr w:rsidR="00012803" w:rsidRPr="00012803" w:rsidTr="00012803">
        <w:trPr>
          <w:trHeight w:val="240"/>
          <w:tblCellSpacing w:w="0" w:type="dxa"/>
        </w:trPr>
        <w:tc>
          <w:tcPr>
            <w:tcW w:w="290"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T T1</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0"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0"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0"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290"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T T2</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0.88</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0"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0"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0"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290"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T T3</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0.86</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0.92</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0"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0"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0"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290"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xml:space="preserve">T </w:t>
            </w:r>
            <w:proofErr w:type="spellStart"/>
            <w:r w:rsidRPr="00012803">
              <w:rPr>
                <w:rFonts w:ascii="Arial" w:eastAsia="Times New Roman" w:hAnsi="Arial" w:cs="Arial"/>
                <w:sz w:val="18"/>
                <w:szCs w:val="18"/>
                <w:lang w:eastAsia="de-DE"/>
              </w:rPr>
              <w:t>ch</w:t>
            </w:r>
            <w:proofErr w:type="spellEnd"/>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0.43</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0.45</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0"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0"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0"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290"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E T1</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0.19</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-0.01</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-0.01</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-0.28</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0"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0"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0"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290"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E T2</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0.19</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0.05</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0.05</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-0.12</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0.86</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0"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0"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0"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290"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E T3</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0.13</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-0.04</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-0.03</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-0.18</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0.82</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0.90</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0"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0"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0"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290"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xml:space="preserve">E </w:t>
            </w:r>
            <w:proofErr w:type="spellStart"/>
            <w:r w:rsidRPr="00012803">
              <w:rPr>
                <w:rFonts w:ascii="Arial" w:eastAsia="Times New Roman" w:hAnsi="Arial" w:cs="Arial"/>
                <w:sz w:val="18"/>
                <w:szCs w:val="18"/>
                <w:lang w:eastAsia="de-DE"/>
              </w:rPr>
              <w:t>ch</w:t>
            </w:r>
            <w:proofErr w:type="spellEnd"/>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0.01</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0.04</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0.04</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0.18</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0.47</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0.52</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0"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0"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0"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290"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P T1</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0.20</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-0.08</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-0.01</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-0.49</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0.61</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0.47</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0.56</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-0.02</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0"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0"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0"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290"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P T2</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0.17</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-0.08</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-0.01</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-0.44</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0.50</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0.42</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0.54</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0.11</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0.94</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0"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0"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0"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290"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P T3</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0.11</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-0.07</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-0.33</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0.49</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0.44</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0.58</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0.19</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0.92</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0.97</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0"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0"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0"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290"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xml:space="preserve">P </w:t>
            </w:r>
            <w:proofErr w:type="spellStart"/>
            <w:r w:rsidRPr="00012803">
              <w:rPr>
                <w:rFonts w:ascii="Arial" w:eastAsia="Times New Roman" w:hAnsi="Arial" w:cs="Arial"/>
                <w:sz w:val="18"/>
                <w:szCs w:val="18"/>
                <w:lang w:eastAsia="de-DE"/>
              </w:rPr>
              <w:t>ch</w:t>
            </w:r>
            <w:proofErr w:type="spellEnd"/>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-0.07</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-0.01</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0.02</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0.15</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-0.02</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0.13</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0.22</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0.38</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0.32</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0.43</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0"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0"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0"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290"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C T1</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0.18</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0.04</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-0.02</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-0.31</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0.33</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0.21</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0.18</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-0.16</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0.13</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0.12</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0.08</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-0.05</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w:t>
            </w:r>
          </w:p>
        </w:tc>
        <w:tc>
          <w:tcPr>
            <w:tcW w:w="290"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0"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0"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290"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C T2</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0.19</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0.07</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0.02</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-0.26</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0.31</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0.25</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0.30</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0.03</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0.19</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0.14</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0.13</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-0.10</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0.82</w:t>
            </w:r>
          </w:p>
        </w:tc>
        <w:tc>
          <w:tcPr>
            <w:tcW w:w="290"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w:t>
            </w:r>
          </w:p>
        </w:tc>
        <w:tc>
          <w:tcPr>
            <w:tcW w:w="290"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0"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290"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C T3</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0.16</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0.05</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0.09</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-0.16</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0.26</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0.22</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0.30</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0.09</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0.17</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0.14</w:t>
            </w:r>
          </w:p>
        </w:tc>
        <w:tc>
          <w:tcPr>
            <w:tcW w:w="283"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0.13</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-0.06</w:t>
            </w:r>
          </w:p>
        </w:tc>
        <w:tc>
          <w:tcPr>
            <w:tcW w:w="30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0.61</w:t>
            </w:r>
          </w:p>
        </w:tc>
        <w:tc>
          <w:tcPr>
            <w:tcW w:w="290"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0.88</w:t>
            </w:r>
          </w:p>
        </w:tc>
        <w:tc>
          <w:tcPr>
            <w:tcW w:w="290"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w:t>
            </w:r>
          </w:p>
        </w:tc>
        <w:tc>
          <w:tcPr>
            <w:tcW w:w="290"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290" w:type="pct"/>
            <w:tcBorders>
              <w:top w:val="nil"/>
              <w:left w:val="nil"/>
              <w:bottom w:val="single" w:sz="8" w:space="0" w:color="00000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xml:space="preserve">C </w:t>
            </w:r>
            <w:proofErr w:type="spellStart"/>
            <w:r w:rsidRPr="00012803">
              <w:rPr>
                <w:rFonts w:ascii="Arial" w:eastAsia="Times New Roman" w:hAnsi="Arial" w:cs="Arial"/>
                <w:sz w:val="18"/>
                <w:szCs w:val="18"/>
                <w:lang w:eastAsia="de-DE"/>
              </w:rPr>
              <w:t>ch</w:t>
            </w:r>
            <w:proofErr w:type="spellEnd"/>
          </w:p>
        </w:tc>
        <w:tc>
          <w:tcPr>
            <w:tcW w:w="304"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0.07</w:t>
            </w:r>
          </w:p>
        </w:tc>
        <w:tc>
          <w:tcPr>
            <w:tcW w:w="304"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0.04</w:t>
            </w:r>
          </w:p>
        </w:tc>
        <w:tc>
          <w:tcPr>
            <w:tcW w:w="304"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0.11</w:t>
            </w:r>
          </w:p>
        </w:tc>
        <w:tc>
          <w:tcPr>
            <w:tcW w:w="304"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0.03</w:t>
            </w:r>
          </w:p>
        </w:tc>
        <w:tc>
          <w:tcPr>
            <w:tcW w:w="304"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0.06</w:t>
            </w:r>
          </w:p>
        </w:tc>
        <w:tc>
          <w:tcPr>
            <w:tcW w:w="283"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0.12</w:t>
            </w:r>
          </w:p>
        </w:tc>
        <w:tc>
          <w:tcPr>
            <w:tcW w:w="283"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0.25</w:t>
            </w:r>
          </w:p>
        </w:tc>
        <w:tc>
          <w:tcPr>
            <w:tcW w:w="304"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0.27</w:t>
            </w:r>
          </w:p>
        </w:tc>
        <w:tc>
          <w:tcPr>
            <w:tcW w:w="283"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0.13</w:t>
            </w:r>
          </w:p>
        </w:tc>
        <w:tc>
          <w:tcPr>
            <w:tcW w:w="283"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0.08</w:t>
            </w:r>
          </w:p>
        </w:tc>
        <w:tc>
          <w:tcPr>
            <w:tcW w:w="283"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0.11</w:t>
            </w:r>
          </w:p>
        </w:tc>
        <w:tc>
          <w:tcPr>
            <w:tcW w:w="304"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-0.07</w:t>
            </w:r>
          </w:p>
        </w:tc>
        <w:tc>
          <w:tcPr>
            <w:tcW w:w="304"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-0.04</w:t>
            </w:r>
          </w:p>
        </w:tc>
        <w:tc>
          <w:tcPr>
            <w:tcW w:w="290"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0.51</w:t>
            </w:r>
          </w:p>
        </w:tc>
        <w:tc>
          <w:tcPr>
            <w:tcW w:w="290"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0.73</w:t>
            </w:r>
          </w:p>
        </w:tc>
        <w:tc>
          <w:tcPr>
            <w:tcW w:w="290" w:type="pct"/>
            <w:tcBorders>
              <w:top w:val="nil"/>
              <w:left w:val="nil"/>
              <w:bottom w:val="single" w:sz="8" w:space="0" w:color="000000"/>
              <w:right w:val="single" w:sz="8" w:space="0" w:color="000000"/>
            </w:tcBorders>
            <w:shd w:val="clear" w:color="auto" w:fill="EEEEF7"/>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w:t>
            </w:r>
          </w:p>
        </w:tc>
      </w:tr>
    </w:tbl>
    <w:p w:rsidR="00FB4276" w:rsidRDefault="00FB4276" w:rsidP="00FB4276">
      <w:pPr>
        <w:rPr>
          <w:lang w:val="en-US"/>
        </w:rPr>
      </w:pPr>
    </w:p>
    <w:tbl>
      <w:tblPr>
        <w:tblW w:w="5000" w:type="pct"/>
        <w:tblCellSpacing w:w="0" w:type="dxa"/>
        <w:tblBorders>
          <w:top w:val="single" w:sz="8" w:space="0" w:color="000000"/>
          <w:left w:val="single" w:sz="8" w:space="0" w:color="000000"/>
        </w:tblBorders>
        <w:tblCellMar>
          <w:left w:w="0" w:type="dxa"/>
          <w:right w:w="0" w:type="dxa"/>
        </w:tblCellMar>
        <w:tblLook w:val="04A0" w:firstRow="1" w:lastRow="0" w:firstColumn="1" w:lastColumn="0" w:noHBand="0" w:noVBand="1"/>
      </w:tblPr>
      <w:tblGrid>
        <w:gridCol w:w="928"/>
        <w:gridCol w:w="882"/>
        <w:gridCol w:w="881"/>
        <w:gridCol w:w="881"/>
        <w:gridCol w:w="881"/>
        <w:gridCol w:w="905"/>
        <w:gridCol w:w="905"/>
        <w:gridCol w:w="905"/>
        <w:gridCol w:w="905"/>
        <w:gridCol w:w="905"/>
        <w:gridCol w:w="905"/>
        <w:gridCol w:w="905"/>
        <w:gridCol w:w="905"/>
        <w:gridCol w:w="927"/>
        <w:gridCol w:w="927"/>
        <w:gridCol w:w="927"/>
        <w:gridCol w:w="924"/>
      </w:tblGrid>
      <w:tr w:rsidR="00012803" w:rsidRPr="00012803" w:rsidTr="00012803">
        <w:trPr>
          <w:trHeight w:val="240"/>
          <w:tblHeader/>
          <w:tblCellSpacing w:w="0" w:type="dxa"/>
        </w:trPr>
        <w:tc>
          <w:tcPr>
            <w:tcW w:w="5000" w:type="pct"/>
            <w:gridSpan w:val="17"/>
            <w:tcBorders>
              <w:top w:val="nil"/>
              <w:left w:val="nil"/>
              <w:bottom w:val="nil"/>
              <w:right w:val="nil"/>
            </w:tcBorders>
            <w:shd w:val="clear" w:color="auto" w:fill="EEEEF7"/>
            <w:noWrap/>
            <w:vAlign w:val="center"/>
            <w:hideMark/>
          </w:tcPr>
          <w:p w:rsidR="00012803" w:rsidRPr="00012803" w:rsidRDefault="00012803" w:rsidP="00012803">
            <w:pPr>
              <w:spacing w:after="0" w:line="240" w:lineRule="auto"/>
              <w:rPr>
                <w:rFonts w:ascii="Arial" w:eastAsia="Times New Roman" w:hAnsi="Arial" w:cs="Arial"/>
                <w:b/>
                <w:bCs/>
                <w:color w:val="008300"/>
                <w:sz w:val="18"/>
                <w:szCs w:val="18"/>
                <w:lang w:eastAsia="de-DE"/>
              </w:rPr>
            </w:pPr>
            <w:proofErr w:type="spellStart"/>
            <w:r w:rsidRPr="00012803">
              <w:rPr>
                <w:rFonts w:ascii="Arial" w:eastAsia="Times New Roman" w:hAnsi="Arial" w:cs="Arial"/>
                <w:b/>
                <w:bCs/>
                <w:color w:val="008300"/>
                <w:sz w:val="18"/>
                <w:szCs w:val="18"/>
                <w:lang w:eastAsia="de-DE"/>
              </w:rPr>
              <w:t>Pairwise</w:t>
            </w:r>
            <w:proofErr w:type="spellEnd"/>
            <w:r w:rsidRPr="00012803">
              <w:rPr>
                <w:rFonts w:ascii="Arial" w:eastAsia="Times New Roman" w:hAnsi="Arial" w:cs="Arial"/>
                <w:b/>
                <w:bCs/>
                <w:color w:val="008300"/>
                <w:sz w:val="18"/>
                <w:szCs w:val="18"/>
                <w:lang w:eastAsia="de-DE"/>
              </w:rPr>
              <w:t xml:space="preserve"> </w:t>
            </w:r>
            <w:proofErr w:type="spellStart"/>
            <w:r w:rsidRPr="00012803">
              <w:rPr>
                <w:rFonts w:ascii="Arial" w:eastAsia="Times New Roman" w:hAnsi="Arial" w:cs="Arial"/>
                <w:b/>
                <w:bCs/>
                <w:color w:val="008300"/>
                <w:sz w:val="18"/>
                <w:szCs w:val="18"/>
                <w:lang w:eastAsia="de-DE"/>
              </w:rPr>
              <w:t>Frequency</w:t>
            </w:r>
            <w:proofErr w:type="spellEnd"/>
            <w:r w:rsidRPr="00012803">
              <w:rPr>
                <w:rFonts w:ascii="Arial" w:eastAsia="Times New Roman" w:hAnsi="Arial" w:cs="Arial"/>
                <w:b/>
                <w:bCs/>
                <w:color w:val="008300"/>
                <w:sz w:val="18"/>
                <w:szCs w:val="18"/>
                <w:lang w:eastAsia="de-DE"/>
              </w:rPr>
              <w:t xml:space="preserve"> Table</w:t>
            </w:r>
          </w:p>
        </w:tc>
      </w:tr>
      <w:tr w:rsidR="00012803" w:rsidRPr="00012803" w:rsidTr="00012803">
        <w:trPr>
          <w:trHeight w:val="240"/>
          <w:tblHeader/>
          <w:tblCellSpacing w:w="0" w:type="dxa"/>
        </w:trPr>
        <w:tc>
          <w:tcPr>
            <w:tcW w:w="301" w:type="pct"/>
            <w:tcBorders>
              <w:top w:val="nil"/>
              <w:left w:val="nil"/>
              <w:bottom w:val="single" w:sz="8" w:space="0" w:color="000000"/>
              <w:right w:val="single" w:sz="8" w:space="0" w:color="00000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 </w:t>
            </w:r>
          </w:p>
        </w:tc>
        <w:tc>
          <w:tcPr>
            <w:tcW w:w="286"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T T1</w:t>
            </w:r>
          </w:p>
        </w:tc>
        <w:tc>
          <w:tcPr>
            <w:tcW w:w="286"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T T2</w:t>
            </w:r>
          </w:p>
        </w:tc>
        <w:tc>
          <w:tcPr>
            <w:tcW w:w="286"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T T3</w:t>
            </w:r>
          </w:p>
        </w:tc>
        <w:tc>
          <w:tcPr>
            <w:tcW w:w="286"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 xml:space="preserve">T </w:t>
            </w:r>
            <w:proofErr w:type="spellStart"/>
            <w:r w:rsidRPr="00012803">
              <w:rPr>
                <w:rFonts w:ascii="Arial" w:eastAsia="Times New Roman" w:hAnsi="Arial" w:cs="Arial"/>
                <w:b/>
                <w:bCs/>
                <w:color w:val="00005E"/>
                <w:sz w:val="18"/>
                <w:szCs w:val="18"/>
                <w:lang w:eastAsia="de-DE"/>
              </w:rPr>
              <w:t>ch</w:t>
            </w:r>
            <w:proofErr w:type="spellEnd"/>
          </w:p>
        </w:tc>
        <w:tc>
          <w:tcPr>
            <w:tcW w:w="294"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E T1</w:t>
            </w:r>
          </w:p>
        </w:tc>
        <w:tc>
          <w:tcPr>
            <w:tcW w:w="294"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E T2</w:t>
            </w:r>
          </w:p>
        </w:tc>
        <w:tc>
          <w:tcPr>
            <w:tcW w:w="294"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E T3</w:t>
            </w:r>
          </w:p>
        </w:tc>
        <w:tc>
          <w:tcPr>
            <w:tcW w:w="294"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 xml:space="preserve">E </w:t>
            </w:r>
            <w:proofErr w:type="spellStart"/>
            <w:r w:rsidRPr="00012803">
              <w:rPr>
                <w:rFonts w:ascii="Arial" w:eastAsia="Times New Roman" w:hAnsi="Arial" w:cs="Arial"/>
                <w:b/>
                <w:bCs/>
                <w:color w:val="00005E"/>
                <w:sz w:val="18"/>
                <w:szCs w:val="18"/>
                <w:lang w:eastAsia="de-DE"/>
              </w:rPr>
              <w:t>ch</w:t>
            </w:r>
            <w:proofErr w:type="spellEnd"/>
          </w:p>
        </w:tc>
        <w:tc>
          <w:tcPr>
            <w:tcW w:w="294"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P T1</w:t>
            </w:r>
          </w:p>
        </w:tc>
        <w:tc>
          <w:tcPr>
            <w:tcW w:w="294"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P T2</w:t>
            </w:r>
          </w:p>
        </w:tc>
        <w:tc>
          <w:tcPr>
            <w:tcW w:w="294"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P T3</w:t>
            </w:r>
          </w:p>
        </w:tc>
        <w:tc>
          <w:tcPr>
            <w:tcW w:w="294"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 xml:space="preserve">P </w:t>
            </w:r>
            <w:proofErr w:type="spellStart"/>
            <w:r w:rsidRPr="00012803">
              <w:rPr>
                <w:rFonts w:ascii="Arial" w:eastAsia="Times New Roman" w:hAnsi="Arial" w:cs="Arial"/>
                <w:b/>
                <w:bCs/>
                <w:color w:val="00005E"/>
                <w:sz w:val="18"/>
                <w:szCs w:val="18"/>
                <w:lang w:eastAsia="de-DE"/>
              </w:rPr>
              <w:t>ch</w:t>
            </w:r>
            <w:proofErr w:type="spellEnd"/>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C T1</w:t>
            </w:r>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C T2</w:t>
            </w:r>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C T3</w:t>
            </w:r>
          </w:p>
        </w:tc>
        <w:tc>
          <w:tcPr>
            <w:tcW w:w="301" w:type="pct"/>
            <w:tcBorders>
              <w:top w:val="nil"/>
              <w:left w:val="nil"/>
              <w:bottom w:val="single" w:sz="8" w:space="0" w:color="000000"/>
              <w:right w:val="single" w:sz="8" w:space="0" w:color="00000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 xml:space="preserve">C </w:t>
            </w:r>
            <w:proofErr w:type="spellStart"/>
            <w:r w:rsidRPr="00012803">
              <w:rPr>
                <w:rFonts w:ascii="Arial" w:eastAsia="Times New Roman" w:hAnsi="Arial" w:cs="Arial"/>
                <w:b/>
                <w:bCs/>
                <w:color w:val="00005E"/>
                <w:sz w:val="18"/>
                <w:szCs w:val="18"/>
                <w:lang w:eastAsia="de-DE"/>
              </w:rPr>
              <w:t>ch</w:t>
            </w:r>
            <w:proofErr w:type="spellEnd"/>
          </w:p>
        </w:tc>
      </w:tr>
      <w:tr w:rsidR="00012803" w:rsidRPr="00012803" w:rsidTr="00012803">
        <w:trPr>
          <w:trHeight w:val="240"/>
          <w:tblCellSpacing w:w="0" w:type="dxa"/>
        </w:trPr>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T T1</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53</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T T2</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51</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54</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T T3</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49</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52</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53</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xml:space="preserve">T </w:t>
            </w:r>
            <w:proofErr w:type="spellStart"/>
            <w:r w:rsidRPr="00012803">
              <w:rPr>
                <w:rFonts w:ascii="Arial" w:eastAsia="Times New Roman" w:hAnsi="Arial" w:cs="Arial"/>
                <w:sz w:val="18"/>
                <w:szCs w:val="18"/>
                <w:lang w:eastAsia="de-DE"/>
              </w:rPr>
              <w:t>ch</w:t>
            </w:r>
            <w:proofErr w:type="spellEnd"/>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51</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51</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49</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51</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E T1</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50</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52</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51</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49</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59</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E T2</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50</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52</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51</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49</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59</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59</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E T3</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51</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53</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52</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50</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59</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59</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60</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xml:space="preserve">E </w:t>
            </w:r>
            <w:proofErr w:type="spellStart"/>
            <w:r w:rsidRPr="00012803">
              <w:rPr>
                <w:rFonts w:ascii="Arial" w:eastAsia="Times New Roman" w:hAnsi="Arial" w:cs="Arial"/>
                <w:sz w:val="18"/>
                <w:szCs w:val="18"/>
                <w:lang w:eastAsia="de-DE"/>
              </w:rPr>
              <w:t>ch</w:t>
            </w:r>
            <w:proofErr w:type="spellEnd"/>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50</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52</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51</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49</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59</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59</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59</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59</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P T1</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49</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50</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48</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48</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52</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52</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53</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52</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57</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P T2</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50</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51</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50</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48</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57</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57</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58</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57</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57</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62</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P T3</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49</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50</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50</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47</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53</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53</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54</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53</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54</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58</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58</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xml:space="preserve">P </w:t>
            </w:r>
            <w:proofErr w:type="spellStart"/>
            <w:r w:rsidRPr="00012803">
              <w:rPr>
                <w:rFonts w:ascii="Arial" w:eastAsia="Times New Roman" w:hAnsi="Arial" w:cs="Arial"/>
                <w:sz w:val="18"/>
                <w:szCs w:val="18"/>
                <w:lang w:eastAsia="de-DE"/>
              </w:rPr>
              <w:t>ch</w:t>
            </w:r>
            <w:proofErr w:type="spellEnd"/>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49</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50</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48</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48</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52</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52</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53</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52</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57</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57</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54</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57</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C T1</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42</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42</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42</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42</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42</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42</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43</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42</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42</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42</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42</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42</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43</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C T2</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42</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42</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42</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42</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42</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42</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43</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42</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42</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42</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42</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42</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43</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43</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C T3</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42</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42</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42</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42</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42</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42</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43</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42</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42</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42</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42</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42</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43</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43</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43</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301" w:type="pct"/>
            <w:tcBorders>
              <w:top w:val="nil"/>
              <w:left w:val="nil"/>
              <w:bottom w:val="single" w:sz="8" w:space="0" w:color="00000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xml:space="preserve">C </w:t>
            </w:r>
            <w:proofErr w:type="spellStart"/>
            <w:r w:rsidRPr="00012803">
              <w:rPr>
                <w:rFonts w:ascii="Arial" w:eastAsia="Times New Roman" w:hAnsi="Arial" w:cs="Arial"/>
                <w:sz w:val="18"/>
                <w:szCs w:val="18"/>
                <w:lang w:eastAsia="de-DE"/>
              </w:rPr>
              <w:t>ch</w:t>
            </w:r>
            <w:proofErr w:type="spellEnd"/>
          </w:p>
        </w:tc>
        <w:tc>
          <w:tcPr>
            <w:tcW w:w="286"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42</w:t>
            </w:r>
          </w:p>
        </w:tc>
        <w:tc>
          <w:tcPr>
            <w:tcW w:w="286"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42</w:t>
            </w:r>
          </w:p>
        </w:tc>
        <w:tc>
          <w:tcPr>
            <w:tcW w:w="286"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42</w:t>
            </w:r>
          </w:p>
        </w:tc>
        <w:tc>
          <w:tcPr>
            <w:tcW w:w="286"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42</w:t>
            </w:r>
          </w:p>
        </w:tc>
        <w:tc>
          <w:tcPr>
            <w:tcW w:w="294"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42</w:t>
            </w:r>
          </w:p>
        </w:tc>
        <w:tc>
          <w:tcPr>
            <w:tcW w:w="294"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42</w:t>
            </w:r>
          </w:p>
        </w:tc>
        <w:tc>
          <w:tcPr>
            <w:tcW w:w="294"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43</w:t>
            </w:r>
          </w:p>
        </w:tc>
        <w:tc>
          <w:tcPr>
            <w:tcW w:w="294"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42</w:t>
            </w:r>
          </w:p>
        </w:tc>
        <w:tc>
          <w:tcPr>
            <w:tcW w:w="294"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42</w:t>
            </w:r>
          </w:p>
        </w:tc>
        <w:tc>
          <w:tcPr>
            <w:tcW w:w="294"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42</w:t>
            </w:r>
          </w:p>
        </w:tc>
        <w:tc>
          <w:tcPr>
            <w:tcW w:w="294"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42</w:t>
            </w:r>
          </w:p>
        </w:tc>
        <w:tc>
          <w:tcPr>
            <w:tcW w:w="294"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42</w:t>
            </w:r>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43</w:t>
            </w:r>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43</w:t>
            </w:r>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43</w:t>
            </w:r>
          </w:p>
        </w:tc>
        <w:tc>
          <w:tcPr>
            <w:tcW w:w="301" w:type="pct"/>
            <w:tcBorders>
              <w:top w:val="nil"/>
              <w:left w:val="nil"/>
              <w:bottom w:val="single" w:sz="8" w:space="0" w:color="000000"/>
              <w:right w:val="single" w:sz="8" w:space="0" w:color="000000"/>
            </w:tcBorders>
            <w:shd w:val="clear" w:color="auto" w:fill="EEEEF7"/>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43</w:t>
            </w:r>
          </w:p>
        </w:tc>
      </w:tr>
    </w:tbl>
    <w:p w:rsidR="00FB4276" w:rsidRDefault="00FB4276" w:rsidP="00FB4276">
      <w:pPr>
        <w:rPr>
          <w:lang w:val="en-US"/>
        </w:rPr>
      </w:pPr>
    </w:p>
    <w:tbl>
      <w:tblPr>
        <w:tblW w:w="5000" w:type="pct"/>
        <w:tblCellSpacing w:w="0" w:type="dxa"/>
        <w:tblBorders>
          <w:top w:val="single" w:sz="8" w:space="0" w:color="000000"/>
          <w:left w:val="single" w:sz="8" w:space="0" w:color="000000"/>
        </w:tblBorders>
        <w:tblCellMar>
          <w:left w:w="0" w:type="dxa"/>
          <w:right w:w="0" w:type="dxa"/>
        </w:tblCellMar>
        <w:tblLook w:val="04A0" w:firstRow="1" w:lastRow="0" w:firstColumn="1" w:lastColumn="0" w:noHBand="0" w:noVBand="1"/>
      </w:tblPr>
      <w:tblGrid>
        <w:gridCol w:w="566"/>
        <w:gridCol w:w="927"/>
        <w:gridCol w:w="927"/>
        <w:gridCol w:w="927"/>
        <w:gridCol w:w="927"/>
        <w:gridCol w:w="927"/>
        <w:gridCol w:w="927"/>
        <w:gridCol w:w="927"/>
        <w:gridCol w:w="927"/>
        <w:gridCol w:w="927"/>
        <w:gridCol w:w="927"/>
        <w:gridCol w:w="927"/>
        <w:gridCol w:w="927"/>
        <w:gridCol w:w="927"/>
        <w:gridCol w:w="927"/>
        <w:gridCol w:w="927"/>
        <w:gridCol w:w="927"/>
      </w:tblGrid>
      <w:tr w:rsidR="00012803" w:rsidRPr="00012803" w:rsidTr="00012803">
        <w:trPr>
          <w:trHeight w:val="240"/>
          <w:tblHeader/>
          <w:tblCellSpacing w:w="0" w:type="dxa"/>
        </w:trPr>
        <w:tc>
          <w:tcPr>
            <w:tcW w:w="5000" w:type="pct"/>
            <w:gridSpan w:val="17"/>
            <w:tcBorders>
              <w:top w:val="nil"/>
              <w:left w:val="nil"/>
              <w:bottom w:val="nil"/>
              <w:right w:val="nil"/>
            </w:tcBorders>
            <w:shd w:val="clear" w:color="auto" w:fill="EEEEF7"/>
            <w:noWrap/>
            <w:vAlign w:val="center"/>
            <w:hideMark/>
          </w:tcPr>
          <w:p w:rsidR="00012803" w:rsidRPr="00012803" w:rsidRDefault="00012803" w:rsidP="00012803">
            <w:pPr>
              <w:spacing w:after="0" w:line="240" w:lineRule="auto"/>
              <w:rPr>
                <w:rFonts w:ascii="Arial" w:eastAsia="Times New Roman" w:hAnsi="Arial" w:cs="Arial"/>
                <w:b/>
                <w:bCs/>
                <w:color w:val="008300"/>
                <w:sz w:val="18"/>
                <w:szCs w:val="18"/>
                <w:lang w:eastAsia="de-DE"/>
              </w:rPr>
            </w:pPr>
            <w:r w:rsidRPr="00012803">
              <w:rPr>
                <w:rFonts w:ascii="Arial" w:eastAsia="Times New Roman" w:hAnsi="Arial" w:cs="Arial"/>
                <w:b/>
                <w:bCs/>
                <w:color w:val="008300"/>
                <w:sz w:val="18"/>
                <w:szCs w:val="18"/>
                <w:lang w:eastAsia="de-DE"/>
              </w:rPr>
              <w:t xml:space="preserve">Matrix </w:t>
            </w:r>
            <w:proofErr w:type="spellStart"/>
            <w:r w:rsidRPr="00012803">
              <w:rPr>
                <w:rFonts w:ascii="Arial" w:eastAsia="Times New Roman" w:hAnsi="Arial" w:cs="Arial"/>
                <w:b/>
                <w:bCs/>
                <w:color w:val="008300"/>
                <w:sz w:val="18"/>
                <w:szCs w:val="18"/>
                <w:lang w:eastAsia="de-DE"/>
              </w:rPr>
              <w:t>of</w:t>
            </w:r>
            <w:proofErr w:type="spellEnd"/>
            <w:r w:rsidRPr="00012803">
              <w:rPr>
                <w:rFonts w:ascii="Arial" w:eastAsia="Times New Roman" w:hAnsi="Arial" w:cs="Arial"/>
                <w:b/>
                <w:bCs/>
                <w:color w:val="008300"/>
                <w:sz w:val="18"/>
                <w:szCs w:val="18"/>
                <w:lang w:eastAsia="de-DE"/>
              </w:rPr>
              <w:t xml:space="preserve"> </w:t>
            </w:r>
            <w:proofErr w:type="spellStart"/>
            <w:r w:rsidRPr="00012803">
              <w:rPr>
                <w:rFonts w:ascii="Arial" w:eastAsia="Times New Roman" w:hAnsi="Arial" w:cs="Arial"/>
                <w:b/>
                <w:bCs/>
                <w:color w:val="008300"/>
                <w:sz w:val="18"/>
                <w:szCs w:val="18"/>
                <w:lang w:eastAsia="de-DE"/>
              </w:rPr>
              <w:t>Probabilities</w:t>
            </w:r>
            <w:proofErr w:type="spellEnd"/>
          </w:p>
        </w:tc>
      </w:tr>
      <w:tr w:rsidR="00012803" w:rsidRPr="00012803" w:rsidTr="00012803">
        <w:trPr>
          <w:trHeight w:val="240"/>
          <w:tblHeader/>
          <w:tblCellSpacing w:w="0" w:type="dxa"/>
        </w:trPr>
        <w:tc>
          <w:tcPr>
            <w:tcW w:w="184" w:type="pct"/>
            <w:tcBorders>
              <w:top w:val="nil"/>
              <w:left w:val="nil"/>
              <w:bottom w:val="single" w:sz="8" w:space="0" w:color="000000"/>
              <w:right w:val="single" w:sz="8" w:space="0" w:color="00000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 </w:t>
            </w:r>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T T1</w:t>
            </w:r>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T T2</w:t>
            </w:r>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T T3</w:t>
            </w:r>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 xml:space="preserve">T </w:t>
            </w:r>
            <w:proofErr w:type="spellStart"/>
            <w:r w:rsidRPr="00012803">
              <w:rPr>
                <w:rFonts w:ascii="Arial" w:eastAsia="Times New Roman" w:hAnsi="Arial" w:cs="Arial"/>
                <w:b/>
                <w:bCs/>
                <w:color w:val="00005E"/>
                <w:sz w:val="18"/>
                <w:szCs w:val="18"/>
                <w:lang w:eastAsia="de-DE"/>
              </w:rPr>
              <w:t>ch</w:t>
            </w:r>
            <w:proofErr w:type="spellEnd"/>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E T1</w:t>
            </w:r>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E T2</w:t>
            </w:r>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E T3</w:t>
            </w:r>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 xml:space="preserve">E </w:t>
            </w:r>
            <w:proofErr w:type="spellStart"/>
            <w:r w:rsidRPr="00012803">
              <w:rPr>
                <w:rFonts w:ascii="Arial" w:eastAsia="Times New Roman" w:hAnsi="Arial" w:cs="Arial"/>
                <w:b/>
                <w:bCs/>
                <w:color w:val="00005E"/>
                <w:sz w:val="18"/>
                <w:szCs w:val="18"/>
                <w:lang w:eastAsia="de-DE"/>
              </w:rPr>
              <w:t>ch</w:t>
            </w:r>
            <w:proofErr w:type="spellEnd"/>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P T1</w:t>
            </w:r>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P T2</w:t>
            </w:r>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P T3</w:t>
            </w:r>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 xml:space="preserve">P </w:t>
            </w:r>
            <w:proofErr w:type="spellStart"/>
            <w:r w:rsidRPr="00012803">
              <w:rPr>
                <w:rFonts w:ascii="Arial" w:eastAsia="Times New Roman" w:hAnsi="Arial" w:cs="Arial"/>
                <w:b/>
                <w:bCs/>
                <w:color w:val="00005E"/>
                <w:sz w:val="18"/>
                <w:szCs w:val="18"/>
                <w:lang w:eastAsia="de-DE"/>
              </w:rPr>
              <w:t>ch</w:t>
            </w:r>
            <w:proofErr w:type="spellEnd"/>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C T1</w:t>
            </w:r>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C T2</w:t>
            </w:r>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C T3</w:t>
            </w:r>
          </w:p>
        </w:tc>
        <w:tc>
          <w:tcPr>
            <w:tcW w:w="301" w:type="pct"/>
            <w:tcBorders>
              <w:top w:val="nil"/>
              <w:left w:val="nil"/>
              <w:bottom w:val="single" w:sz="8" w:space="0" w:color="000000"/>
              <w:right w:val="single" w:sz="8" w:space="0" w:color="00000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 xml:space="preserve">C </w:t>
            </w:r>
            <w:proofErr w:type="spellStart"/>
            <w:r w:rsidRPr="00012803">
              <w:rPr>
                <w:rFonts w:ascii="Arial" w:eastAsia="Times New Roman" w:hAnsi="Arial" w:cs="Arial"/>
                <w:b/>
                <w:bCs/>
                <w:color w:val="00005E"/>
                <w:sz w:val="18"/>
                <w:szCs w:val="18"/>
                <w:lang w:eastAsia="de-DE"/>
              </w:rPr>
              <w:t>ch</w:t>
            </w:r>
            <w:proofErr w:type="spellEnd"/>
          </w:p>
        </w:tc>
      </w:tr>
      <w:tr w:rsidR="00012803" w:rsidRPr="00012803" w:rsidTr="00012803">
        <w:trPr>
          <w:trHeight w:val="240"/>
          <w:tblCellSpacing w:w="0" w:type="dxa"/>
        </w:trPr>
        <w:tc>
          <w:tcPr>
            <w:tcW w:w="184"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T T1</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184"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T T2</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184"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T T3</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184"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xml:space="preserve">T </w:t>
            </w:r>
            <w:proofErr w:type="spellStart"/>
            <w:r w:rsidRPr="00012803">
              <w:rPr>
                <w:rFonts w:ascii="Arial" w:eastAsia="Times New Roman" w:hAnsi="Arial" w:cs="Arial"/>
                <w:sz w:val="18"/>
                <w:szCs w:val="18"/>
                <w:lang w:eastAsia="de-DE"/>
              </w:rPr>
              <w:t>ch</w:t>
            </w:r>
            <w:proofErr w:type="spellEnd"/>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0.00188</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0.00127</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184"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E T1</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0.19039</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0.92321</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0.95346</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0.05436</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184"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E T2</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0.19113</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0.73746</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0.74998</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0.39697</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184"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E T3</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0.37820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0.79947</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0.83925</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0.20922</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184"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xml:space="preserve">E </w:t>
            </w:r>
            <w:proofErr w:type="spellStart"/>
            <w:r w:rsidRPr="00012803">
              <w:rPr>
                <w:rFonts w:ascii="Arial" w:eastAsia="Times New Roman" w:hAnsi="Arial" w:cs="Arial"/>
                <w:sz w:val="18"/>
                <w:szCs w:val="18"/>
                <w:lang w:eastAsia="de-DE"/>
              </w:rPr>
              <w:t>ch</w:t>
            </w:r>
            <w:proofErr w:type="spellEnd"/>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0.96739</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0.75521</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0.79100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0.22794</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0.00019</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0.00003</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184"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P T1</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0.16388</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0.57731</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0.95276</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0.00041</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0.00045</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0.00001</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0.86508</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184"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P T2</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0.22565</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0.56555</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0.93809</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0.00183</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0.00007</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0.00116</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0.00001</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0.43431</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184"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P T3</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0.43413</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0.65245</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0.97837</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0.02235</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0.00020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0.00090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0.16244</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184"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xml:space="preserve">P </w:t>
            </w:r>
            <w:proofErr w:type="spellStart"/>
            <w:r w:rsidRPr="00012803">
              <w:rPr>
                <w:rFonts w:ascii="Arial" w:eastAsia="Times New Roman" w:hAnsi="Arial" w:cs="Arial"/>
                <w:sz w:val="18"/>
                <w:szCs w:val="18"/>
                <w:lang w:eastAsia="de-DE"/>
              </w:rPr>
              <w:t>ch</w:t>
            </w:r>
            <w:proofErr w:type="spellEnd"/>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0.61542</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0.92913</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0.89865</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0.30527</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0.88137</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0.37242</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0.11759</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0.00491</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0.01424</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0.00101</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184"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C T1</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0.25997</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0.79944</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0.88772</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0.04935</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0.03402</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0.18787</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0.24920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0.32488</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0.40191</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0.44223</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0.59502</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0.74216</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184"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C T2</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0.22858</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0.67233</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0.89492</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0.09823</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0.04325</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0.10546</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0.05055</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0.83276</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0.23722</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0.36650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0.41397</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0.54476</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184"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C T3</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0.30011</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0.75451</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0.55536</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0.32169</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0.10286</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0.16566</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0.05065</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0.56133</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0.28349</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0.39398</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0.41155</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0.69529</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0.00001</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184" w:type="pct"/>
            <w:tcBorders>
              <w:top w:val="nil"/>
              <w:left w:val="nil"/>
              <w:bottom w:val="single" w:sz="8" w:space="0" w:color="00000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xml:space="preserve">C </w:t>
            </w:r>
            <w:proofErr w:type="spellStart"/>
            <w:r w:rsidRPr="00012803">
              <w:rPr>
                <w:rFonts w:ascii="Arial" w:eastAsia="Times New Roman" w:hAnsi="Arial" w:cs="Arial"/>
                <w:sz w:val="18"/>
                <w:szCs w:val="18"/>
                <w:lang w:eastAsia="de-DE"/>
              </w:rPr>
              <w:t>ch</w:t>
            </w:r>
            <w:proofErr w:type="spellEnd"/>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0.66339</w:t>
            </w:r>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0.78127</w:t>
            </w:r>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0.47455</w:t>
            </w:r>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0.85720</w:t>
            </w:r>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0.70847</w:t>
            </w:r>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0.43777</w:t>
            </w:r>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0.09996</w:t>
            </w:r>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0.07944</w:t>
            </w:r>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0.40870</w:t>
            </w:r>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0.60141</w:t>
            </w:r>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0.49341</w:t>
            </w:r>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0.67987</w:t>
            </w:r>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0.77658</w:t>
            </w:r>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0.00048</w:t>
            </w:r>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000000"/>
              <w:right w:val="single" w:sz="8" w:space="0" w:color="000000"/>
            </w:tcBorders>
            <w:shd w:val="clear" w:color="auto" w:fill="EEEEF7"/>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r>
    </w:tbl>
    <w:p w:rsidR="00296324" w:rsidRDefault="00296324" w:rsidP="00FB4276">
      <w:pPr>
        <w:rPr>
          <w:lang w:val="en-US"/>
        </w:rPr>
      </w:pPr>
    </w:p>
    <w:p w:rsidR="00FB4276" w:rsidRDefault="00FB4276">
      <w:pPr>
        <w:rPr>
          <w:lang w:val="en-US"/>
        </w:rPr>
      </w:pPr>
      <w:r>
        <w:rPr>
          <w:lang w:val="en-US"/>
        </w:rPr>
        <w:br w:type="page"/>
      </w:r>
    </w:p>
    <w:p w:rsidR="00FB4276" w:rsidRPr="00C11B86" w:rsidRDefault="00FB4276" w:rsidP="00FB4276">
      <w:pPr>
        <w:rPr>
          <w:b/>
          <w:lang w:val="en-US"/>
        </w:rPr>
      </w:pPr>
      <w:r w:rsidRPr="00C11B86">
        <w:rPr>
          <w:b/>
          <w:lang w:val="en-US"/>
        </w:rPr>
        <w:lastRenderedPageBreak/>
        <w:t>OC women</w:t>
      </w:r>
    </w:p>
    <w:tbl>
      <w:tblPr>
        <w:tblW w:w="5000" w:type="pct"/>
        <w:tblCellSpacing w:w="0" w:type="dxa"/>
        <w:tblBorders>
          <w:top w:val="single" w:sz="8" w:space="0" w:color="000000"/>
          <w:left w:val="single" w:sz="8" w:space="0" w:color="000000"/>
        </w:tblBorders>
        <w:tblCellMar>
          <w:left w:w="0" w:type="dxa"/>
          <w:right w:w="0" w:type="dxa"/>
        </w:tblCellMar>
        <w:tblLook w:val="04A0" w:firstRow="1" w:lastRow="0" w:firstColumn="1" w:lastColumn="0" w:noHBand="0" w:noVBand="1"/>
      </w:tblPr>
      <w:tblGrid>
        <w:gridCol w:w="880"/>
        <w:gridCol w:w="920"/>
        <w:gridCol w:w="920"/>
        <w:gridCol w:w="921"/>
        <w:gridCol w:w="921"/>
        <w:gridCol w:w="921"/>
        <w:gridCol w:w="921"/>
        <w:gridCol w:w="859"/>
        <w:gridCol w:w="921"/>
        <w:gridCol w:w="921"/>
        <w:gridCol w:w="921"/>
        <w:gridCol w:w="921"/>
        <w:gridCol w:w="921"/>
        <w:gridCol w:w="881"/>
        <w:gridCol w:w="881"/>
        <w:gridCol w:w="881"/>
        <w:gridCol w:w="887"/>
      </w:tblGrid>
      <w:tr w:rsidR="00012803" w:rsidRPr="00012803" w:rsidTr="00012803">
        <w:trPr>
          <w:trHeight w:val="240"/>
          <w:tblHeader/>
          <w:tblCellSpacing w:w="0" w:type="dxa"/>
        </w:trPr>
        <w:tc>
          <w:tcPr>
            <w:tcW w:w="5000" w:type="pct"/>
            <w:gridSpan w:val="17"/>
            <w:tcBorders>
              <w:top w:val="nil"/>
              <w:left w:val="nil"/>
              <w:bottom w:val="nil"/>
              <w:right w:val="nil"/>
            </w:tcBorders>
            <w:shd w:val="clear" w:color="auto" w:fill="EEEEF7"/>
            <w:noWrap/>
            <w:vAlign w:val="center"/>
            <w:hideMark/>
          </w:tcPr>
          <w:p w:rsidR="00012803" w:rsidRPr="00012803" w:rsidRDefault="00012803" w:rsidP="00012803">
            <w:pPr>
              <w:spacing w:after="0" w:line="240" w:lineRule="auto"/>
              <w:rPr>
                <w:rFonts w:ascii="Arial" w:eastAsia="Times New Roman" w:hAnsi="Arial" w:cs="Arial"/>
                <w:b/>
                <w:bCs/>
                <w:color w:val="008300"/>
                <w:sz w:val="18"/>
                <w:szCs w:val="18"/>
                <w:lang w:eastAsia="de-DE"/>
              </w:rPr>
            </w:pPr>
            <w:r w:rsidRPr="00012803">
              <w:rPr>
                <w:rFonts w:ascii="Arial" w:eastAsia="Times New Roman" w:hAnsi="Arial" w:cs="Arial"/>
                <w:b/>
                <w:bCs/>
                <w:color w:val="008300"/>
                <w:sz w:val="18"/>
                <w:szCs w:val="18"/>
                <w:lang w:eastAsia="de-DE"/>
              </w:rPr>
              <w:t xml:space="preserve">Pearson </w:t>
            </w:r>
            <w:proofErr w:type="spellStart"/>
            <w:r w:rsidRPr="00012803">
              <w:rPr>
                <w:rFonts w:ascii="Arial" w:eastAsia="Times New Roman" w:hAnsi="Arial" w:cs="Arial"/>
                <w:b/>
                <w:bCs/>
                <w:color w:val="008300"/>
                <w:sz w:val="18"/>
                <w:szCs w:val="18"/>
                <w:lang w:eastAsia="de-DE"/>
              </w:rPr>
              <w:t>Correlation</w:t>
            </w:r>
            <w:proofErr w:type="spellEnd"/>
            <w:r w:rsidRPr="00012803">
              <w:rPr>
                <w:rFonts w:ascii="Arial" w:eastAsia="Times New Roman" w:hAnsi="Arial" w:cs="Arial"/>
                <w:b/>
                <w:bCs/>
                <w:color w:val="008300"/>
                <w:sz w:val="18"/>
                <w:szCs w:val="18"/>
                <w:lang w:eastAsia="de-DE"/>
              </w:rPr>
              <w:t xml:space="preserve"> Matrix</w:t>
            </w:r>
          </w:p>
        </w:tc>
      </w:tr>
      <w:tr w:rsidR="00012803" w:rsidRPr="00012803" w:rsidTr="00012803">
        <w:trPr>
          <w:trHeight w:val="240"/>
          <w:tblHeader/>
          <w:tblCellSpacing w:w="0" w:type="dxa"/>
        </w:trPr>
        <w:tc>
          <w:tcPr>
            <w:tcW w:w="286" w:type="pct"/>
            <w:tcBorders>
              <w:top w:val="nil"/>
              <w:left w:val="nil"/>
              <w:bottom w:val="single" w:sz="8" w:space="0" w:color="000000"/>
              <w:right w:val="single" w:sz="8" w:space="0" w:color="00000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 </w:t>
            </w:r>
          </w:p>
        </w:tc>
        <w:tc>
          <w:tcPr>
            <w:tcW w:w="299"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T T1</w:t>
            </w:r>
          </w:p>
        </w:tc>
        <w:tc>
          <w:tcPr>
            <w:tcW w:w="299"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T T2</w:t>
            </w:r>
          </w:p>
        </w:tc>
        <w:tc>
          <w:tcPr>
            <w:tcW w:w="299"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T T3</w:t>
            </w:r>
          </w:p>
        </w:tc>
        <w:tc>
          <w:tcPr>
            <w:tcW w:w="299"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 xml:space="preserve">T </w:t>
            </w:r>
            <w:proofErr w:type="spellStart"/>
            <w:r w:rsidRPr="00012803">
              <w:rPr>
                <w:rFonts w:ascii="Arial" w:eastAsia="Times New Roman" w:hAnsi="Arial" w:cs="Arial"/>
                <w:b/>
                <w:bCs/>
                <w:color w:val="00005E"/>
                <w:sz w:val="18"/>
                <w:szCs w:val="18"/>
                <w:lang w:eastAsia="de-DE"/>
              </w:rPr>
              <w:t>ch</w:t>
            </w:r>
            <w:proofErr w:type="spellEnd"/>
          </w:p>
        </w:tc>
        <w:tc>
          <w:tcPr>
            <w:tcW w:w="299"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E T1</w:t>
            </w:r>
          </w:p>
        </w:tc>
        <w:tc>
          <w:tcPr>
            <w:tcW w:w="299"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E T2</w:t>
            </w:r>
          </w:p>
        </w:tc>
        <w:tc>
          <w:tcPr>
            <w:tcW w:w="279"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E T3</w:t>
            </w:r>
          </w:p>
        </w:tc>
        <w:tc>
          <w:tcPr>
            <w:tcW w:w="299"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 xml:space="preserve">E </w:t>
            </w:r>
            <w:proofErr w:type="spellStart"/>
            <w:r w:rsidRPr="00012803">
              <w:rPr>
                <w:rFonts w:ascii="Arial" w:eastAsia="Times New Roman" w:hAnsi="Arial" w:cs="Arial"/>
                <w:b/>
                <w:bCs/>
                <w:color w:val="00005E"/>
                <w:sz w:val="18"/>
                <w:szCs w:val="18"/>
                <w:lang w:eastAsia="de-DE"/>
              </w:rPr>
              <w:t>ch</w:t>
            </w:r>
            <w:proofErr w:type="spellEnd"/>
          </w:p>
        </w:tc>
        <w:tc>
          <w:tcPr>
            <w:tcW w:w="299"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P T1</w:t>
            </w:r>
          </w:p>
        </w:tc>
        <w:tc>
          <w:tcPr>
            <w:tcW w:w="299"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P T2</w:t>
            </w:r>
          </w:p>
        </w:tc>
        <w:tc>
          <w:tcPr>
            <w:tcW w:w="299"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P T3</w:t>
            </w:r>
          </w:p>
        </w:tc>
        <w:tc>
          <w:tcPr>
            <w:tcW w:w="299"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 xml:space="preserve">P </w:t>
            </w:r>
            <w:proofErr w:type="spellStart"/>
            <w:r w:rsidRPr="00012803">
              <w:rPr>
                <w:rFonts w:ascii="Arial" w:eastAsia="Times New Roman" w:hAnsi="Arial" w:cs="Arial"/>
                <w:b/>
                <w:bCs/>
                <w:color w:val="00005E"/>
                <w:sz w:val="18"/>
                <w:szCs w:val="18"/>
                <w:lang w:eastAsia="de-DE"/>
              </w:rPr>
              <w:t>ch</w:t>
            </w:r>
            <w:proofErr w:type="spellEnd"/>
          </w:p>
        </w:tc>
        <w:tc>
          <w:tcPr>
            <w:tcW w:w="286"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C T1</w:t>
            </w:r>
          </w:p>
        </w:tc>
        <w:tc>
          <w:tcPr>
            <w:tcW w:w="286"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C T2</w:t>
            </w:r>
          </w:p>
        </w:tc>
        <w:tc>
          <w:tcPr>
            <w:tcW w:w="286"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C T3</w:t>
            </w:r>
          </w:p>
        </w:tc>
        <w:tc>
          <w:tcPr>
            <w:tcW w:w="286" w:type="pct"/>
            <w:tcBorders>
              <w:top w:val="nil"/>
              <w:left w:val="nil"/>
              <w:bottom w:val="single" w:sz="8" w:space="0" w:color="000000"/>
              <w:right w:val="single" w:sz="8" w:space="0" w:color="00000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 xml:space="preserve">C </w:t>
            </w:r>
            <w:proofErr w:type="spellStart"/>
            <w:r w:rsidRPr="00012803">
              <w:rPr>
                <w:rFonts w:ascii="Arial" w:eastAsia="Times New Roman" w:hAnsi="Arial" w:cs="Arial"/>
                <w:b/>
                <w:bCs/>
                <w:color w:val="00005E"/>
                <w:sz w:val="18"/>
                <w:szCs w:val="18"/>
                <w:lang w:eastAsia="de-DE"/>
              </w:rPr>
              <w:t>ch</w:t>
            </w:r>
            <w:proofErr w:type="spellEnd"/>
          </w:p>
        </w:tc>
      </w:tr>
      <w:tr w:rsidR="00012803" w:rsidRPr="00012803" w:rsidTr="00012803">
        <w:trPr>
          <w:trHeight w:val="240"/>
          <w:tblCellSpacing w:w="0" w:type="dxa"/>
        </w:trPr>
        <w:tc>
          <w:tcPr>
            <w:tcW w:w="286"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T T1</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7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286"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T T2</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0.87</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7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286"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T T3</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0.81</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0.89</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7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286"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xml:space="preserve">T </w:t>
            </w:r>
            <w:proofErr w:type="spellStart"/>
            <w:r w:rsidRPr="00012803">
              <w:rPr>
                <w:rFonts w:ascii="Arial" w:eastAsia="Times New Roman" w:hAnsi="Arial" w:cs="Arial"/>
                <w:sz w:val="18"/>
                <w:szCs w:val="18"/>
                <w:lang w:eastAsia="de-DE"/>
              </w:rPr>
              <w:t>ch</w:t>
            </w:r>
            <w:proofErr w:type="spellEnd"/>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0.45</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0.53</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7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286"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E T1</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0.34</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0.31</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0.28</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0.02</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7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286"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E T2</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0.26</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0.24</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0.18</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-0.03</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0.79</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w:t>
            </w:r>
          </w:p>
        </w:tc>
        <w:tc>
          <w:tcPr>
            <w:tcW w:w="27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286"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E T3</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0.26</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0.22</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0.20</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0.74</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0.79</w:t>
            </w:r>
          </w:p>
        </w:tc>
        <w:tc>
          <w:tcPr>
            <w:tcW w:w="27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286"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xml:space="preserve">E </w:t>
            </w:r>
            <w:proofErr w:type="spellStart"/>
            <w:r w:rsidRPr="00012803">
              <w:rPr>
                <w:rFonts w:ascii="Arial" w:eastAsia="Times New Roman" w:hAnsi="Arial" w:cs="Arial"/>
                <w:sz w:val="18"/>
                <w:szCs w:val="18"/>
                <w:lang w:eastAsia="de-DE"/>
              </w:rPr>
              <w:t>ch</w:t>
            </w:r>
            <w:proofErr w:type="spellEnd"/>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0.08</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0.03</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-0.04</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0.56</w:t>
            </w:r>
          </w:p>
        </w:tc>
        <w:tc>
          <w:tcPr>
            <w:tcW w:w="27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0.58</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286"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P T1</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0.25</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0.21</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0.19</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0.02</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0.20</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0.32</w:t>
            </w:r>
          </w:p>
        </w:tc>
        <w:tc>
          <w:tcPr>
            <w:tcW w:w="27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0.23</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0.24</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286"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P T2</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0.06</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0.06</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0.04</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0.04</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0.13</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0.22</w:t>
            </w:r>
          </w:p>
        </w:tc>
        <w:tc>
          <w:tcPr>
            <w:tcW w:w="27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0.19</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0.24</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0.87</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286"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P T3</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-0.06</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-0.02</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0.17</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0.10</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0.25</w:t>
            </w:r>
          </w:p>
        </w:tc>
        <w:tc>
          <w:tcPr>
            <w:tcW w:w="27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0.22</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0.31</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0.77</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0.88</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286"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xml:space="preserve">P </w:t>
            </w:r>
            <w:proofErr w:type="spellStart"/>
            <w:r w:rsidRPr="00012803">
              <w:rPr>
                <w:rFonts w:ascii="Arial" w:eastAsia="Times New Roman" w:hAnsi="Arial" w:cs="Arial"/>
                <w:sz w:val="18"/>
                <w:szCs w:val="18"/>
                <w:lang w:eastAsia="de-DE"/>
              </w:rPr>
              <w:t>ch</w:t>
            </w:r>
            <w:proofErr w:type="spellEnd"/>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-0.33</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-0.16</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-0.16</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0.28</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-0.13</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-0.06</w:t>
            </w:r>
          </w:p>
        </w:tc>
        <w:tc>
          <w:tcPr>
            <w:tcW w:w="27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0.01</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0.21</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0.43</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0.57</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286"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C T1</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0.25</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0.10</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0.08</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-0.33</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0.08</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0.14</w:t>
            </w:r>
          </w:p>
        </w:tc>
        <w:tc>
          <w:tcPr>
            <w:tcW w:w="27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0.07</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0.09</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0.17</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0.10</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-0.20</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286"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C T2</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0.12</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0.02</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0.02</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-0.22</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0.07</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0.13</w:t>
            </w:r>
          </w:p>
        </w:tc>
        <w:tc>
          <w:tcPr>
            <w:tcW w:w="27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0.06</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0.07</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0.07</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-0.01</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-0.10</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-0.21</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0.89</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286"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C T3</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0.11</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0.03</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0.02</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-0.16</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0.02</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0.08</w:t>
            </w:r>
          </w:p>
        </w:tc>
        <w:tc>
          <w:tcPr>
            <w:tcW w:w="27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0.07</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0.11</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0.07</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0.03</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-0.06</w:t>
            </w:r>
          </w:p>
        </w:tc>
        <w:tc>
          <w:tcPr>
            <w:tcW w:w="29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-0.16</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0.83</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0.93</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w:t>
            </w:r>
          </w:p>
        </w:tc>
        <w:tc>
          <w:tcPr>
            <w:tcW w:w="286"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286" w:type="pct"/>
            <w:tcBorders>
              <w:top w:val="nil"/>
              <w:left w:val="nil"/>
              <w:bottom w:val="single" w:sz="8" w:space="0" w:color="00000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xml:space="preserve">C </w:t>
            </w:r>
            <w:proofErr w:type="spellStart"/>
            <w:r w:rsidRPr="00012803">
              <w:rPr>
                <w:rFonts w:ascii="Arial" w:eastAsia="Times New Roman" w:hAnsi="Arial" w:cs="Arial"/>
                <w:sz w:val="18"/>
                <w:szCs w:val="18"/>
                <w:lang w:eastAsia="de-DE"/>
              </w:rPr>
              <w:t>ch</w:t>
            </w:r>
            <w:proofErr w:type="spellEnd"/>
          </w:p>
        </w:tc>
        <w:tc>
          <w:tcPr>
            <w:tcW w:w="299"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-0.16</w:t>
            </w:r>
          </w:p>
        </w:tc>
        <w:tc>
          <w:tcPr>
            <w:tcW w:w="299"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-0.05</w:t>
            </w:r>
          </w:p>
        </w:tc>
        <w:tc>
          <w:tcPr>
            <w:tcW w:w="299"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-0.04</w:t>
            </w:r>
          </w:p>
        </w:tc>
        <w:tc>
          <w:tcPr>
            <w:tcW w:w="299"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0.22</w:t>
            </w:r>
          </w:p>
        </w:tc>
        <w:tc>
          <w:tcPr>
            <w:tcW w:w="299"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-0.02</w:t>
            </w:r>
          </w:p>
        </w:tc>
        <w:tc>
          <w:tcPr>
            <w:tcW w:w="299"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-0.04</w:t>
            </w:r>
          </w:p>
        </w:tc>
        <w:tc>
          <w:tcPr>
            <w:tcW w:w="279"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w:t>
            </w:r>
          </w:p>
        </w:tc>
        <w:tc>
          <w:tcPr>
            <w:tcW w:w="299"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-0.03</w:t>
            </w:r>
          </w:p>
        </w:tc>
        <w:tc>
          <w:tcPr>
            <w:tcW w:w="299"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-0.13</w:t>
            </w:r>
          </w:p>
        </w:tc>
        <w:tc>
          <w:tcPr>
            <w:tcW w:w="299"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-0.13</w:t>
            </w:r>
          </w:p>
        </w:tc>
        <w:tc>
          <w:tcPr>
            <w:tcW w:w="299"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-0.16</w:t>
            </w:r>
          </w:p>
        </w:tc>
        <w:tc>
          <w:tcPr>
            <w:tcW w:w="299"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-0.05</w:t>
            </w:r>
          </w:p>
        </w:tc>
        <w:tc>
          <w:tcPr>
            <w:tcW w:w="286"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0.17</w:t>
            </w:r>
          </w:p>
        </w:tc>
        <w:tc>
          <w:tcPr>
            <w:tcW w:w="286"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0.56</w:t>
            </w:r>
          </w:p>
        </w:tc>
        <w:tc>
          <w:tcPr>
            <w:tcW w:w="286"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0.67</w:t>
            </w:r>
          </w:p>
        </w:tc>
        <w:tc>
          <w:tcPr>
            <w:tcW w:w="286" w:type="pct"/>
            <w:tcBorders>
              <w:top w:val="nil"/>
              <w:left w:val="nil"/>
              <w:bottom w:val="single" w:sz="8" w:space="0" w:color="000000"/>
              <w:right w:val="single" w:sz="8" w:space="0" w:color="000000"/>
            </w:tcBorders>
            <w:shd w:val="clear" w:color="auto" w:fill="EEEEF7"/>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w:t>
            </w:r>
          </w:p>
        </w:tc>
      </w:tr>
    </w:tbl>
    <w:p w:rsidR="00FB4276" w:rsidRDefault="00FB4276" w:rsidP="00FB4276">
      <w:pPr>
        <w:rPr>
          <w:lang w:val="en-US"/>
        </w:rPr>
      </w:pPr>
    </w:p>
    <w:tbl>
      <w:tblPr>
        <w:tblW w:w="5000" w:type="pct"/>
        <w:tblCellSpacing w:w="0" w:type="dxa"/>
        <w:tblBorders>
          <w:top w:val="single" w:sz="8" w:space="0" w:color="000000"/>
          <w:left w:val="single" w:sz="8" w:space="0" w:color="000000"/>
        </w:tblBorders>
        <w:tblCellMar>
          <w:left w:w="0" w:type="dxa"/>
          <w:right w:w="0" w:type="dxa"/>
        </w:tblCellMar>
        <w:tblLook w:val="04A0" w:firstRow="1" w:lastRow="0" w:firstColumn="1" w:lastColumn="0" w:noHBand="0" w:noVBand="1"/>
      </w:tblPr>
      <w:tblGrid>
        <w:gridCol w:w="928"/>
        <w:gridCol w:w="882"/>
        <w:gridCol w:w="881"/>
        <w:gridCol w:w="881"/>
        <w:gridCol w:w="881"/>
        <w:gridCol w:w="905"/>
        <w:gridCol w:w="905"/>
        <w:gridCol w:w="905"/>
        <w:gridCol w:w="905"/>
        <w:gridCol w:w="905"/>
        <w:gridCol w:w="905"/>
        <w:gridCol w:w="905"/>
        <w:gridCol w:w="905"/>
        <w:gridCol w:w="927"/>
        <w:gridCol w:w="927"/>
        <w:gridCol w:w="927"/>
        <w:gridCol w:w="924"/>
      </w:tblGrid>
      <w:tr w:rsidR="00012803" w:rsidRPr="00012803" w:rsidTr="00012803">
        <w:trPr>
          <w:trHeight w:val="240"/>
          <w:tblHeader/>
          <w:tblCellSpacing w:w="0" w:type="dxa"/>
        </w:trPr>
        <w:tc>
          <w:tcPr>
            <w:tcW w:w="5000" w:type="pct"/>
            <w:gridSpan w:val="17"/>
            <w:tcBorders>
              <w:top w:val="nil"/>
              <w:left w:val="nil"/>
              <w:bottom w:val="nil"/>
              <w:right w:val="nil"/>
            </w:tcBorders>
            <w:shd w:val="clear" w:color="auto" w:fill="EEEEF7"/>
            <w:noWrap/>
            <w:vAlign w:val="center"/>
            <w:hideMark/>
          </w:tcPr>
          <w:p w:rsidR="00012803" w:rsidRPr="00012803" w:rsidRDefault="00012803" w:rsidP="00012803">
            <w:pPr>
              <w:spacing w:after="0" w:line="240" w:lineRule="auto"/>
              <w:rPr>
                <w:rFonts w:ascii="Arial" w:eastAsia="Times New Roman" w:hAnsi="Arial" w:cs="Arial"/>
                <w:b/>
                <w:bCs/>
                <w:color w:val="008300"/>
                <w:sz w:val="18"/>
                <w:szCs w:val="18"/>
                <w:lang w:eastAsia="de-DE"/>
              </w:rPr>
            </w:pPr>
            <w:proofErr w:type="spellStart"/>
            <w:r w:rsidRPr="00012803">
              <w:rPr>
                <w:rFonts w:ascii="Arial" w:eastAsia="Times New Roman" w:hAnsi="Arial" w:cs="Arial"/>
                <w:b/>
                <w:bCs/>
                <w:color w:val="008300"/>
                <w:sz w:val="18"/>
                <w:szCs w:val="18"/>
                <w:lang w:eastAsia="de-DE"/>
              </w:rPr>
              <w:t>Pairwise</w:t>
            </w:r>
            <w:proofErr w:type="spellEnd"/>
            <w:r w:rsidRPr="00012803">
              <w:rPr>
                <w:rFonts w:ascii="Arial" w:eastAsia="Times New Roman" w:hAnsi="Arial" w:cs="Arial"/>
                <w:b/>
                <w:bCs/>
                <w:color w:val="008300"/>
                <w:sz w:val="18"/>
                <w:szCs w:val="18"/>
                <w:lang w:eastAsia="de-DE"/>
              </w:rPr>
              <w:t xml:space="preserve"> </w:t>
            </w:r>
            <w:proofErr w:type="spellStart"/>
            <w:r w:rsidRPr="00012803">
              <w:rPr>
                <w:rFonts w:ascii="Arial" w:eastAsia="Times New Roman" w:hAnsi="Arial" w:cs="Arial"/>
                <w:b/>
                <w:bCs/>
                <w:color w:val="008300"/>
                <w:sz w:val="18"/>
                <w:szCs w:val="18"/>
                <w:lang w:eastAsia="de-DE"/>
              </w:rPr>
              <w:t>Frequency</w:t>
            </w:r>
            <w:proofErr w:type="spellEnd"/>
            <w:r w:rsidRPr="00012803">
              <w:rPr>
                <w:rFonts w:ascii="Arial" w:eastAsia="Times New Roman" w:hAnsi="Arial" w:cs="Arial"/>
                <w:b/>
                <w:bCs/>
                <w:color w:val="008300"/>
                <w:sz w:val="18"/>
                <w:szCs w:val="18"/>
                <w:lang w:eastAsia="de-DE"/>
              </w:rPr>
              <w:t xml:space="preserve"> Table</w:t>
            </w:r>
          </w:p>
        </w:tc>
      </w:tr>
      <w:tr w:rsidR="00012803" w:rsidRPr="00012803" w:rsidTr="00012803">
        <w:trPr>
          <w:trHeight w:val="240"/>
          <w:tblHeader/>
          <w:tblCellSpacing w:w="0" w:type="dxa"/>
        </w:trPr>
        <w:tc>
          <w:tcPr>
            <w:tcW w:w="301" w:type="pct"/>
            <w:tcBorders>
              <w:top w:val="nil"/>
              <w:left w:val="nil"/>
              <w:bottom w:val="single" w:sz="8" w:space="0" w:color="000000"/>
              <w:right w:val="single" w:sz="8" w:space="0" w:color="00000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 </w:t>
            </w:r>
          </w:p>
        </w:tc>
        <w:tc>
          <w:tcPr>
            <w:tcW w:w="286"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T T1</w:t>
            </w:r>
          </w:p>
        </w:tc>
        <w:tc>
          <w:tcPr>
            <w:tcW w:w="286"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T T2</w:t>
            </w:r>
          </w:p>
        </w:tc>
        <w:tc>
          <w:tcPr>
            <w:tcW w:w="286"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T T3</w:t>
            </w:r>
          </w:p>
        </w:tc>
        <w:tc>
          <w:tcPr>
            <w:tcW w:w="286"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 xml:space="preserve">T </w:t>
            </w:r>
            <w:proofErr w:type="spellStart"/>
            <w:r w:rsidRPr="00012803">
              <w:rPr>
                <w:rFonts w:ascii="Arial" w:eastAsia="Times New Roman" w:hAnsi="Arial" w:cs="Arial"/>
                <w:b/>
                <w:bCs/>
                <w:color w:val="00005E"/>
                <w:sz w:val="18"/>
                <w:szCs w:val="18"/>
                <w:lang w:eastAsia="de-DE"/>
              </w:rPr>
              <w:t>ch</w:t>
            </w:r>
            <w:proofErr w:type="spellEnd"/>
          </w:p>
        </w:tc>
        <w:tc>
          <w:tcPr>
            <w:tcW w:w="294"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E T1</w:t>
            </w:r>
          </w:p>
        </w:tc>
        <w:tc>
          <w:tcPr>
            <w:tcW w:w="294"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E T2</w:t>
            </w:r>
          </w:p>
        </w:tc>
        <w:tc>
          <w:tcPr>
            <w:tcW w:w="294"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E T3</w:t>
            </w:r>
          </w:p>
        </w:tc>
        <w:tc>
          <w:tcPr>
            <w:tcW w:w="294"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 xml:space="preserve">E </w:t>
            </w:r>
            <w:proofErr w:type="spellStart"/>
            <w:r w:rsidRPr="00012803">
              <w:rPr>
                <w:rFonts w:ascii="Arial" w:eastAsia="Times New Roman" w:hAnsi="Arial" w:cs="Arial"/>
                <w:b/>
                <w:bCs/>
                <w:color w:val="00005E"/>
                <w:sz w:val="18"/>
                <w:szCs w:val="18"/>
                <w:lang w:eastAsia="de-DE"/>
              </w:rPr>
              <w:t>ch</w:t>
            </w:r>
            <w:proofErr w:type="spellEnd"/>
          </w:p>
        </w:tc>
        <w:tc>
          <w:tcPr>
            <w:tcW w:w="294"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P T1</w:t>
            </w:r>
          </w:p>
        </w:tc>
        <w:tc>
          <w:tcPr>
            <w:tcW w:w="294"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P T2</w:t>
            </w:r>
          </w:p>
        </w:tc>
        <w:tc>
          <w:tcPr>
            <w:tcW w:w="294"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P T3</w:t>
            </w:r>
          </w:p>
        </w:tc>
        <w:tc>
          <w:tcPr>
            <w:tcW w:w="294"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 xml:space="preserve">P </w:t>
            </w:r>
            <w:proofErr w:type="spellStart"/>
            <w:r w:rsidRPr="00012803">
              <w:rPr>
                <w:rFonts w:ascii="Arial" w:eastAsia="Times New Roman" w:hAnsi="Arial" w:cs="Arial"/>
                <w:b/>
                <w:bCs/>
                <w:color w:val="00005E"/>
                <w:sz w:val="18"/>
                <w:szCs w:val="18"/>
                <w:lang w:eastAsia="de-DE"/>
              </w:rPr>
              <w:t>ch</w:t>
            </w:r>
            <w:proofErr w:type="spellEnd"/>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C T1</w:t>
            </w:r>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C T2</w:t>
            </w:r>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C T3</w:t>
            </w:r>
          </w:p>
        </w:tc>
        <w:tc>
          <w:tcPr>
            <w:tcW w:w="301" w:type="pct"/>
            <w:tcBorders>
              <w:top w:val="nil"/>
              <w:left w:val="nil"/>
              <w:bottom w:val="single" w:sz="8" w:space="0" w:color="000000"/>
              <w:right w:val="single" w:sz="8" w:space="0" w:color="00000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 xml:space="preserve">C </w:t>
            </w:r>
            <w:proofErr w:type="spellStart"/>
            <w:r w:rsidRPr="00012803">
              <w:rPr>
                <w:rFonts w:ascii="Arial" w:eastAsia="Times New Roman" w:hAnsi="Arial" w:cs="Arial"/>
                <w:b/>
                <w:bCs/>
                <w:color w:val="00005E"/>
                <w:sz w:val="18"/>
                <w:szCs w:val="18"/>
                <w:lang w:eastAsia="de-DE"/>
              </w:rPr>
              <w:t>ch</w:t>
            </w:r>
            <w:proofErr w:type="spellEnd"/>
          </w:p>
        </w:tc>
      </w:tr>
      <w:tr w:rsidR="00012803" w:rsidRPr="00012803" w:rsidTr="00012803">
        <w:trPr>
          <w:trHeight w:val="240"/>
          <w:tblCellSpacing w:w="0" w:type="dxa"/>
        </w:trPr>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T T1</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77</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T T2</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73</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79</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T T3</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73</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76</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78</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xml:space="preserve">T </w:t>
            </w:r>
            <w:proofErr w:type="spellStart"/>
            <w:r w:rsidRPr="00012803">
              <w:rPr>
                <w:rFonts w:ascii="Arial" w:eastAsia="Times New Roman" w:hAnsi="Arial" w:cs="Arial"/>
                <w:sz w:val="18"/>
                <w:szCs w:val="18"/>
                <w:lang w:eastAsia="de-DE"/>
              </w:rPr>
              <w:t>ch</w:t>
            </w:r>
            <w:proofErr w:type="spellEnd"/>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74</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73</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73</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74</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E T1</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73</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76</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75</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71</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90</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E T2</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72</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74</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74</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70</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86</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87</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E T3</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71</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75</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73</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70</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84</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82</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86</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xml:space="preserve">E </w:t>
            </w:r>
            <w:proofErr w:type="spellStart"/>
            <w:r w:rsidRPr="00012803">
              <w:rPr>
                <w:rFonts w:ascii="Arial" w:eastAsia="Times New Roman" w:hAnsi="Arial" w:cs="Arial"/>
                <w:sz w:val="18"/>
                <w:szCs w:val="18"/>
                <w:lang w:eastAsia="de-DE"/>
              </w:rPr>
              <w:t>ch</w:t>
            </w:r>
            <w:proofErr w:type="spellEnd"/>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72</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75</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74</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70</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89</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86</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84</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89</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P T1</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74</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75</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73</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71</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79</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77</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77</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78</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85</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P T2</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71</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73</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71</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68</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79</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76</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76</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78</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81</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85</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P T3</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69</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72</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70</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67</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75</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72</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72</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74</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77</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80</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80</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xml:space="preserve">P </w:t>
            </w:r>
            <w:proofErr w:type="spellStart"/>
            <w:r w:rsidRPr="00012803">
              <w:rPr>
                <w:rFonts w:ascii="Arial" w:eastAsia="Times New Roman" w:hAnsi="Arial" w:cs="Arial"/>
                <w:sz w:val="18"/>
                <w:szCs w:val="18"/>
                <w:lang w:eastAsia="de-DE"/>
              </w:rPr>
              <w:t>ch</w:t>
            </w:r>
            <w:proofErr w:type="spellEnd"/>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71</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72</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70</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68</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75</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73</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73</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74</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81</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81</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77</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81</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C T1</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62</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64</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63</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62</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62</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60</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61</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61</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61</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58</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57</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58</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64</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C T2</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63</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65</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64</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63</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63</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61</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62</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62</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62</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59</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58</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59</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64</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65</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C T3</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63</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65</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64</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63</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63</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61</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62</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62</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62</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59</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58</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59</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64</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65</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65</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301" w:type="pct"/>
            <w:tcBorders>
              <w:top w:val="nil"/>
              <w:left w:val="nil"/>
              <w:bottom w:val="single" w:sz="8" w:space="0" w:color="00000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xml:space="preserve">C </w:t>
            </w:r>
            <w:proofErr w:type="spellStart"/>
            <w:r w:rsidRPr="00012803">
              <w:rPr>
                <w:rFonts w:ascii="Arial" w:eastAsia="Times New Roman" w:hAnsi="Arial" w:cs="Arial"/>
                <w:sz w:val="18"/>
                <w:szCs w:val="18"/>
                <w:lang w:eastAsia="de-DE"/>
              </w:rPr>
              <w:t>ch</w:t>
            </w:r>
            <w:proofErr w:type="spellEnd"/>
          </w:p>
        </w:tc>
        <w:tc>
          <w:tcPr>
            <w:tcW w:w="286"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62</w:t>
            </w:r>
          </w:p>
        </w:tc>
        <w:tc>
          <w:tcPr>
            <w:tcW w:w="286"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64</w:t>
            </w:r>
          </w:p>
        </w:tc>
        <w:tc>
          <w:tcPr>
            <w:tcW w:w="286"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63</w:t>
            </w:r>
          </w:p>
        </w:tc>
        <w:tc>
          <w:tcPr>
            <w:tcW w:w="286"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62</w:t>
            </w:r>
          </w:p>
        </w:tc>
        <w:tc>
          <w:tcPr>
            <w:tcW w:w="294"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62</w:t>
            </w:r>
          </w:p>
        </w:tc>
        <w:tc>
          <w:tcPr>
            <w:tcW w:w="294"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60</w:t>
            </w:r>
          </w:p>
        </w:tc>
        <w:tc>
          <w:tcPr>
            <w:tcW w:w="294"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61</w:t>
            </w:r>
          </w:p>
        </w:tc>
        <w:tc>
          <w:tcPr>
            <w:tcW w:w="294"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61</w:t>
            </w:r>
          </w:p>
        </w:tc>
        <w:tc>
          <w:tcPr>
            <w:tcW w:w="294"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61</w:t>
            </w:r>
          </w:p>
        </w:tc>
        <w:tc>
          <w:tcPr>
            <w:tcW w:w="294"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58</w:t>
            </w:r>
          </w:p>
        </w:tc>
        <w:tc>
          <w:tcPr>
            <w:tcW w:w="294"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57</w:t>
            </w:r>
          </w:p>
        </w:tc>
        <w:tc>
          <w:tcPr>
            <w:tcW w:w="294"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58</w:t>
            </w:r>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64</w:t>
            </w:r>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64</w:t>
            </w:r>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64</w:t>
            </w:r>
          </w:p>
        </w:tc>
        <w:tc>
          <w:tcPr>
            <w:tcW w:w="301" w:type="pct"/>
            <w:tcBorders>
              <w:top w:val="nil"/>
              <w:left w:val="nil"/>
              <w:bottom w:val="single" w:sz="8" w:space="0" w:color="000000"/>
              <w:right w:val="single" w:sz="8" w:space="0" w:color="000000"/>
            </w:tcBorders>
            <w:shd w:val="clear" w:color="auto" w:fill="EEEEF7"/>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64</w:t>
            </w:r>
          </w:p>
        </w:tc>
      </w:tr>
    </w:tbl>
    <w:p w:rsidR="00296324" w:rsidRDefault="00296324" w:rsidP="00FB4276">
      <w:pPr>
        <w:rPr>
          <w:lang w:val="en-US"/>
        </w:rPr>
      </w:pPr>
    </w:p>
    <w:tbl>
      <w:tblPr>
        <w:tblW w:w="5000" w:type="pct"/>
        <w:tblCellSpacing w:w="0" w:type="dxa"/>
        <w:tblBorders>
          <w:top w:val="single" w:sz="8" w:space="0" w:color="000000"/>
          <w:left w:val="single" w:sz="8" w:space="0" w:color="000000"/>
        </w:tblBorders>
        <w:tblCellMar>
          <w:left w:w="0" w:type="dxa"/>
          <w:right w:w="0" w:type="dxa"/>
        </w:tblCellMar>
        <w:tblLook w:val="04A0" w:firstRow="1" w:lastRow="0" w:firstColumn="1" w:lastColumn="0" w:noHBand="0" w:noVBand="1"/>
      </w:tblPr>
      <w:tblGrid>
        <w:gridCol w:w="566"/>
        <w:gridCol w:w="927"/>
        <w:gridCol w:w="927"/>
        <w:gridCol w:w="927"/>
        <w:gridCol w:w="927"/>
        <w:gridCol w:w="927"/>
        <w:gridCol w:w="927"/>
        <w:gridCol w:w="927"/>
        <w:gridCol w:w="927"/>
        <w:gridCol w:w="927"/>
        <w:gridCol w:w="927"/>
        <w:gridCol w:w="927"/>
        <w:gridCol w:w="927"/>
        <w:gridCol w:w="927"/>
        <w:gridCol w:w="927"/>
        <w:gridCol w:w="927"/>
        <w:gridCol w:w="927"/>
      </w:tblGrid>
      <w:tr w:rsidR="00012803" w:rsidRPr="00012803" w:rsidTr="00012803">
        <w:trPr>
          <w:trHeight w:val="240"/>
          <w:tblHeader/>
          <w:tblCellSpacing w:w="0" w:type="dxa"/>
        </w:trPr>
        <w:tc>
          <w:tcPr>
            <w:tcW w:w="5000" w:type="pct"/>
            <w:gridSpan w:val="17"/>
            <w:tcBorders>
              <w:top w:val="nil"/>
              <w:left w:val="nil"/>
              <w:bottom w:val="nil"/>
              <w:right w:val="nil"/>
            </w:tcBorders>
            <w:shd w:val="clear" w:color="auto" w:fill="EEEEF7"/>
            <w:noWrap/>
            <w:vAlign w:val="center"/>
            <w:hideMark/>
          </w:tcPr>
          <w:p w:rsidR="00012803" w:rsidRPr="00012803" w:rsidRDefault="00012803" w:rsidP="00012803">
            <w:pPr>
              <w:spacing w:after="0" w:line="240" w:lineRule="auto"/>
              <w:rPr>
                <w:rFonts w:ascii="Arial" w:eastAsia="Times New Roman" w:hAnsi="Arial" w:cs="Arial"/>
                <w:b/>
                <w:bCs/>
                <w:color w:val="008300"/>
                <w:sz w:val="18"/>
                <w:szCs w:val="18"/>
                <w:lang w:eastAsia="de-DE"/>
              </w:rPr>
            </w:pPr>
            <w:r w:rsidRPr="00012803">
              <w:rPr>
                <w:rFonts w:ascii="Arial" w:eastAsia="Times New Roman" w:hAnsi="Arial" w:cs="Arial"/>
                <w:b/>
                <w:bCs/>
                <w:color w:val="008300"/>
                <w:sz w:val="18"/>
                <w:szCs w:val="18"/>
                <w:lang w:eastAsia="de-DE"/>
              </w:rPr>
              <w:t xml:space="preserve">Matrix </w:t>
            </w:r>
            <w:proofErr w:type="spellStart"/>
            <w:r w:rsidRPr="00012803">
              <w:rPr>
                <w:rFonts w:ascii="Arial" w:eastAsia="Times New Roman" w:hAnsi="Arial" w:cs="Arial"/>
                <w:b/>
                <w:bCs/>
                <w:color w:val="008300"/>
                <w:sz w:val="18"/>
                <w:szCs w:val="18"/>
                <w:lang w:eastAsia="de-DE"/>
              </w:rPr>
              <w:t>of</w:t>
            </w:r>
            <w:proofErr w:type="spellEnd"/>
            <w:r w:rsidRPr="00012803">
              <w:rPr>
                <w:rFonts w:ascii="Arial" w:eastAsia="Times New Roman" w:hAnsi="Arial" w:cs="Arial"/>
                <w:b/>
                <w:bCs/>
                <w:color w:val="008300"/>
                <w:sz w:val="18"/>
                <w:szCs w:val="18"/>
                <w:lang w:eastAsia="de-DE"/>
              </w:rPr>
              <w:t xml:space="preserve"> </w:t>
            </w:r>
            <w:proofErr w:type="spellStart"/>
            <w:r w:rsidRPr="00012803">
              <w:rPr>
                <w:rFonts w:ascii="Arial" w:eastAsia="Times New Roman" w:hAnsi="Arial" w:cs="Arial"/>
                <w:b/>
                <w:bCs/>
                <w:color w:val="008300"/>
                <w:sz w:val="18"/>
                <w:szCs w:val="18"/>
                <w:lang w:eastAsia="de-DE"/>
              </w:rPr>
              <w:t>Probabilities</w:t>
            </w:r>
            <w:proofErr w:type="spellEnd"/>
          </w:p>
        </w:tc>
      </w:tr>
      <w:tr w:rsidR="00012803" w:rsidRPr="00012803" w:rsidTr="00012803">
        <w:trPr>
          <w:trHeight w:val="240"/>
          <w:tblHeader/>
          <w:tblCellSpacing w:w="0" w:type="dxa"/>
        </w:trPr>
        <w:tc>
          <w:tcPr>
            <w:tcW w:w="184" w:type="pct"/>
            <w:tcBorders>
              <w:top w:val="nil"/>
              <w:left w:val="nil"/>
              <w:bottom w:val="single" w:sz="8" w:space="0" w:color="000000"/>
              <w:right w:val="single" w:sz="8" w:space="0" w:color="00000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 </w:t>
            </w:r>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T T1</w:t>
            </w:r>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T T2</w:t>
            </w:r>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T T3</w:t>
            </w:r>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 xml:space="preserve">T </w:t>
            </w:r>
            <w:proofErr w:type="spellStart"/>
            <w:r w:rsidRPr="00012803">
              <w:rPr>
                <w:rFonts w:ascii="Arial" w:eastAsia="Times New Roman" w:hAnsi="Arial" w:cs="Arial"/>
                <w:b/>
                <w:bCs/>
                <w:color w:val="00005E"/>
                <w:sz w:val="18"/>
                <w:szCs w:val="18"/>
                <w:lang w:eastAsia="de-DE"/>
              </w:rPr>
              <w:t>ch</w:t>
            </w:r>
            <w:proofErr w:type="spellEnd"/>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E T1</w:t>
            </w:r>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E T2</w:t>
            </w:r>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E T3</w:t>
            </w:r>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 xml:space="preserve">E </w:t>
            </w:r>
            <w:proofErr w:type="spellStart"/>
            <w:r w:rsidRPr="00012803">
              <w:rPr>
                <w:rFonts w:ascii="Arial" w:eastAsia="Times New Roman" w:hAnsi="Arial" w:cs="Arial"/>
                <w:b/>
                <w:bCs/>
                <w:color w:val="00005E"/>
                <w:sz w:val="18"/>
                <w:szCs w:val="18"/>
                <w:lang w:eastAsia="de-DE"/>
              </w:rPr>
              <w:t>ch</w:t>
            </w:r>
            <w:proofErr w:type="spellEnd"/>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P T1</w:t>
            </w:r>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P T2</w:t>
            </w:r>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P T3</w:t>
            </w:r>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 xml:space="preserve">P </w:t>
            </w:r>
            <w:proofErr w:type="spellStart"/>
            <w:r w:rsidRPr="00012803">
              <w:rPr>
                <w:rFonts w:ascii="Arial" w:eastAsia="Times New Roman" w:hAnsi="Arial" w:cs="Arial"/>
                <w:b/>
                <w:bCs/>
                <w:color w:val="00005E"/>
                <w:sz w:val="18"/>
                <w:szCs w:val="18"/>
                <w:lang w:eastAsia="de-DE"/>
              </w:rPr>
              <w:t>ch</w:t>
            </w:r>
            <w:proofErr w:type="spellEnd"/>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C T1</w:t>
            </w:r>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C T2</w:t>
            </w:r>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C T3</w:t>
            </w:r>
          </w:p>
        </w:tc>
        <w:tc>
          <w:tcPr>
            <w:tcW w:w="301" w:type="pct"/>
            <w:tcBorders>
              <w:top w:val="nil"/>
              <w:left w:val="nil"/>
              <w:bottom w:val="single" w:sz="8" w:space="0" w:color="000000"/>
              <w:right w:val="single" w:sz="8" w:space="0" w:color="00000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 xml:space="preserve">C </w:t>
            </w:r>
            <w:proofErr w:type="spellStart"/>
            <w:r w:rsidRPr="00012803">
              <w:rPr>
                <w:rFonts w:ascii="Arial" w:eastAsia="Times New Roman" w:hAnsi="Arial" w:cs="Arial"/>
                <w:b/>
                <w:bCs/>
                <w:color w:val="00005E"/>
                <w:sz w:val="18"/>
                <w:szCs w:val="18"/>
                <w:lang w:eastAsia="de-DE"/>
              </w:rPr>
              <w:t>ch</w:t>
            </w:r>
            <w:proofErr w:type="spellEnd"/>
          </w:p>
        </w:tc>
      </w:tr>
      <w:tr w:rsidR="00012803" w:rsidRPr="00012803" w:rsidTr="00012803">
        <w:trPr>
          <w:trHeight w:val="240"/>
          <w:tblCellSpacing w:w="0" w:type="dxa"/>
        </w:trPr>
        <w:tc>
          <w:tcPr>
            <w:tcW w:w="184"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T T1</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184"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T T2</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184"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T T3</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184"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xml:space="preserve">T </w:t>
            </w:r>
            <w:proofErr w:type="spellStart"/>
            <w:r w:rsidRPr="00012803">
              <w:rPr>
                <w:rFonts w:ascii="Arial" w:eastAsia="Times New Roman" w:hAnsi="Arial" w:cs="Arial"/>
                <w:sz w:val="18"/>
                <w:szCs w:val="18"/>
                <w:lang w:eastAsia="de-DE"/>
              </w:rPr>
              <w:t>ch</w:t>
            </w:r>
            <w:proofErr w:type="spellEnd"/>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0.99999</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0.00007</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184"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E T1</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0.00338</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0.00564</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0.01430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0.89125</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184"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E T2</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0.02820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0.04051</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0.11856</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0.82183</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184"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E T3</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0.02563</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0.05361</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0.08274</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0.98572</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184"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xml:space="preserve">E </w:t>
            </w:r>
            <w:proofErr w:type="spellStart"/>
            <w:r w:rsidRPr="00012803">
              <w:rPr>
                <w:rFonts w:ascii="Arial" w:eastAsia="Times New Roman" w:hAnsi="Arial" w:cs="Arial"/>
                <w:sz w:val="18"/>
                <w:szCs w:val="18"/>
                <w:lang w:eastAsia="de-DE"/>
              </w:rPr>
              <w:t>ch</w:t>
            </w:r>
            <w:proofErr w:type="spellEnd"/>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0.50793</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0.80113</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0.98605</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0.75007</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184"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P T1</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0.03032</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0.06736</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0.09873</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0.87598</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0.08218</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0.00396</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0.04034</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0.03235</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184"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P T2</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0.59728</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0.59155</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0.76311</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0.72442</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0.24633</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0.05771</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0.09331</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0.03430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184"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P T3</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0.65141</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0.98091</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0.90040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0.17306</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0.38254</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0.03797</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0.06890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0.00681</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184"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xml:space="preserve">P </w:t>
            </w:r>
            <w:proofErr w:type="spellStart"/>
            <w:r w:rsidRPr="00012803">
              <w:rPr>
                <w:rFonts w:ascii="Arial" w:eastAsia="Times New Roman" w:hAnsi="Arial" w:cs="Arial"/>
                <w:sz w:val="18"/>
                <w:szCs w:val="18"/>
                <w:lang w:eastAsia="de-DE"/>
              </w:rPr>
              <w:t>ch</w:t>
            </w:r>
            <w:proofErr w:type="spellEnd"/>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0.00546</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0.17155</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0.17285</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0.02131</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0.28044</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0.62325</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0.90328</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0.07440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0.00007</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184"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C T1</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0.04850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0.44423</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0.54191</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0.00955</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0.53266</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0.27380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0.60197</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0.47037</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0.17811</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0.46242</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0.98905</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0.12593</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184"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C T2</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0.34936</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0.89909</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0.89940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0.08636</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0.60712</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0.32746</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0.65316</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0.58205</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0.61172</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0.96975</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0.45037</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0.11874</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184"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C T3</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0.40527</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0.80670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0.90358</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0.21639</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0.87143</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0.52623</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0.59252</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0.40748</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0.59629</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0.84496</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0.67617</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0.21817</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184" w:type="pct"/>
            <w:tcBorders>
              <w:top w:val="nil"/>
              <w:left w:val="nil"/>
              <w:bottom w:val="single" w:sz="8" w:space="0" w:color="00000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xml:space="preserve">C </w:t>
            </w:r>
            <w:proofErr w:type="spellStart"/>
            <w:r w:rsidRPr="00012803">
              <w:rPr>
                <w:rFonts w:ascii="Arial" w:eastAsia="Times New Roman" w:hAnsi="Arial" w:cs="Arial"/>
                <w:sz w:val="18"/>
                <w:szCs w:val="18"/>
                <w:lang w:eastAsia="de-DE"/>
              </w:rPr>
              <w:t>ch</w:t>
            </w:r>
            <w:proofErr w:type="spellEnd"/>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0.20609</w:t>
            </w:r>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0.68684</w:t>
            </w:r>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0.73080</w:t>
            </w:r>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0.08141</w:t>
            </w:r>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0.84720</w:t>
            </w:r>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0.75755</w:t>
            </w:r>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0.99703</w:t>
            </w:r>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0.84496</w:t>
            </w:r>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0.30374</w:t>
            </w:r>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0.33320</w:t>
            </w:r>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0.22600</w:t>
            </w:r>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0.71545</w:t>
            </w:r>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0.17837</w:t>
            </w:r>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000000"/>
              <w:right w:val="single" w:sz="8" w:space="0" w:color="000000"/>
            </w:tcBorders>
            <w:shd w:val="clear" w:color="auto" w:fill="EEEEF7"/>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r>
    </w:tbl>
    <w:p w:rsidR="00012803" w:rsidRDefault="00012803" w:rsidP="00FB4276">
      <w:pPr>
        <w:rPr>
          <w:lang w:val="en-US"/>
        </w:rPr>
      </w:pPr>
    </w:p>
    <w:p w:rsidR="00296324" w:rsidRDefault="00296324">
      <w:pPr>
        <w:rPr>
          <w:lang w:val="en-US"/>
        </w:rPr>
      </w:pPr>
      <w:r>
        <w:rPr>
          <w:lang w:val="en-US"/>
        </w:rPr>
        <w:br w:type="page"/>
      </w:r>
    </w:p>
    <w:p w:rsidR="00FB4276" w:rsidRPr="00C11B86" w:rsidRDefault="00FB4276" w:rsidP="00FB4276">
      <w:pPr>
        <w:rPr>
          <w:b/>
          <w:lang w:val="en-US"/>
        </w:rPr>
      </w:pPr>
      <w:r w:rsidRPr="00C11B86">
        <w:rPr>
          <w:b/>
          <w:lang w:val="en-US"/>
        </w:rPr>
        <w:lastRenderedPageBreak/>
        <w:t>Men</w:t>
      </w:r>
    </w:p>
    <w:tbl>
      <w:tblPr>
        <w:tblW w:w="5000" w:type="pct"/>
        <w:tblCellSpacing w:w="0" w:type="dxa"/>
        <w:tblBorders>
          <w:top w:val="single" w:sz="8" w:space="0" w:color="000000"/>
          <w:left w:val="single" w:sz="8" w:space="0" w:color="000000"/>
        </w:tblBorders>
        <w:tblCellMar>
          <w:left w:w="0" w:type="dxa"/>
          <w:right w:w="0" w:type="dxa"/>
        </w:tblCellMar>
        <w:tblLook w:val="04A0" w:firstRow="1" w:lastRow="0" w:firstColumn="1" w:lastColumn="0" w:noHBand="0" w:noVBand="1"/>
      </w:tblPr>
      <w:tblGrid>
        <w:gridCol w:w="914"/>
        <w:gridCol w:w="958"/>
        <w:gridCol w:w="868"/>
        <w:gridCol w:w="868"/>
        <w:gridCol w:w="958"/>
        <w:gridCol w:w="890"/>
        <w:gridCol w:w="890"/>
        <w:gridCol w:w="890"/>
        <w:gridCol w:w="890"/>
        <w:gridCol w:w="890"/>
        <w:gridCol w:w="890"/>
        <w:gridCol w:w="890"/>
        <w:gridCol w:w="890"/>
        <w:gridCol w:w="958"/>
        <w:gridCol w:w="915"/>
        <w:gridCol w:w="915"/>
        <w:gridCol w:w="924"/>
      </w:tblGrid>
      <w:tr w:rsidR="00012803" w:rsidRPr="00012803" w:rsidTr="00012803">
        <w:trPr>
          <w:trHeight w:val="240"/>
          <w:tblHeader/>
          <w:tblCellSpacing w:w="0" w:type="dxa"/>
        </w:trPr>
        <w:tc>
          <w:tcPr>
            <w:tcW w:w="5000" w:type="pct"/>
            <w:gridSpan w:val="17"/>
            <w:tcBorders>
              <w:top w:val="nil"/>
              <w:left w:val="nil"/>
              <w:bottom w:val="nil"/>
              <w:right w:val="nil"/>
            </w:tcBorders>
            <w:shd w:val="clear" w:color="auto" w:fill="EEEEF7"/>
            <w:noWrap/>
            <w:vAlign w:val="center"/>
            <w:hideMark/>
          </w:tcPr>
          <w:p w:rsidR="00012803" w:rsidRPr="00012803" w:rsidRDefault="00012803" w:rsidP="00012803">
            <w:pPr>
              <w:spacing w:after="0" w:line="240" w:lineRule="auto"/>
              <w:rPr>
                <w:rFonts w:ascii="Arial" w:eastAsia="Times New Roman" w:hAnsi="Arial" w:cs="Arial"/>
                <w:b/>
                <w:bCs/>
                <w:color w:val="008300"/>
                <w:sz w:val="18"/>
                <w:szCs w:val="18"/>
                <w:lang w:eastAsia="de-DE"/>
              </w:rPr>
            </w:pPr>
            <w:r w:rsidRPr="00012803">
              <w:rPr>
                <w:rFonts w:ascii="Arial" w:eastAsia="Times New Roman" w:hAnsi="Arial" w:cs="Arial"/>
                <w:b/>
                <w:bCs/>
                <w:color w:val="008300"/>
                <w:sz w:val="18"/>
                <w:szCs w:val="18"/>
                <w:lang w:eastAsia="de-DE"/>
              </w:rPr>
              <w:t xml:space="preserve">Pearson </w:t>
            </w:r>
            <w:proofErr w:type="spellStart"/>
            <w:r w:rsidRPr="00012803">
              <w:rPr>
                <w:rFonts w:ascii="Arial" w:eastAsia="Times New Roman" w:hAnsi="Arial" w:cs="Arial"/>
                <w:b/>
                <w:bCs/>
                <w:color w:val="008300"/>
                <w:sz w:val="18"/>
                <w:szCs w:val="18"/>
                <w:lang w:eastAsia="de-DE"/>
              </w:rPr>
              <w:t>Correlation</w:t>
            </w:r>
            <w:proofErr w:type="spellEnd"/>
            <w:r w:rsidRPr="00012803">
              <w:rPr>
                <w:rFonts w:ascii="Arial" w:eastAsia="Times New Roman" w:hAnsi="Arial" w:cs="Arial"/>
                <w:b/>
                <w:bCs/>
                <w:color w:val="008300"/>
                <w:sz w:val="18"/>
                <w:szCs w:val="18"/>
                <w:lang w:eastAsia="de-DE"/>
              </w:rPr>
              <w:t xml:space="preserve"> Matrix</w:t>
            </w:r>
          </w:p>
        </w:tc>
      </w:tr>
      <w:tr w:rsidR="00012803" w:rsidRPr="00012803" w:rsidTr="00012803">
        <w:trPr>
          <w:trHeight w:val="240"/>
          <w:tblHeader/>
          <w:tblCellSpacing w:w="0" w:type="dxa"/>
        </w:trPr>
        <w:tc>
          <w:tcPr>
            <w:tcW w:w="297" w:type="pct"/>
            <w:tcBorders>
              <w:top w:val="nil"/>
              <w:left w:val="nil"/>
              <w:bottom w:val="single" w:sz="8" w:space="0" w:color="000000"/>
              <w:right w:val="single" w:sz="8" w:space="0" w:color="00000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 </w:t>
            </w:r>
          </w:p>
        </w:tc>
        <w:tc>
          <w:tcPr>
            <w:tcW w:w="31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T T1</w:t>
            </w:r>
          </w:p>
        </w:tc>
        <w:tc>
          <w:tcPr>
            <w:tcW w:w="282"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T T2</w:t>
            </w:r>
          </w:p>
        </w:tc>
        <w:tc>
          <w:tcPr>
            <w:tcW w:w="282"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T T3</w:t>
            </w:r>
          </w:p>
        </w:tc>
        <w:tc>
          <w:tcPr>
            <w:tcW w:w="31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 xml:space="preserve">T </w:t>
            </w:r>
            <w:proofErr w:type="spellStart"/>
            <w:r w:rsidRPr="00012803">
              <w:rPr>
                <w:rFonts w:ascii="Arial" w:eastAsia="Times New Roman" w:hAnsi="Arial" w:cs="Arial"/>
                <w:b/>
                <w:bCs/>
                <w:color w:val="00005E"/>
                <w:sz w:val="18"/>
                <w:szCs w:val="18"/>
                <w:lang w:eastAsia="de-DE"/>
              </w:rPr>
              <w:t>ch</w:t>
            </w:r>
            <w:proofErr w:type="spellEnd"/>
          </w:p>
        </w:tc>
        <w:tc>
          <w:tcPr>
            <w:tcW w:w="289"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E T1</w:t>
            </w:r>
          </w:p>
        </w:tc>
        <w:tc>
          <w:tcPr>
            <w:tcW w:w="289"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E T2</w:t>
            </w:r>
          </w:p>
        </w:tc>
        <w:tc>
          <w:tcPr>
            <w:tcW w:w="289"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E T3</w:t>
            </w:r>
          </w:p>
        </w:tc>
        <w:tc>
          <w:tcPr>
            <w:tcW w:w="289"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 xml:space="preserve">E </w:t>
            </w:r>
            <w:proofErr w:type="spellStart"/>
            <w:r w:rsidRPr="00012803">
              <w:rPr>
                <w:rFonts w:ascii="Arial" w:eastAsia="Times New Roman" w:hAnsi="Arial" w:cs="Arial"/>
                <w:b/>
                <w:bCs/>
                <w:color w:val="00005E"/>
                <w:sz w:val="18"/>
                <w:szCs w:val="18"/>
                <w:lang w:eastAsia="de-DE"/>
              </w:rPr>
              <w:t>ch</w:t>
            </w:r>
            <w:proofErr w:type="spellEnd"/>
          </w:p>
        </w:tc>
        <w:tc>
          <w:tcPr>
            <w:tcW w:w="289"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P T1</w:t>
            </w:r>
          </w:p>
        </w:tc>
        <w:tc>
          <w:tcPr>
            <w:tcW w:w="289"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P T2</w:t>
            </w:r>
          </w:p>
        </w:tc>
        <w:tc>
          <w:tcPr>
            <w:tcW w:w="289"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P T3</w:t>
            </w:r>
          </w:p>
        </w:tc>
        <w:tc>
          <w:tcPr>
            <w:tcW w:w="289"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 xml:space="preserve">P </w:t>
            </w:r>
            <w:proofErr w:type="spellStart"/>
            <w:r w:rsidRPr="00012803">
              <w:rPr>
                <w:rFonts w:ascii="Arial" w:eastAsia="Times New Roman" w:hAnsi="Arial" w:cs="Arial"/>
                <w:b/>
                <w:bCs/>
                <w:color w:val="00005E"/>
                <w:sz w:val="18"/>
                <w:szCs w:val="18"/>
                <w:lang w:eastAsia="de-DE"/>
              </w:rPr>
              <w:t>ch</w:t>
            </w:r>
            <w:proofErr w:type="spellEnd"/>
          </w:p>
        </w:tc>
        <w:tc>
          <w:tcPr>
            <w:tcW w:w="31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C T1</w:t>
            </w:r>
          </w:p>
        </w:tc>
        <w:tc>
          <w:tcPr>
            <w:tcW w:w="297"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C T2</w:t>
            </w:r>
          </w:p>
        </w:tc>
        <w:tc>
          <w:tcPr>
            <w:tcW w:w="297"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C T3</w:t>
            </w:r>
          </w:p>
        </w:tc>
        <w:tc>
          <w:tcPr>
            <w:tcW w:w="297" w:type="pct"/>
            <w:tcBorders>
              <w:top w:val="nil"/>
              <w:left w:val="nil"/>
              <w:bottom w:val="single" w:sz="8" w:space="0" w:color="000000"/>
              <w:right w:val="single" w:sz="8" w:space="0" w:color="00000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 xml:space="preserve">C </w:t>
            </w:r>
            <w:proofErr w:type="spellStart"/>
            <w:r w:rsidRPr="00012803">
              <w:rPr>
                <w:rFonts w:ascii="Arial" w:eastAsia="Times New Roman" w:hAnsi="Arial" w:cs="Arial"/>
                <w:b/>
                <w:bCs/>
                <w:color w:val="00005E"/>
                <w:sz w:val="18"/>
                <w:szCs w:val="18"/>
                <w:lang w:eastAsia="de-DE"/>
              </w:rPr>
              <w:t>ch</w:t>
            </w:r>
            <w:proofErr w:type="spellEnd"/>
          </w:p>
        </w:tc>
      </w:tr>
      <w:tr w:rsidR="00012803" w:rsidRPr="00012803" w:rsidTr="00012803">
        <w:trPr>
          <w:trHeight w:val="240"/>
          <w:tblCellSpacing w:w="0" w:type="dxa"/>
        </w:trPr>
        <w:tc>
          <w:tcPr>
            <w:tcW w:w="297"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T T1</w:t>
            </w:r>
          </w:p>
        </w:tc>
        <w:tc>
          <w:tcPr>
            <w:tcW w:w="31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w:t>
            </w:r>
          </w:p>
        </w:tc>
        <w:tc>
          <w:tcPr>
            <w:tcW w:w="282"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2"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1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1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7"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7"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7"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297"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T T2</w:t>
            </w:r>
          </w:p>
        </w:tc>
        <w:tc>
          <w:tcPr>
            <w:tcW w:w="31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0.81</w:t>
            </w:r>
          </w:p>
        </w:tc>
        <w:tc>
          <w:tcPr>
            <w:tcW w:w="282"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w:t>
            </w:r>
          </w:p>
        </w:tc>
        <w:tc>
          <w:tcPr>
            <w:tcW w:w="282"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1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1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7"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7"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7"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297"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T T3</w:t>
            </w:r>
          </w:p>
        </w:tc>
        <w:tc>
          <w:tcPr>
            <w:tcW w:w="31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0.82</w:t>
            </w:r>
          </w:p>
        </w:tc>
        <w:tc>
          <w:tcPr>
            <w:tcW w:w="282"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0.86</w:t>
            </w:r>
          </w:p>
        </w:tc>
        <w:tc>
          <w:tcPr>
            <w:tcW w:w="282"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w:t>
            </w:r>
          </w:p>
        </w:tc>
        <w:tc>
          <w:tcPr>
            <w:tcW w:w="31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1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7"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7"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7"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297"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xml:space="preserve">T </w:t>
            </w:r>
            <w:proofErr w:type="spellStart"/>
            <w:r w:rsidRPr="00012803">
              <w:rPr>
                <w:rFonts w:ascii="Arial" w:eastAsia="Times New Roman" w:hAnsi="Arial" w:cs="Arial"/>
                <w:sz w:val="18"/>
                <w:szCs w:val="18"/>
                <w:lang w:eastAsia="de-DE"/>
              </w:rPr>
              <w:t>ch</w:t>
            </w:r>
            <w:proofErr w:type="spellEnd"/>
          </w:p>
        </w:tc>
        <w:tc>
          <w:tcPr>
            <w:tcW w:w="31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w:t>
            </w:r>
          </w:p>
        </w:tc>
        <w:tc>
          <w:tcPr>
            <w:tcW w:w="282"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0.52</w:t>
            </w:r>
          </w:p>
        </w:tc>
        <w:tc>
          <w:tcPr>
            <w:tcW w:w="282"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0.51</w:t>
            </w:r>
          </w:p>
        </w:tc>
        <w:tc>
          <w:tcPr>
            <w:tcW w:w="31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1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7"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7"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7"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297"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E T1</w:t>
            </w:r>
          </w:p>
        </w:tc>
        <w:tc>
          <w:tcPr>
            <w:tcW w:w="31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0.25</w:t>
            </w:r>
          </w:p>
        </w:tc>
        <w:tc>
          <w:tcPr>
            <w:tcW w:w="282"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0.21</w:t>
            </w:r>
          </w:p>
        </w:tc>
        <w:tc>
          <w:tcPr>
            <w:tcW w:w="282"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0.25</w:t>
            </w:r>
          </w:p>
        </w:tc>
        <w:tc>
          <w:tcPr>
            <w:tcW w:w="31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0.05</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1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7"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7"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7"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297"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E T2</w:t>
            </w:r>
          </w:p>
        </w:tc>
        <w:tc>
          <w:tcPr>
            <w:tcW w:w="31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0.18</w:t>
            </w:r>
          </w:p>
        </w:tc>
        <w:tc>
          <w:tcPr>
            <w:tcW w:w="282"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0.22</w:t>
            </w:r>
          </w:p>
        </w:tc>
        <w:tc>
          <w:tcPr>
            <w:tcW w:w="282"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0.20</w:t>
            </w:r>
          </w:p>
        </w:tc>
        <w:tc>
          <w:tcPr>
            <w:tcW w:w="31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0.12</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0.69</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1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7"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7"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7"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297"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E T3</w:t>
            </w:r>
          </w:p>
        </w:tc>
        <w:tc>
          <w:tcPr>
            <w:tcW w:w="31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0.11</w:t>
            </w:r>
          </w:p>
        </w:tc>
        <w:tc>
          <w:tcPr>
            <w:tcW w:w="282"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0.12</w:t>
            </w:r>
          </w:p>
        </w:tc>
        <w:tc>
          <w:tcPr>
            <w:tcW w:w="282"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0.14</w:t>
            </w:r>
          </w:p>
        </w:tc>
        <w:tc>
          <w:tcPr>
            <w:tcW w:w="31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0.07</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0.63</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0.74</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1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7"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7"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7"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297"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xml:space="preserve">E </w:t>
            </w:r>
            <w:proofErr w:type="spellStart"/>
            <w:r w:rsidRPr="00012803">
              <w:rPr>
                <w:rFonts w:ascii="Arial" w:eastAsia="Times New Roman" w:hAnsi="Arial" w:cs="Arial"/>
                <w:sz w:val="18"/>
                <w:szCs w:val="18"/>
                <w:lang w:eastAsia="de-DE"/>
              </w:rPr>
              <w:t>ch</w:t>
            </w:r>
            <w:proofErr w:type="spellEnd"/>
          </w:p>
        </w:tc>
        <w:tc>
          <w:tcPr>
            <w:tcW w:w="31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-0.02</w:t>
            </w:r>
          </w:p>
        </w:tc>
        <w:tc>
          <w:tcPr>
            <w:tcW w:w="282"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0.07</w:t>
            </w:r>
          </w:p>
        </w:tc>
        <w:tc>
          <w:tcPr>
            <w:tcW w:w="282"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0.03</w:t>
            </w:r>
          </w:p>
        </w:tc>
        <w:tc>
          <w:tcPr>
            <w:tcW w:w="31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0.12</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0.62</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0.69</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1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7"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7"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7"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297"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P T1</w:t>
            </w:r>
          </w:p>
        </w:tc>
        <w:tc>
          <w:tcPr>
            <w:tcW w:w="31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0.21</w:t>
            </w:r>
          </w:p>
        </w:tc>
        <w:tc>
          <w:tcPr>
            <w:tcW w:w="282"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0.15</w:t>
            </w:r>
          </w:p>
        </w:tc>
        <w:tc>
          <w:tcPr>
            <w:tcW w:w="282"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0.17</w:t>
            </w:r>
          </w:p>
        </w:tc>
        <w:tc>
          <w:tcPr>
            <w:tcW w:w="31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-0.03</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0.44</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0.45</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0.36</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0.16</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1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7"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7"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7"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297"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P T2</w:t>
            </w:r>
          </w:p>
        </w:tc>
        <w:tc>
          <w:tcPr>
            <w:tcW w:w="31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0.19</w:t>
            </w:r>
          </w:p>
        </w:tc>
        <w:tc>
          <w:tcPr>
            <w:tcW w:w="282"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0.22</w:t>
            </w:r>
          </w:p>
        </w:tc>
        <w:tc>
          <w:tcPr>
            <w:tcW w:w="282"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0.20</w:t>
            </w:r>
          </w:p>
        </w:tc>
        <w:tc>
          <w:tcPr>
            <w:tcW w:w="31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0.10</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0.33</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0.50</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0.39</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0.34</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0.78</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1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7"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7"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7"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297"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P T3</w:t>
            </w:r>
          </w:p>
        </w:tc>
        <w:tc>
          <w:tcPr>
            <w:tcW w:w="31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0.16</w:t>
            </w:r>
          </w:p>
        </w:tc>
        <w:tc>
          <w:tcPr>
            <w:tcW w:w="282"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0.24</w:t>
            </w:r>
          </w:p>
        </w:tc>
        <w:tc>
          <w:tcPr>
            <w:tcW w:w="282"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0.20</w:t>
            </w:r>
          </w:p>
        </w:tc>
        <w:tc>
          <w:tcPr>
            <w:tcW w:w="31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0.16</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0.29</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0.45</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0.44</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0.39</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0.59</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0.72</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1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7"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7"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7"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297"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xml:space="preserve">P </w:t>
            </w:r>
            <w:proofErr w:type="spellStart"/>
            <w:r w:rsidRPr="00012803">
              <w:rPr>
                <w:rFonts w:ascii="Arial" w:eastAsia="Times New Roman" w:hAnsi="Arial" w:cs="Arial"/>
                <w:sz w:val="18"/>
                <w:szCs w:val="18"/>
                <w:lang w:eastAsia="de-DE"/>
              </w:rPr>
              <w:t>ch</w:t>
            </w:r>
            <w:proofErr w:type="spellEnd"/>
          </w:p>
        </w:tc>
        <w:tc>
          <w:tcPr>
            <w:tcW w:w="31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0.05</w:t>
            </w:r>
          </w:p>
        </w:tc>
        <w:tc>
          <w:tcPr>
            <w:tcW w:w="282"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0.20</w:t>
            </w:r>
          </w:p>
        </w:tc>
        <w:tc>
          <w:tcPr>
            <w:tcW w:w="282"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0.13</w:t>
            </w:r>
          </w:p>
        </w:tc>
        <w:tc>
          <w:tcPr>
            <w:tcW w:w="31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0.24</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0.01</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0.27</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0.28</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0.44</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0.52</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0.72</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w:t>
            </w:r>
          </w:p>
        </w:tc>
        <w:tc>
          <w:tcPr>
            <w:tcW w:w="31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7"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7"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7"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297"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C T1</w:t>
            </w:r>
          </w:p>
        </w:tc>
        <w:tc>
          <w:tcPr>
            <w:tcW w:w="31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0.22</w:t>
            </w:r>
          </w:p>
        </w:tc>
        <w:tc>
          <w:tcPr>
            <w:tcW w:w="282"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0.12</w:t>
            </w:r>
          </w:p>
        </w:tc>
        <w:tc>
          <w:tcPr>
            <w:tcW w:w="282"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0.06</w:t>
            </w:r>
          </w:p>
        </w:tc>
        <w:tc>
          <w:tcPr>
            <w:tcW w:w="31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-0.16</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0.21</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0.27</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0.23</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0.19</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0.14</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0.17</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0.25</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0.20</w:t>
            </w:r>
          </w:p>
        </w:tc>
        <w:tc>
          <w:tcPr>
            <w:tcW w:w="31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w:t>
            </w:r>
          </w:p>
        </w:tc>
        <w:tc>
          <w:tcPr>
            <w:tcW w:w="297"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7"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7"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297"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C T2</w:t>
            </w:r>
          </w:p>
        </w:tc>
        <w:tc>
          <w:tcPr>
            <w:tcW w:w="31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0.16</w:t>
            </w:r>
          </w:p>
        </w:tc>
        <w:tc>
          <w:tcPr>
            <w:tcW w:w="282"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0.19</w:t>
            </w:r>
          </w:p>
        </w:tc>
        <w:tc>
          <w:tcPr>
            <w:tcW w:w="282"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0.06</w:t>
            </w:r>
          </w:p>
        </w:tc>
        <w:tc>
          <w:tcPr>
            <w:tcW w:w="31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0.25</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0.38</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0.29</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0.31</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0.22</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0.36</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0.37</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0.36</w:t>
            </w:r>
          </w:p>
        </w:tc>
        <w:tc>
          <w:tcPr>
            <w:tcW w:w="31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0.82</w:t>
            </w:r>
          </w:p>
        </w:tc>
        <w:tc>
          <w:tcPr>
            <w:tcW w:w="297"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w:t>
            </w:r>
          </w:p>
        </w:tc>
        <w:tc>
          <w:tcPr>
            <w:tcW w:w="297"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7"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297"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C T3</w:t>
            </w:r>
          </w:p>
        </w:tc>
        <w:tc>
          <w:tcPr>
            <w:tcW w:w="31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0.13</w:t>
            </w:r>
          </w:p>
        </w:tc>
        <w:tc>
          <w:tcPr>
            <w:tcW w:w="282"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0.18</w:t>
            </w:r>
          </w:p>
        </w:tc>
        <w:tc>
          <w:tcPr>
            <w:tcW w:w="282"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0.14</w:t>
            </w:r>
          </w:p>
        </w:tc>
        <w:tc>
          <w:tcPr>
            <w:tcW w:w="31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0.10</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0.24</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0.34</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0.30</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0.30</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0.13</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0.25</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0.27</w:t>
            </w:r>
          </w:p>
        </w:tc>
        <w:tc>
          <w:tcPr>
            <w:tcW w:w="289"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0.29</w:t>
            </w:r>
          </w:p>
        </w:tc>
        <w:tc>
          <w:tcPr>
            <w:tcW w:w="31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0.71</w:t>
            </w:r>
          </w:p>
        </w:tc>
        <w:tc>
          <w:tcPr>
            <w:tcW w:w="297"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0.87</w:t>
            </w:r>
          </w:p>
        </w:tc>
        <w:tc>
          <w:tcPr>
            <w:tcW w:w="297"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w:t>
            </w:r>
          </w:p>
        </w:tc>
        <w:tc>
          <w:tcPr>
            <w:tcW w:w="297"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297" w:type="pct"/>
            <w:tcBorders>
              <w:top w:val="nil"/>
              <w:left w:val="nil"/>
              <w:bottom w:val="single" w:sz="8" w:space="0" w:color="00000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xml:space="preserve">C </w:t>
            </w:r>
            <w:proofErr w:type="spellStart"/>
            <w:r w:rsidRPr="00012803">
              <w:rPr>
                <w:rFonts w:ascii="Arial" w:eastAsia="Times New Roman" w:hAnsi="Arial" w:cs="Arial"/>
                <w:sz w:val="18"/>
                <w:szCs w:val="18"/>
                <w:lang w:eastAsia="de-DE"/>
              </w:rPr>
              <w:t>ch</w:t>
            </w:r>
            <w:proofErr w:type="spellEnd"/>
          </w:p>
        </w:tc>
        <w:tc>
          <w:tcPr>
            <w:tcW w:w="31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-0.05</w:t>
            </w:r>
          </w:p>
        </w:tc>
        <w:tc>
          <w:tcPr>
            <w:tcW w:w="282"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0.14</w:t>
            </w:r>
          </w:p>
        </w:tc>
        <w:tc>
          <w:tcPr>
            <w:tcW w:w="282"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0.09</w:t>
            </w:r>
          </w:p>
        </w:tc>
        <w:tc>
          <w:tcPr>
            <w:tcW w:w="31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0.29</w:t>
            </w:r>
          </w:p>
        </w:tc>
        <w:tc>
          <w:tcPr>
            <w:tcW w:w="289"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0.11</w:t>
            </w:r>
          </w:p>
        </w:tc>
        <w:tc>
          <w:tcPr>
            <w:tcW w:w="289"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0.24</w:t>
            </w:r>
          </w:p>
        </w:tc>
        <w:tc>
          <w:tcPr>
            <w:tcW w:w="289"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0.17</w:t>
            </w:r>
          </w:p>
        </w:tc>
        <w:tc>
          <w:tcPr>
            <w:tcW w:w="289"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0.24</w:t>
            </w:r>
          </w:p>
        </w:tc>
        <w:tc>
          <w:tcPr>
            <w:tcW w:w="289"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0.11</w:t>
            </w:r>
          </w:p>
        </w:tc>
        <w:tc>
          <w:tcPr>
            <w:tcW w:w="289"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0.29</w:t>
            </w:r>
          </w:p>
        </w:tc>
        <w:tc>
          <w:tcPr>
            <w:tcW w:w="289"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0.21</w:t>
            </w:r>
          </w:p>
        </w:tc>
        <w:tc>
          <w:tcPr>
            <w:tcW w:w="289"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0.28</w:t>
            </w:r>
          </w:p>
        </w:tc>
        <w:tc>
          <w:tcPr>
            <w:tcW w:w="31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-0.05</w:t>
            </w:r>
          </w:p>
        </w:tc>
        <w:tc>
          <w:tcPr>
            <w:tcW w:w="297"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0.49</w:t>
            </w:r>
          </w:p>
        </w:tc>
        <w:tc>
          <w:tcPr>
            <w:tcW w:w="297"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0.62</w:t>
            </w:r>
          </w:p>
        </w:tc>
        <w:tc>
          <w:tcPr>
            <w:tcW w:w="297" w:type="pct"/>
            <w:tcBorders>
              <w:top w:val="nil"/>
              <w:left w:val="nil"/>
              <w:bottom w:val="single" w:sz="8" w:space="0" w:color="000000"/>
              <w:right w:val="single" w:sz="8" w:space="0" w:color="000000"/>
            </w:tcBorders>
            <w:shd w:val="clear" w:color="auto" w:fill="EEEEF7"/>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w:t>
            </w:r>
          </w:p>
        </w:tc>
      </w:tr>
    </w:tbl>
    <w:p w:rsidR="00FB4276" w:rsidRDefault="00FB4276" w:rsidP="00FB4276">
      <w:pPr>
        <w:rPr>
          <w:lang w:val="en-US"/>
        </w:rPr>
      </w:pPr>
    </w:p>
    <w:tbl>
      <w:tblPr>
        <w:tblW w:w="5000" w:type="pct"/>
        <w:tblCellSpacing w:w="0" w:type="dxa"/>
        <w:tblBorders>
          <w:top w:val="single" w:sz="8" w:space="0" w:color="000000"/>
          <w:left w:val="single" w:sz="8" w:space="0" w:color="000000"/>
        </w:tblBorders>
        <w:tblCellMar>
          <w:left w:w="0" w:type="dxa"/>
          <w:right w:w="0" w:type="dxa"/>
        </w:tblCellMar>
        <w:tblLook w:val="04A0" w:firstRow="1" w:lastRow="0" w:firstColumn="1" w:lastColumn="0" w:noHBand="0" w:noVBand="1"/>
      </w:tblPr>
      <w:tblGrid>
        <w:gridCol w:w="928"/>
        <w:gridCol w:w="882"/>
        <w:gridCol w:w="881"/>
        <w:gridCol w:w="881"/>
        <w:gridCol w:w="881"/>
        <w:gridCol w:w="905"/>
        <w:gridCol w:w="905"/>
        <w:gridCol w:w="905"/>
        <w:gridCol w:w="905"/>
        <w:gridCol w:w="905"/>
        <w:gridCol w:w="905"/>
        <w:gridCol w:w="905"/>
        <w:gridCol w:w="905"/>
        <w:gridCol w:w="927"/>
        <w:gridCol w:w="927"/>
        <w:gridCol w:w="927"/>
        <w:gridCol w:w="924"/>
      </w:tblGrid>
      <w:tr w:rsidR="00012803" w:rsidRPr="00012803" w:rsidTr="00012803">
        <w:trPr>
          <w:trHeight w:val="240"/>
          <w:tblHeader/>
          <w:tblCellSpacing w:w="0" w:type="dxa"/>
        </w:trPr>
        <w:tc>
          <w:tcPr>
            <w:tcW w:w="5000" w:type="pct"/>
            <w:gridSpan w:val="17"/>
            <w:tcBorders>
              <w:top w:val="nil"/>
              <w:left w:val="nil"/>
              <w:bottom w:val="nil"/>
              <w:right w:val="nil"/>
            </w:tcBorders>
            <w:shd w:val="clear" w:color="auto" w:fill="EEEEF7"/>
            <w:noWrap/>
            <w:vAlign w:val="center"/>
            <w:hideMark/>
          </w:tcPr>
          <w:p w:rsidR="00012803" w:rsidRPr="00012803" w:rsidRDefault="00012803" w:rsidP="00012803">
            <w:pPr>
              <w:spacing w:after="0" w:line="240" w:lineRule="auto"/>
              <w:rPr>
                <w:rFonts w:ascii="Arial" w:eastAsia="Times New Roman" w:hAnsi="Arial" w:cs="Arial"/>
                <w:b/>
                <w:bCs/>
                <w:color w:val="008300"/>
                <w:sz w:val="18"/>
                <w:szCs w:val="18"/>
                <w:lang w:eastAsia="de-DE"/>
              </w:rPr>
            </w:pPr>
            <w:proofErr w:type="spellStart"/>
            <w:r w:rsidRPr="00012803">
              <w:rPr>
                <w:rFonts w:ascii="Arial" w:eastAsia="Times New Roman" w:hAnsi="Arial" w:cs="Arial"/>
                <w:b/>
                <w:bCs/>
                <w:color w:val="008300"/>
                <w:sz w:val="18"/>
                <w:szCs w:val="18"/>
                <w:lang w:eastAsia="de-DE"/>
              </w:rPr>
              <w:t>Pairwise</w:t>
            </w:r>
            <w:proofErr w:type="spellEnd"/>
            <w:r w:rsidRPr="00012803">
              <w:rPr>
                <w:rFonts w:ascii="Arial" w:eastAsia="Times New Roman" w:hAnsi="Arial" w:cs="Arial"/>
                <w:b/>
                <w:bCs/>
                <w:color w:val="008300"/>
                <w:sz w:val="18"/>
                <w:szCs w:val="18"/>
                <w:lang w:eastAsia="de-DE"/>
              </w:rPr>
              <w:t xml:space="preserve"> </w:t>
            </w:r>
            <w:proofErr w:type="spellStart"/>
            <w:r w:rsidRPr="00012803">
              <w:rPr>
                <w:rFonts w:ascii="Arial" w:eastAsia="Times New Roman" w:hAnsi="Arial" w:cs="Arial"/>
                <w:b/>
                <w:bCs/>
                <w:color w:val="008300"/>
                <w:sz w:val="18"/>
                <w:szCs w:val="18"/>
                <w:lang w:eastAsia="de-DE"/>
              </w:rPr>
              <w:t>Frequency</w:t>
            </w:r>
            <w:proofErr w:type="spellEnd"/>
            <w:r w:rsidRPr="00012803">
              <w:rPr>
                <w:rFonts w:ascii="Arial" w:eastAsia="Times New Roman" w:hAnsi="Arial" w:cs="Arial"/>
                <w:b/>
                <w:bCs/>
                <w:color w:val="008300"/>
                <w:sz w:val="18"/>
                <w:szCs w:val="18"/>
                <w:lang w:eastAsia="de-DE"/>
              </w:rPr>
              <w:t xml:space="preserve"> Table</w:t>
            </w:r>
          </w:p>
        </w:tc>
      </w:tr>
      <w:tr w:rsidR="00012803" w:rsidRPr="00012803" w:rsidTr="00012803">
        <w:trPr>
          <w:trHeight w:val="240"/>
          <w:tblHeader/>
          <w:tblCellSpacing w:w="0" w:type="dxa"/>
        </w:trPr>
        <w:tc>
          <w:tcPr>
            <w:tcW w:w="301" w:type="pct"/>
            <w:tcBorders>
              <w:top w:val="nil"/>
              <w:left w:val="nil"/>
              <w:bottom w:val="single" w:sz="8" w:space="0" w:color="000000"/>
              <w:right w:val="single" w:sz="8" w:space="0" w:color="00000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 </w:t>
            </w:r>
          </w:p>
        </w:tc>
        <w:tc>
          <w:tcPr>
            <w:tcW w:w="286"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T T1</w:t>
            </w:r>
          </w:p>
        </w:tc>
        <w:tc>
          <w:tcPr>
            <w:tcW w:w="286"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T T2</w:t>
            </w:r>
          </w:p>
        </w:tc>
        <w:tc>
          <w:tcPr>
            <w:tcW w:w="286"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T T3</w:t>
            </w:r>
          </w:p>
        </w:tc>
        <w:tc>
          <w:tcPr>
            <w:tcW w:w="286"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 xml:space="preserve">T </w:t>
            </w:r>
            <w:proofErr w:type="spellStart"/>
            <w:r w:rsidRPr="00012803">
              <w:rPr>
                <w:rFonts w:ascii="Arial" w:eastAsia="Times New Roman" w:hAnsi="Arial" w:cs="Arial"/>
                <w:b/>
                <w:bCs/>
                <w:color w:val="00005E"/>
                <w:sz w:val="18"/>
                <w:szCs w:val="18"/>
                <w:lang w:eastAsia="de-DE"/>
              </w:rPr>
              <w:t>ch</w:t>
            </w:r>
            <w:proofErr w:type="spellEnd"/>
          </w:p>
        </w:tc>
        <w:tc>
          <w:tcPr>
            <w:tcW w:w="294"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E T1</w:t>
            </w:r>
          </w:p>
        </w:tc>
        <w:tc>
          <w:tcPr>
            <w:tcW w:w="294"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E T2</w:t>
            </w:r>
          </w:p>
        </w:tc>
        <w:tc>
          <w:tcPr>
            <w:tcW w:w="294"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E T3</w:t>
            </w:r>
          </w:p>
        </w:tc>
        <w:tc>
          <w:tcPr>
            <w:tcW w:w="294"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 xml:space="preserve">E </w:t>
            </w:r>
            <w:proofErr w:type="spellStart"/>
            <w:r w:rsidRPr="00012803">
              <w:rPr>
                <w:rFonts w:ascii="Arial" w:eastAsia="Times New Roman" w:hAnsi="Arial" w:cs="Arial"/>
                <w:b/>
                <w:bCs/>
                <w:color w:val="00005E"/>
                <w:sz w:val="18"/>
                <w:szCs w:val="18"/>
                <w:lang w:eastAsia="de-DE"/>
              </w:rPr>
              <w:t>ch</w:t>
            </w:r>
            <w:proofErr w:type="spellEnd"/>
          </w:p>
        </w:tc>
        <w:tc>
          <w:tcPr>
            <w:tcW w:w="294"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P T1</w:t>
            </w:r>
          </w:p>
        </w:tc>
        <w:tc>
          <w:tcPr>
            <w:tcW w:w="294"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P T2</w:t>
            </w:r>
          </w:p>
        </w:tc>
        <w:tc>
          <w:tcPr>
            <w:tcW w:w="294"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P T3</w:t>
            </w:r>
          </w:p>
        </w:tc>
        <w:tc>
          <w:tcPr>
            <w:tcW w:w="294"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 xml:space="preserve">P </w:t>
            </w:r>
            <w:proofErr w:type="spellStart"/>
            <w:r w:rsidRPr="00012803">
              <w:rPr>
                <w:rFonts w:ascii="Arial" w:eastAsia="Times New Roman" w:hAnsi="Arial" w:cs="Arial"/>
                <w:b/>
                <w:bCs/>
                <w:color w:val="00005E"/>
                <w:sz w:val="18"/>
                <w:szCs w:val="18"/>
                <w:lang w:eastAsia="de-DE"/>
              </w:rPr>
              <w:t>ch</w:t>
            </w:r>
            <w:proofErr w:type="spellEnd"/>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C T1</w:t>
            </w:r>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C T2</w:t>
            </w:r>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C T3</w:t>
            </w:r>
          </w:p>
        </w:tc>
        <w:tc>
          <w:tcPr>
            <w:tcW w:w="301" w:type="pct"/>
            <w:tcBorders>
              <w:top w:val="nil"/>
              <w:left w:val="nil"/>
              <w:bottom w:val="single" w:sz="8" w:space="0" w:color="000000"/>
              <w:right w:val="single" w:sz="8" w:space="0" w:color="00000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 xml:space="preserve">C </w:t>
            </w:r>
            <w:proofErr w:type="spellStart"/>
            <w:r w:rsidRPr="00012803">
              <w:rPr>
                <w:rFonts w:ascii="Arial" w:eastAsia="Times New Roman" w:hAnsi="Arial" w:cs="Arial"/>
                <w:b/>
                <w:bCs/>
                <w:color w:val="00005E"/>
                <w:sz w:val="18"/>
                <w:szCs w:val="18"/>
                <w:lang w:eastAsia="de-DE"/>
              </w:rPr>
              <w:t>ch</w:t>
            </w:r>
            <w:proofErr w:type="spellEnd"/>
          </w:p>
        </w:tc>
      </w:tr>
      <w:tr w:rsidR="00012803" w:rsidRPr="00012803" w:rsidTr="00012803">
        <w:trPr>
          <w:trHeight w:val="240"/>
          <w:tblCellSpacing w:w="0" w:type="dxa"/>
        </w:trPr>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T T1</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152</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T T2</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152</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152</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T T3</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152</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152</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152</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xml:space="preserve">T </w:t>
            </w:r>
            <w:proofErr w:type="spellStart"/>
            <w:r w:rsidRPr="00012803">
              <w:rPr>
                <w:rFonts w:ascii="Arial" w:eastAsia="Times New Roman" w:hAnsi="Arial" w:cs="Arial"/>
                <w:sz w:val="18"/>
                <w:szCs w:val="18"/>
                <w:lang w:eastAsia="de-DE"/>
              </w:rPr>
              <w:t>ch</w:t>
            </w:r>
            <w:proofErr w:type="spellEnd"/>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152</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152</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152</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152</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E T1</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103</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103</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103</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103</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103</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E T2</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105</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105</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105</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105</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102</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105</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E T3</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104</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104</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104</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104</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102</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103</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104</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xml:space="preserve">E </w:t>
            </w:r>
            <w:proofErr w:type="spellStart"/>
            <w:r w:rsidRPr="00012803">
              <w:rPr>
                <w:rFonts w:ascii="Arial" w:eastAsia="Times New Roman" w:hAnsi="Arial" w:cs="Arial"/>
                <w:sz w:val="18"/>
                <w:szCs w:val="18"/>
                <w:lang w:eastAsia="de-DE"/>
              </w:rPr>
              <w:t>ch</w:t>
            </w:r>
            <w:proofErr w:type="spellEnd"/>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103</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103</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103</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103</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103</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102</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102</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103</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P T1</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136</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136</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136</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136</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98</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101</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99</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98</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144</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P T2</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137</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137</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137</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137</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98</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101</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99</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98</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144</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145</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P T3</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134</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134</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134</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134</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97</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98</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97</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141</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142</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142</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xml:space="preserve">P </w:t>
            </w:r>
            <w:proofErr w:type="spellStart"/>
            <w:r w:rsidRPr="00012803">
              <w:rPr>
                <w:rFonts w:ascii="Arial" w:eastAsia="Times New Roman" w:hAnsi="Arial" w:cs="Arial"/>
                <w:sz w:val="18"/>
                <w:szCs w:val="18"/>
                <w:lang w:eastAsia="de-DE"/>
              </w:rPr>
              <w:t>ch</w:t>
            </w:r>
            <w:proofErr w:type="spellEnd"/>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136</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136</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136</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136</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98</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101</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99</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98</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144</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144</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141</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144</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C T1</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130</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130</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130</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130</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95</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97</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96</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95</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130</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131</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129</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137</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C T2</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130</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130</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130</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130</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95</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97</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96</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95</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130</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131</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129</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137</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137</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C T3</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130</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130</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130</w:t>
            </w:r>
          </w:p>
        </w:tc>
        <w:tc>
          <w:tcPr>
            <w:tcW w:w="286"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130</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95</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97</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96</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95</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130</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131</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129</w:t>
            </w:r>
          </w:p>
        </w:tc>
        <w:tc>
          <w:tcPr>
            <w:tcW w:w="294"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137</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137</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137</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301" w:type="pct"/>
            <w:tcBorders>
              <w:top w:val="nil"/>
              <w:left w:val="nil"/>
              <w:bottom w:val="single" w:sz="8" w:space="0" w:color="00000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xml:space="preserve">C </w:t>
            </w:r>
            <w:proofErr w:type="spellStart"/>
            <w:r w:rsidRPr="00012803">
              <w:rPr>
                <w:rFonts w:ascii="Arial" w:eastAsia="Times New Roman" w:hAnsi="Arial" w:cs="Arial"/>
                <w:sz w:val="18"/>
                <w:szCs w:val="18"/>
                <w:lang w:eastAsia="de-DE"/>
              </w:rPr>
              <w:t>ch</w:t>
            </w:r>
            <w:proofErr w:type="spellEnd"/>
          </w:p>
        </w:tc>
        <w:tc>
          <w:tcPr>
            <w:tcW w:w="286"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130</w:t>
            </w:r>
          </w:p>
        </w:tc>
        <w:tc>
          <w:tcPr>
            <w:tcW w:w="286"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130</w:t>
            </w:r>
          </w:p>
        </w:tc>
        <w:tc>
          <w:tcPr>
            <w:tcW w:w="286"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130</w:t>
            </w:r>
          </w:p>
        </w:tc>
        <w:tc>
          <w:tcPr>
            <w:tcW w:w="286"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130</w:t>
            </w:r>
          </w:p>
        </w:tc>
        <w:tc>
          <w:tcPr>
            <w:tcW w:w="294"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95</w:t>
            </w:r>
          </w:p>
        </w:tc>
        <w:tc>
          <w:tcPr>
            <w:tcW w:w="294"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97</w:t>
            </w:r>
          </w:p>
        </w:tc>
        <w:tc>
          <w:tcPr>
            <w:tcW w:w="294"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96</w:t>
            </w:r>
          </w:p>
        </w:tc>
        <w:tc>
          <w:tcPr>
            <w:tcW w:w="294"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95</w:t>
            </w:r>
          </w:p>
        </w:tc>
        <w:tc>
          <w:tcPr>
            <w:tcW w:w="294"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130</w:t>
            </w:r>
          </w:p>
        </w:tc>
        <w:tc>
          <w:tcPr>
            <w:tcW w:w="294"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131</w:t>
            </w:r>
          </w:p>
        </w:tc>
        <w:tc>
          <w:tcPr>
            <w:tcW w:w="294"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129</w:t>
            </w:r>
          </w:p>
        </w:tc>
        <w:tc>
          <w:tcPr>
            <w:tcW w:w="294"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130</w:t>
            </w:r>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137</w:t>
            </w:r>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137</w:t>
            </w:r>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137</w:t>
            </w:r>
          </w:p>
        </w:tc>
        <w:tc>
          <w:tcPr>
            <w:tcW w:w="301" w:type="pct"/>
            <w:tcBorders>
              <w:top w:val="nil"/>
              <w:left w:val="nil"/>
              <w:bottom w:val="single" w:sz="8" w:space="0" w:color="000000"/>
              <w:right w:val="single" w:sz="8" w:space="0" w:color="000000"/>
            </w:tcBorders>
            <w:shd w:val="clear" w:color="auto" w:fill="EEEEF7"/>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137</w:t>
            </w:r>
          </w:p>
        </w:tc>
      </w:tr>
    </w:tbl>
    <w:p w:rsidR="00296324" w:rsidRDefault="00296324" w:rsidP="00FB4276">
      <w:pPr>
        <w:rPr>
          <w:lang w:val="en-US"/>
        </w:rPr>
      </w:pPr>
    </w:p>
    <w:tbl>
      <w:tblPr>
        <w:tblW w:w="5000" w:type="pct"/>
        <w:tblCellSpacing w:w="0" w:type="dxa"/>
        <w:tblBorders>
          <w:top w:val="single" w:sz="8" w:space="0" w:color="000000"/>
          <w:left w:val="single" w:sz="8" w:space="0" w:color="000000"/>
        </w:tblBorders>
        <w:tblCellMar>
          <w:left w:w="0" w:type="dxa"/>
          <w:right w:w="0" w:type="dxa"/>
        </w:tblCellMar>
        <w:tblLook w:val="04A0" w:firstRow="1" w:lastRow="0" w:firstColumn="1" w:lastColumn="0" w:noHBand="0" w:noVBand="1"/>
      </w:tblPr>
      <w:tblGrid>
        <w:gridCol w:w="566"/>
        <w:gridCol w:w="927"/>
        <w:gridCol w:w="927"/>
        <w:gridCol w:w="927"/>
        <w:gridCol w:w="927"/>
        <w:gridCol w:w="927"/>
        <w:gridCol w:w="927"/>
        <w:gridCol w:w="927"/>
        <w:gridCol w:w="927"/>
        <w:gridCol w:w="927"/>
        <w:gridCol w:w="927"/>
        <w:gridCol w:w="927"/>
        <w:gridCol w:w="927"/>
        <w:gridCol w:w="927"/>
        <w:gridCol w:w="927"/>
        <w:gridCol w:w="927"/>
        <w:gridCol w:w="927"/>
      </w:tblGrid>
      <w:tr w:rsidR="00012803" w:rsidRPr="00012803" w:rsidTr="00012803">
        <w:trPr>
          <w:trHeight w:val="240"/>
          <w:tblHeader/>
          <w:tblCellSpacing w:w="0" w:type="dxa"/>
        </w:trPr>
        <w:tc>
          <w:tcPr>
            <w:tcW w:w="5000" w:type="pct"/>
            <w:gridSpan w:val="17"/>
            <w:tcBorders>
              <w:top w:val="nil"/>
              <w:left w:val="nil"/>
              <w:bottom w:val="nil"/>
              <w:right w:val="nil"/>
            </w:tcBorders>
            <w:shd w:val="clear" w:color="auto" w:fill="EEEEF7"/>
            <w:noWrap/>
            <w:vAlign w:val="center"/>
            <w:hideMark/>
          </w:tcPr>
          <w:p w:rsidR="00012803" w:rsidRPr="00012803" w:rsidRDefault="00012803" w:rsidP="00012803">
            <w:pPr>
              <w:spacing w:after="0" w:line="240" w:lineRule="auto"/>
              <w:rPr>
                <w:rFonts w:ascii="Arial" w:eastAsia="Times New Roman" w:hAnsi="Arial" w:cs="Arial"/>
                <w:b/>
                <w:bCs/>
                <w:color w:val="008300"/>
                <w:sz w:val="18"/>
                <w:szCs w:val="18"/>
                <w:lang w:eastAsia="de-DE"/>
              </w:rPr>
            </w:pPr>
            <w:r w:rsidRPr="00012803">
              <w:rPr>
                <w:rFonts w:ascii="Arial" w:eastAsia="Times New Roman" w:hAnsi="Arial" w:cs="Arial"/>
                <w:b/>
                <w:bCs/>
                <w:color w:val="008300"/>
                <w:sz w:val="18"/>
                <w:szCs w:val="18"/>
                <w:lang w:eastAsia="de-DE"/>
              </w:rPr>
              <w:t xml:space="preserve">Matrix </w:t>
            </w:r>
            <w:proofErr w:type="spellStart"/>
            <w:r w:rsidRPr="00012803">
              <w:rPr>
                <w:rFonts w:ascii="Arial" w:eastAsia="Times New Roman" w:hAnsi="Arial" w:cs="Arial"/>
                <w:b/>
                <w:bCs/>
                <w:color w:val="008300"/>
                <w:sz w:val="18"/>
                <w:szCs w:val="18"/>
                <w:lang w:eastAsia="de-DE"/>
              </w:rPr>
              <w:t>of</w:t>
            </w:r>
            <w:proofErr w:type="spellEnd"/>
            <w:r w:rsidRPr="00012803">
              <w:rPr>
                <w:rFonts w:ascii="Arial" w:eastAsia="Times New Roman" w:hAnsi="Arial" w:cs="Arial"/>
                <w:b/>
                <w:bCs/>
                <w:color w:val="008300"/>
                <w:sz w:val="18"/>
                <w:szCs w:val="18"/>
                <w:lang w:eastAsia="de-DE"/>
              </w:rPr>
              <w:t xml:space="preserve"> </w:t>
            </w:r>
            <w:proofErr w:type="spellStart"/>
            <w:r w:rsidRPr="00012803">
              <w:rPr>
                <w:rFonts w:ascii="Arial" w:eastAsia="Times New Roman" w:hAnsi="Arial" w:cs="Arial"/>
                <w:b/>
                <w:bCs/>
                <w:color w:val="008300"/>
                <w:sz w:val="18"/>
                <w:szCs w:val="18"/>
                <w:lang w:eastAsia="de-DE"/>
              </w:rPr>
              <w:t>Probabilities</w:t>
            </w:r>
            <w:proofErr w:type="spellEnd"/>
          </w:p>
        </w:tc>
      </w:tr>
      <w:tr w:rsidR="00012803" w:rsidRPr="00012803" w:rsidTr="00012803">
        <w:trPr>
          <w:trHeight w:val="240"/>
          <w:tblHeader/>
          <w:tblCellSpacing w:w="0" w:type="dxa"/>
        </w:trPr>
        <w:tc>
          <w:tcPr>
            <w:tcW w:w="184" w:type="pct"/>
            <w:tcBorders>
              <w:top w:val="nil"/>
              <w:left w:val="nil"/>
              <w:bottom w:val="single" w:sz="8" w:space="0" w:color="000000"/>
              <w:right w:val="single" w:sz="8" w:space="0" w:color="00000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 </w:t>
            </w:r>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T T1</w:t>
            </w:r>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T T2</w:t>
            </w:r>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T T3</w:t>
            </w:r>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 xml:space="preserve">T </w:t>
            </w:r>
            <w:proofErr w:type="spellStart"/>
            <w:r w:rsidRPr="00012803">
              <w:rPr>
                <w:rFonts w:ascii="Arial" w:eastAsia="Times New Roman" w:hAnsi="Arial" w:cs="Arial"/>
                <w:b/>
                <w:bCs/>
                <w:color w:val="00005E"/>
                <w:sz w:val="18"/>
                <w:szCs w:val="18"/>
                <w:lang w:eastAsia="de-DE"/>
              </w:rPr>
              <w:t>ch</w:t>
            </w:r>
            <w:proofErr w:type="spellEnd"/>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E T1</w:t>
            </w:r>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E T2</w:t>
            </w:r>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E T3</w:t>
            </w:r>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 xml:space="preserve">E </w:t>
            </w:r>
            <w:proofErr w:type="spellStart"/>
            <w:r w:rsidRPr="00012803">
              <w:rPr>
                <w:rFonts w:ascii="Arial" w:eastAsia="Times New Roman" w:hAnsi="Arial" w:cs="Arial"/>
                <w:b/>
                <w:bCs/>
                <w:color w:val="00005E"/>
                <w:sz w:val="18"/>
                <w:szCs w:val="18"/>
                <w:lang w:eastAsia="de-DE"/>
              </w:rPr>
              <w:t>ch</w:t>
            </w:r>
            <w:proofErr w:type="spellEnd"/>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P T1</w:t>
            </w:r>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P T2</w:t>
            </w:r>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P T3</w:t>
            </w:r>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 xml:space="preserve">P </w:t>
            </w:r>
            <w:proofErr w:type="spellStart"/>
            <w:r w:rsidRPr="00012803">
              <w:rPr>
                <w:rFonts w:ascii="Arial" w:eastAsia="Times New Roman" w:hAnsi="Arial" w:cs="Arial"/>
                <w:b/>
                <w:bCs/>
                <w:color w:val="00005E"/>
                <w:sz w:val="18"/>
                <w:szCs w:val="18"/>
                <w:lang w:eastAsia="de-DE"/>
              </w:rPr>
              <w:t>ch</w:t>
            </w:r>
            <w:proofErr w:type="spellEnd"/>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C T1</w:t>
            </w:r>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C T2</w:t>
            </w:r>
          </w:p>
        </w:tc>
        <w:tc>
          <w:tcPr>
            <w:tcW w:w="301" w:type="pct"/>
            <w:tcBorders>
              <w:top w:val="nil"/>
              <w:left w:val="nil"/>
              <w:bottom w:val="single" w:sz="8" w:space="0" w:color="000000"/>
              <w:right w:val="single" w:sz="8" w:space="0" w:color="80808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C T3</w:t>
            </w:r>
          </w:p>
        </w:tc>
        <w:tc>
          <w:tcPr>
            <w:tcW w:w="301" w:type="pct"/>
            <w:tcBorders>
              <w:top w:val="nil"/>
              <w:left w:val="nil"/>
              <w:bottom w:val="single" w:sz="8" w:space="0" w:color="000000"/>
              <w:right w:val="single" w:sz="8" w:space="0" w:color="000000"/>
            </w:tcBorders>
            <w:shd w:val="clear" w:color="auto" w:fill="EEEEF7"/>
            <w:noWrap/>
            <w:hideMark/>
          </w:tcPr>
          <w:p w:rsidR="00012803" w:rsidRPr="00012803" w:rsidRDefault="00012803" w:rsidP="00012803">
            <w:pPr>
              <w:spacing w:after="0" w:line="240" w:lineRule="auto"/>
              <w:rPr>
                <w:rFonts w:ascii="Arial" w:eastAsia="Times New Roman" w:hAnsi="Arial" w:cs="Arial"/>
                <w:b/>
                <w:bCs/>
                <w:color w:val="00005E"/>
                <w:sz w:val="18"/>
                <w:szCs w:val="18"/>
                <w:lang w:eastAsia="de-DE"/>
              </w:rPr>
            </w:pPr>
            <w:r w:rsidRPr="00012803">
              <w:rPr>
                <w:rFonts w:ascii="Arial" w:eastAsia="Times New Roman" w:hAnsi="Arial" w:cs="Arial"/>
                <w:b/>
                <w:bCs/>
                <w:color w:val="00005E"/>
                <w:sz w:val="18"/>
                <w:szCs w:val="18"/>
                <w:lang w:eastAsia="de-DE"/>
              </w:rPr>
              <w:t xml:space="preserve">C </w:t>
            </w:r>
            <w:proofErr w:type="spellStart"/>
            <w:r w:rsidRPr="00012803">
              <w:rPr>
                <w:rFonts w:ascii="Arial" w:eastAsia="Times New Roman" w:hAnsi="Arial" w:cs="Arial"/>
                <w:b/>
                <w:bCs/>
                <w:color w:val="00005E"/>
                <w:sz w:val="18"/>
                <w:szCs w:val="18"/>
                <w:lang w:eastAsia="de-DE"/>
              </w:rPr>
              <w:t>ch</w:t>
            </w:r>
            <w:proofErr w:type="spellEnd"/>
          </w:p>
        </w:tc>
      </w:tr>
      <w:tr w:rsidR="00012803" w:rsidRPr="00012803" w:rsidTr="00012803">
        <w:trPr>
          <w:trHeight w:val="240"/>
          <w:tblCellSpacing w:w="0" w:type="dxa"/>
        </w:trPr>
        <w:tc>
          <w:tcPr>
            <w:tcW w:w="184"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T T1</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184"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T T2</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184"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T T3</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184"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xml:space="preserve">T </w:t>
            </w:r>
            <w:proofErr w:type="spellStart"/>
            <w:r w:rsidRPr="00012803">
              <w:rPr>
                <w:rFonts w:ascii="Arial" w:eastAsia="Times New Roman" w:hAnsi="Arial" w:cs="Arial"/>
                <w:sz w:val="18"/>
                <w:szCs w:val="18"/>
                <w:lang w:eastAsia="de-DE"/>
              </w:rPr>
              <w:t>ch</w:t>
            </w:r>
            <w:proofErr w:type="spellEnd"/>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0.99999</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184"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E T1</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0.01189</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0.03629</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0.01133</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0.64549</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184"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E T2</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0.06836</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0.02253</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0.04142</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0.21873</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184"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E T3</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0.25933</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0.21724</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0.15814</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0.45815</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184"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xml:space="preserve">E </w:t>
            </w:r>
            <w:proofErr w:type="spellStart"/>
            <w:r w:rsidRPr="00012803">
              <w:rPr>
                <w:rFonts w:ascii="Arial" w:eastAsia="Times New Roman" w:hAnsi="Arial" w:cs="Arial"/>
                <w:sz w:val="18"/>
                <w:szCs w:val="18"/>
                <w:lang w:eastAsia="de-DE"/>
              </w:rPr>
              <w:t>ch</w:t>
            </w:r>
            <w:proofErr w:type="spellEnd"/>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0.85555</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0.49350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0.79687</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0.24631</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0.99999</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184"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P T1</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0.01534</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0.08560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0.05142</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0.75104</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0.00001</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0.00026</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0.12252</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184"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P T2</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0.02246</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0.00842</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0.02050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0.26592</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0.00078</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0.00006</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0.00058</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184"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P T3</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0.06096</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0.00557</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0.02250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0.06726</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0.00449</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0.00001</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0.00006</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184"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xml:space="preserve">P </w:t>
            </w:r>
            <w:proofErr w:type="spellStart"/>
            <w:r w:rsidRPr="00012803">
              <w:rPr>
                <w:rFonts w:ascii="Arial" w:eastAsia="Times New Roman" w:hAnsi="Arial" w:cs="Arial"/>
                <w:sz w:val="18"/>
                <w:szCs w:val="18"/>
                <w:lang w:eastAsia="de-DE"/>
              </w:rPr>
              <w:t>ch</w:t>
            </w:r>
            <w:proofErr w:type="spellEnd"/>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0.56017</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0.01868</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0.13572</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0.00559</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0.91679</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0.00542</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0.00503</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0.00001</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1.00000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184"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C T1</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0.01324</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0.15688</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0.52233</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0.06739</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0.03798</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0.00756</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0.02385</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0.06592</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0.11462</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0.05606</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0.00409</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0.02114</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184"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C T2</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0.07305</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0.02828</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0.49792</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0.97889</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0.01574</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0.00010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0.00390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0.00221</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0.01401</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0.00003</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0.00002</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0.00003</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184"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C T3</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0.13265</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0.04313</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0.10229</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0.25319</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0.02035</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0.00055</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0.00326</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0.00345</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0.13157</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0.00362</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0.00212</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0.00084</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80808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w:t>
            </w:r>
          </w:p>
        </w:tc>
      </w:tr>
      <w:tr w:rsidR="00012803" w:rsidRPr="00012803" w:rsidTr="00012803">
        <w:trPr>
          <w:trHeight w:val="240"/>
          <w:tblCellSpacing w:w="0" w:type="dxa"/>
        </w:trPr>
        <w:tc>
          <w:tcPr>
            <w:tcW w:w="184" w:type="pct"/>
            <w:tcBorders>
              <w:top w:val="nil"/>
              <w:left w:val="nil"/>
              <w:bottom w:val="single" w:sz="8" w:space="0" w:color="000000"/>
              <w:right w:val="single" w:sz="8" w:space="0" w:color="00000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 xml:space="preserve">C </w:t>
            </w:r>
            <w:proofErr w:type="spellStart"/>
            <w:r w:rsidRPr="00012803">
              <w:rPr>
                <w:rFonts w:ascii="Arial" w:eastAsia="Times New Roman" w:hAnsi="Arial" w:cs="Arial"/>
                <w:sz w:val="18"/>
                <w:szCs w:val="18"/>
                <w:lang w:eastAsia="de-DE"/>
              </w:rPr>
              <w:t>ch</w:t>
            </w:r>
            <w:proofErr w:type="spellEnd"/>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0.60824</w:t>
            </w:r>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0.11078</w:t>
            </w:r>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0.30958</w:t>
            </w:r>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0.00088</w:t>
            </w:r>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0.28996</w:t>
            </w:r>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0.01806</w:t>
            </w:r>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0.08819</w:t>
            </w:r>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0.01766</w:t>
            </w:r>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0.20334</w:t>
            </w:r>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0.00064</w:t>
            </w:r>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0.01792</w:t>
            </w:r>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0.00137</w:t>
            </w:r>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0.57647</w:t>
            </w:r>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000000"/>
              <w:right w:val="single" w:sz="8" w:space="0" w:color="808080"/>
            </w:tcBorders>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c>
          <w:tcPr>
            <w:tcW w:w="301" w:type="pct"/>
            <w:tcBorders>
              <w:top w:val="nil"/>
              <w:left w:val="nil"/>
              <w:bottom w:val="single" w:sz="8" w:space="0" w:color="000000"/>
              <w:right w:val="single" w:sz="8" w:space="0" w:color="000000"/>
            </w:tcBorders>
            <w:shd w:val="clear" w:color="auto" w:fill="EEEEF7"/>
            <w:noWrap/>
            <w:hideMark/>
          </w:tcPr>
          <w:p w:rsidR="00012803" w:rsidRPr="00012803" w:rsidRDefault="00012803" w:rsidP="00012803">
            <w:pPr>
              <w:spacing w:after="0" w:line="240" w:lineRule="auto"/>
              <w:rPr>
                <w:rFonts w:ascii="Arial" w:eastAsia="Times New Roman" w:hAnsi="Arial" w:cs="Arial"/>
                <w:sz w:val="18"/>
                <w:szCs w:val="18"/>
                <w:lang w:eastAsia="de-DE"/>
              </w:rPr>
            </w:pPr>
            <w:r w:rsidRPr="00012803">
              <w:rPr>
                <w:rFonts w:ascii="Arial" w:eastAsia="Times New Roman" w:hAnsi="Arial" w:cs="Arial"/>
                <w:sz w:val="18"/>
                <w:szCs w:val="18"/>
                <w:lang w:eastAsia="de-DE"/>
              </w:rPr>
              <w:t>0.00000</w:t>
            </w:r>
          </w:p>
        </w:tc>
      </w:tr>
    </w:tbl>
    <w:p w:rsidR="00296324" w:rsidRDefault="00296324" w:rsidP="00FB4276">
      <w:pPr>
        <w:rPr>
          <w:lang w:val="en-US"/>
        </w:rPr>
      </w:pPr>
    </w:p>
    <w:p w:rsidR="00A3669C" w:rsidRDefault="00A3669C" w:rsidP="00FB4276">
      <w:pPr>
        <w:rPr>
          <w:lang w:val="en-US"/>
        </w:rPr>
      </w:pPr>
    </w:p>
    <w:p w:rsidR="00A3669C" w:rsidRDefault="00A3669C" w:rsidP="00FB4276">
      <w:pPr>
        <w:rPr>
          <w:lang w:val="en-US"/>
        </w:rPr>
      </w:pPr>
    </w:p>
    <w:p w:rsidR="00A3669C" w:rsidRDefault="00A3669C" w:rsidP="00FB4276">
      <w:pPr>
        <w:rPr>
          <w:lang w:val="en-US"/>
        </w:rPr>
        <w:sectPr w:rsidR="00A3669C" w:rsidSect="00FB4276">
          <w:pgSz w:w="16838" w:h="11906" w:orient="landscape"/>
          <w:pgMar w:top="720" w:right="720" w:bottom="720" w:left="720" w:header="709" w:footer="709" w:gutter="0"/>
          <w:cols w:space="708"/>
          <w:docGrid w:linePitch="360"/>
        </w:sectPr>
      </w:pPr>
    </w:p>
    <w:p w:rsidR="001E0AF6" w:rsidRPr="001E0AF6" w:rsidRDefault="001E0AF6" w:rsidP="001E0AF6">
      <w:pPr>
        <w:pStyle w:val="Listenabsatz"/>
        <w:numPr>
          <w:ilvl w:val="0"/>
          <w:numId w:val="1"/>
        </w:numPr>
        <w:rPr>
          <w:lang w:val="en-US"/>
        </w:rPr>
      </w:pPr>
      <w:r>
        <w:rPr>
          <w:lang w:val="en-US"/>
        </w:rPr>
        <w:lastRenderedPageBreak/>
        <w:t>Team member</w:t>
      </w:r>
      <w:r w:rsidR="00710717">
        <w:rPr>
          <w:lang w:val="en-US"/>
        </w:rPr>
        <w:t>s’ (A and B)</w:t>
      </w:r>
      <w:r>
        <w:rPr>
          <w:lang w:val="en-US"/>
        </w:rPr>
        <w:t xml:space="preserve"> n Power interaction effect on average punishment in winners (upper panel) and losers (lower panel) in the team condition</w:t>
      </w:r>
      <w:r w:rsidRPr="001E0AF6">
        <w:rPr>
          <w:lang w:val="en-US"/>
        </w:rPr>
        <w:t xml:space="preserve"> </w:t>
      </w:r>
    </w:p>
    <w:p w:rsidR="001E0AF6" w:rsidRDefault="001E0AF6" w:rsidP="001E0AF6">
      <w:pPr>
        <w:rPr>
          <w:lang w:val="en-US"/>
        </w:rPr>
      </w:pPr>
      <w:r>
        <w:rPr>
          <w:noProof/>
          <w:lang w:eastAsia="de-DE"/>
        </w:rPr>
        <w:drawing>
          <wp:inline distT="0" distB="0" distL="0" distR="0">
            <wp:extent cx="4666615" cy="409765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6615" cy="4097655"/>
                    </a:xfrm>
                    <a:prstGeom prst="rect">
                      <a:avLst/>
                    </a:prstGeom>
                    <a:noFill/>
                    <a:ln>
                      <a:noFill/>
                    </a:ln>
                  </pic:spPr>
                </pic:pic>
              </a:graphicData>
            </a:graphic>
          </wp:inline>
        </w:drawing>
      </w:r>
    </w:p>
    <w:p w:rsidR="001E0AF6" w:rsidRPr="001E0AF6" w:rsidRDefault="001E0AF6" w:rsidP="001E0AF6">
      <w:pPr>
        <w:rPr>
          <w:lang w:val="en-US"/>
        </w:rPr>
      </w:pPr>
      <w:r>
        <w:rPr>
          <w:noProof/>
          <w:lang w:eastAsia="de-DE"/>
        </w:rPr>
        <w:drawing>
          <wp:inline distT="0" distB="0" distL="0" distR="0">
            <wp:extent cx="4666615" cy="4097655"/>
            <wp:effectExtent l="0" t="0" r="63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6615" cy="4097655"/>
                    </a:xfrm>
                    <a:prstGeom prst="rect">
                      <a:avLst/>
                    </a:prstGeom>
                    <a:noFill/>
                    <a:ln>
                      <a:noFill/>
                    </a:ln>
                  </pic:spPr>
                </pic:pic>
              </a:graphicData>
            </a:graphic>
          </wp:inline>
        </w:drawing>
      </w:r>
      <w:r w:rsidRPr="001E0AF6">
        <w:rPr>
          <w:lang w:val="en-US"/>
        </w:rPr>
        <w:t xml:space="preserve"> </w:t>
      </w:r>
      <w:r w:rsidRPr="001E0AF6">
        <w:rPr>
          <w:lang w:val="en-US"/>
        </w:rPr>
        <w:br w:type="page"/>
      </w:r>
    </w:p>
    <w:p w:rsidR="00FB4276" w:rsidRDefault="00892BAC" w:rsidP="00FB4276">
      <w:pPr>
        <w:rPr>
          <w:lang w:val="en-US"/>
        </w:rPr>
      </w:pPr>
      <w:r>
        <w:rPr>
          <w:lang w:val="en-US"/>
        </w:rPr>
        <w:lastRenderedPageBreak/>
        <w:t>Supplement references</w:t>
      </w:r>
    </w:p>
    <w:p w:rsidR="00892BAC" w:rsidRDefault="00892BAC" w:rsidP="00FB4276">
      <w:pPr>
        <w:rPr>
          <w:lang w:val="en-US"/>
        </w:rPr>
      </w:pPr>
    </w:p>
    <w:p w:rsidR="00892BAC" w:rsidRDefault="00892BAC" w:rsidP="00892BAC">
      <w:pPr>
        <w:autoSpaceDE w:val="0"/>
        <w:autoSpaceDN w:val="0"/>
        <w:adjustRightInd w:val="0"/>
        <w:spacing w:after="0" w:line="240" w:lineRule="auto"/>
        <w:rPr>
          <w:rFonts w:ascii="Segoe UI" w:hAnsi="Segoe UI" w:cs="Segoe UI"/>
          <w:sz w:val="18"/>
          <w:szCs w:val="18"/>
        </w:rPr>
      </w:pPr>
      <w:r w:rsidRPr="00892BAC">
        <w:rPr>
          <w:rFonts w:ascii="Segoe UI" w:hAnsi="Segoe UI" w:cs="Segoe UI"/>
          <w:sz w:val="18"/>
          <w:szCs w:val="18"/>
          <w:lang w:val="en-US"/>
        </w:rPr>
        <w:t xml:space="preserve">Martin, P., Bateson, P., 1993. Measuring </w:t>
      </w:r>
      <w:proofErr w:type="spellStart"/>
      <w:r w:rsidRPr="00892BAC">
        <w:rPr>
          <w:rFonts w:ascii="Segoe UI" w:hAnsi="Segoe UI" w:cs="Segoe UI"/>
          <w:sz w:val="18"/>
          <w:szCs w:val="18"/>
          <w:lang w:val="en-US"/>
        </w:rPr>
        <w:t>behaviour</w:t>
      </w:r>
      <w:proofErr w:type="spellEnd"/>
      <w:r w:rsidRPr="00892BAC">
        <w:rPr>
          <w:rFonts w:ascii="Segoe UI" w:hAnsi="Segoe UI" w:cs="Segoe UI"/>
          <w:sz w:val="18"/>
          <w:szCs w:val="18"/>
          <w:lang w:val="en-US"/>
        </w:rPr>
        <w:t xml:space="preserve">: An introductory guide, 2 ed. </w:t>
      </w:r>
      <w:r>
        <w:rPr>
          <w:rFonts w:ascii="Segoe UI" w:hAnsi="Segoe UI" w:cs="Segoe UI"/>
          <w:sz w:val="18"/>
          <w:szCs w:val="18"/>
        </w:rPr>
        <w:t>Cambridge University Press, New York.</w:t>
      </w:r>
    </w:p>
    <w:p w:rsidR="00892BAC" w:rsidRPr="00FB4276" w:rsidRDefault="00892BAC" w:rsidP="00FB4276">
      <w:pPr>
        <w:rPr>
          <w:lang w:val="en-US"/>
        </w:rPr>
      </w:pPr>
    </w:p>
    <w:sectPr w:rsidR="00892BAC" w:rsidRPr="00FB42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C175ED"/>
    <w:multiLevelType w:val="hybridMultilevel"/>
    <w:tmpl w:val="8C86516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EEA"/>
    <w:rsid w:val="00012803"/>
    <w:rsid w:val="000B28E6"/>
    <w:rsid w:val="000D1D09"/>
    <w:rsid w:val="001E0AF6"/>
    <w:rsid w:val="00296324"/>
    <w:rsid w:val="004701A2"/>
    <w:rsid w:val="00710717"/>
    <w:rsid w:val="00775DF5"/>
    <w:rsid w:val="007D2276"/>
    <w:rsid w:val="0083342A"/>
    <w:rsid w:val="00850530"/>
    <w:rsid w:val="00892BAC"/>
    <w:rsid w:val="00A3669C"/>
    <w:rsid w:val="00A651F1"/>
    <w:rsid w:val="00AE50E6"/>
    <w:rsid w:val="00C11B86"/>
    <w:rsid w:val="00E87F16"/>
    <w:rsid w:val="00F54852"/>
    <w:rsid w:val="00FB4276"/>
    <w:rsid w:val="00FF1E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5AE24"/>
  <w15:docId w15:val="{345B8717-DBA9-4613-844A-EE2FA2F3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F1E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1EEA"/>
    <w:rPr>
      <w:rFonts w:ascii="Tahoma" w:hAnsi="Tahoma" w:cs="Tahoma"/>
      <w:sz w:val="16"/>
      <w:szCs w:val="16"/>
    </w:rPr>
  </w:style>
  <w:style w:type="paragraph" w:styleId="Listenabsatz">
    <w:name w:val="List Paragraph"/>
    <w:basedOn w:val="Standard"/>
    <w:uiPriority w:val="34"/>
    <w:qFormat/>
    <w:rsid w:val="00FF1EEA"/>
    <w:pPr>
      <w:ind w:left="720"/>
      <w:contextualSpacing/>
    </w:pPr>
  </w:style>
  <w:style w:type="paragraph" w:styleId="Beschriftung">
    <w:name w:val="caption"/>
    <w:basedOn w:val="Standard"/>
    <w:next w:val="Standard"/>
    <w:uiPriority w:val="35"/>
    <w:unhideWhenUsed/>
    <w:qFormat/>
    <w:rsid w:val="00FF1EE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3928">
      <w:bodyDiv w:val="1"/>
      <w:marLeft w:val="0"/>
      <w:marRight w:val="0"/>
      <w:marTop w:val="0"/>
      <w:marBottom w:val="0"/>
      <w:divBdr>
        <w:top w:val="none" w:sz="0" w:space="0" w:color="auto"/>
        <w:left w:val="none" w:sz="0" w:space="0" w:color="auto"/>
        <w:bottom w:val="none" w:sz="0" w:space="0" w:color="auto"/>
        <w:right w:val="none" w:sz="0" w:space="0" w:color="auto"/>
      </w:divBdr>
      <w:divsChild>
        <w:div w:id="174030593">
          <w:marLeft w:val="0"/>
          <w:marRight w:val="0"/>
          <w:marTop w:val="0"/>
          <w:marBottom w:val="0"/>
          <w:divBdr>
            <w:top w:val="none" w:sz="0" w:space="0" w:color="auto"/>
            <w:left w:val="none" w:sz="0" w:space="0" w:color="auto"/>
            <w:bottom w:val="none" w:sz="0" w:space="0" w:color="auto"/>
            <w:right w:val="none" w:sz="0" w:space="0" w:color="auto"/>
          </w:divBdr>
        </w:div>
      </w:divsChild>
    </w:div>
    <w:div w:id="87432687">
      <w:bodyDiv w:val="1"/>
      <w:marLeft w:val="0"/>
      <w:marRight w:val="0"/>
      <w:marTop w:val="0"/>
      <w:marBottom w:val="0"/>
      <w:divBdr>
        <w:top w:val="none" w:sz="0" w:space="0" w:color="auto"/>
        <w:left w:val="none" w:sz="0" w:space="0" w:color="auto"/>
        <w:bottom w:val="none" w:sz="0" w:space="0" w:color="auto"/>
        <w:right w:val="none" w:sz="0" w:space="0" w:color="auto"/>
      </w:divBdr>
      <w:divsChild>
        <w:div w:id="812017815">
          <w:marLeft w:val="0"/>
          <w:marRight w:val="0"/>
          <w:marTop w:val="0"/>
          <w:marBottom w:val="0"/>
          <w:divBdr>
            <w:top w:val="none" w:sz="0" w:space="0" w:color="auto"/>
            <w:left w:val="none" w:sz="0" w:space="0" w:color="auto"/>
            <w:bottom w:val="none" w:sz="0" w:space="0" w:color="auto"/>
            <w:right w:val="none" w:sz="0" w:space="0" w:color="auto"/>
          </w:divBdr>
        </w:div>
      </w:divsChild>
    </w:div>
    <w:div w:id="121462662">
      <w:bodyDiv w:val="1"/>
      <w:marLeft w:val="0"/>
      <w:marRight w:val="0"/>
      <w:marTop w:val="0"/>
      <w:marBottom w:val="0"/>
      <w:divBdr>
        <w:top w:val="none" w:sz="0" w:space="0" w:color="auto"/>
        <w:left w:val="none" w:sz="0" w:space="0" w:color="auto"/>
        <w:bottom w:val="none" w:sz="0" w:space="0" w:color="auto"/>
        <w:right w:val="none" w:sz="0" w:space="0" w:color="auto"/>
      </w:divBdr>
      <w:divsChild>
        <w:div w:id="582834152">
          <w:marLeft w:val="0"/>
          <w:marRight w:val="0"/>
          <w:marTop w:val="0"/>
          <w:marBottom w:val="0"/>
          <w:divBdr>
            <w:top w:val="none" w:sz="0" w:space="0" w:color="auto"/>
            <w:left w:val="none" w:sz="0" w:space="0" w:color="auto"/>
            <w:bottom w:val="none" w:sz="0" w:space="0" w:color="auto"/>
            <w:right w:val="none" w:sz="0" w:space="0" w:color="auto"/>
          </w:divBdr>
        </w:div>
      </w:divsChild>
    </w:div>
    <w:div w:id="131095676">
      <w:bodyDiv w:val="1"/>
      <w:marLeft w:val="0"/>
      <w:marRight w:val="0"/>
      <w:marTop w:val="0"/>
      <w:marBottom w:val="0"/>
      <w:divBdr>
        <w:top w:val="none" w:sz="0" w:space="0" w:color="auto"/>
        <w:left w:val="none" w:sz="0" w:space="0" w:color="auto"/>
        <w:bottom w:val="none" w:sz="0" w:space="0" w:color="auto"/>
        <w:right w:val="none" w:sz="0" w:space="0" w:color="auto"/>
      </w:divBdr>
      <w:divsChild>
        <w:div w:id="605847344">
          <w:marLeft w:val="0"/>
          <w:marRight w:val="0"/>
          <w:marTop w:val="0"/>
          <w:marBottom w:val="0"/>
          <w:divBdr>
            <w:top w:val="none" w:sz="0" w:space="0" w:color="auto"/>
            <w:left w:val="none" w:sz="0" w:space="0" w:color="auto"/>
            <w:bottom w:val="none" w:sz="0" w:space="0" w:color="auto"/>
            <w:right w:val="none" w:sz="0" w:space="0" w:color="auto"/>
          </w:divBdr>
        </w:div>
      </w:divsChild>
    </w:div>
    <w:div w:id="231233133">
      <w:bodyDiv w:val="1"/>
      <w:marLeft w:val="0"/>
      <w:marRight w:val="0"/>
      <w:marTop w:val="0"/>
      <w:marBottom w:val="0"/>
      <w:divBdr>
        <w:top w:val="none" w:sz="0" w:space="0" w:color="auto"/>
        <w:left w:val="none" w:sz="0" w:space="0" w:color="auto"/>
        <w:bottom w:val="none" w:sz="0" w:space="0" w:color="auto"/>
        <w:right w:val="none" w:sz="0" w:space="0" w:color="auto"/>
      </w:divBdr>
      <w:divsChild>
        <w:div w:id="530849548">
          <w:marLeft w:val="0"/>
          <w:marRight w:val="0"/>
          <w:marTop w:val="0"/>
          <w:marBottom w:val="0"/>
          <w:divBdr>
            <w:top w:val="none" w:sz="0" w:space="0" w:color="auto"/>
            <w:left w:val="none" w:sz="0" w:space="0" w:color="auto"/>
            <w:bottom w:val="none" w:sz="0" w:space="0" w:color="auto"/>
            <w:right w:val="none" w:sz="0" w:space="0" w:color="auto"/>
          </w:divBdr>
        </w:div>
      </w:divsChild>
    </w:div>
    <w:div w:id="287471973">
      <w:bodyDiv w:val="1"/>
      <w:marLeft w:val="0"/>
      <w:marRight w:val="0"/>
      <w:marTop w:val="0"/>
      <w:marBottom w:val="0"/>
      <w:divBdr>
        <w:top w:val="none" w:sz="0" w:space="0" w:color="auto"/>
        <w:left w:val="none" w:sz="0" w:space="0" w:color="auto"/>
        <w:bottom w:val="none" w:sz="0" w:space="0" w:color="auto"/>
        <w:right w:val="none" w:sz="0" w:space="0" w:color="auto"/>
      </w:divBdr>
      <w:divsChild>
        <w:div w:id="916549193">
          <w:marLeft w:val="0"/>
          <w:marRight w:val="0"/>
          <w:marTop w:val="0"/>
          <w:marBottom w:val="0"/>
          <w:divBdr>
            <w:top w:val="none" w:sz="0" w:space="0" w:color="auto"/>
            <w:left w:val="none" w:sz="0" w:space="0" w:color="auto"/>
            <w:bottom w:val="none" w:sz="0" w:space="0" w:color="auto"/>
            <w:right w:val="none" w:sz="0" w:space="0" w:color="auto"/>
          </w:divBdr>
        </w:div>
      </w:divsChild>
    </w:div>
    <w:div w:id="327248194">
      <w:bodyDiv w:val="1"/>
      <w:marLeft w:val="0"/>
      <w:marRight w:val="0"/>
      <w:marTop w:val="0"/>
      <w:marBottom w:val="0"/>
      <w:divBdr>
        <w:top w:val="none" w:sz="0" w:space="0" w:color="auto"/>
        <w:left w:val="none" w:sz="0" w:space="0" w:color="auto"/>
        <w:bottom w:val="none" w:sz="0" w:space="0" w:color="auto"/>
        <w:right w:val="none" w:sz="0" w:space="0" w:color="auto"/>
      </w:divBdr>
      <w:divsChild>
        <w:div w:id="2011134671">
          <w:marLeft w:val="0"/>
          <w:marRight w:val="0"/>
          <w:marTop w:val="0"/>
          <w:marBottom w:val="0"/>
          <w:divBdr>
            <w:top w:val="none" w:sz="0" w:space="0" w:color="auto"/>
            <w:left w:val="none" w:sz="0" w:space="0" w:color="auto"/>
            <w:bottom w:val="none" w:sz="0" w:space="0" w:color="auto"/>
            <w:right w:val="none" w:sz="0" w:space="0" w:color="auto"/>
          </w:divBdr>
        </w:div>
      </w:divsChild>
    </w:div>
    <w:div w:id="335696113">
      <w:bodyDiv w:val="1"/>
      <w:marLeft w:val="0"/>
      <w:marRight w:val="0"/>
      <w:marTop w:val="0"/>
      <w:marBottom w:val="0"/>
      <w:divBdr>
        <w:top w:val="none" w:sz="0" w:space="0" w:color="auto"/>
        <w:left w:val="none" w:sz="0" w:space="0" w:color="auto"/>
        <w:bottom w:val="none" w:sz="0" w:space="0" w:color="auto"/>
        <w:right w:val="none" w:sz="0" w:space="0" w:color="auto"/>
      </w:divBdr>
      <w:divsChild>
        <w:div w:id="1720661526">
          <w:marLeft w:val="0"/>
          <w:marRight w:val="0"/>
          <w:marTop w:val="0"/>
          <w:marBottom w:val="0"/>
          <w:divBdr>
            <w:top w:val="none" w:sz="0" w:space="0" w:color="auto"/>
            <w:left w:val="none" w:sz="0" w:space="0" w:color="auto"/>
            <w:bottom w:val="none" w:sz="0" w:space="0" w:color="auto"/>
            <w:right w:val="none" w:sz="0" w:space="0" w:color="auto"/>
          </w:divBdr>
        </w:div>
      </w:divsChild>
    </w:div>
    <w:div w:id="515538722">
      <w:bodyDiv w:val="1"/>
      <w:marLeft w:val="0"/>
      <w:marRight w:val="0"/>
      <w:marTop w:val="0"/>
      <w:marBottom w:val="0"/>
      <w:divBdr>
        <w:top w:val="none" w:sz="0" w:space="0" w:color="auto"/>
        <w:left w:val="none" w:sz="0" w:space="0" w:color="auto"/>
        <w:bottom w:val="none" w:sz="0" w:space="0" w:color="auto"/>
        <w:right w:val="none" w:sz="0" w:space="0" w:color="auto"/>
      </w:divBdr>
      <w:divsChild>
        <w:div w:id="2076079313">
          <w:marLeft w:val="0"/>
          <w:marRight w:val="0"/>
          <w:marTop w:val="0"/>
          <w:marBottom w:val="0"/>
          <w:divBdr>
            <w:top w:val="none" w:sz="0" w:space="0" w:color="auto"/>
            <w:left w:val="none" w:sz="0" w:space="0" w:color="auto"/>
            <w:bottom w:val="none" w:sz="0" w:space="0" w:color="auto"/>
            <w:right w:val="none" w:sz="0" w:space="0" w:color="auto"/>
          </w:divBdr>
        </w:div>
      </w:divsChild>
    </w:div>
    <w:div w:id="607322963">
      <w:bodyDiv w:val="1"/>
      <w:marLeft w:val="0"/>
      <w:marRight w:val="0"/>
      <w:marTop w:val="0"/>
      <w:marBottom w:val="0"/>
      <w:divBdr>
        <w:top w:val="none" w:sz="0" w:space="0" w:color="auto"/>
        <w:left w:val="none" w:sz="0" w:space="0" w:color="auto"/>
        <w:bottom w:val="none" w:sz="0" w:space="0" w:color="auto"/>
        <w:right w:val="none" w:sz="0" w:space="0" w:color="auto"/>
      </w:divBdr>
      <w:divsChild>
        <w:div w:id="721517007">
          <w:marLeft w:val="0"/>
          <w:marRight w:val="0"/>
          <w:marTop w:val="0"/>
          <w:marBottom w:val="0"/>
          <w:divBdr>
            <w:top w:val="none" w:sz="0" w:space="0" w:color="auto"/>
            <w:left w:val="none" w:sz="0" w:space="0" w:color="auto"/>
            <w:bottom w:val="none" w:sz="0" w:space="0" w:color="auto"/>
            <w:right w:val="none" w:sz="0" w:space="0" w:color="auto"/>
          </w:divBdr>
        </w:div>
      </w:divsChild>
    </w:div>
    <w:div w:id="667368702">
      <w:bodyDiv w:val="1"/>
      <w:marLeft w:val="0"/>
      <w:marRight w:val="0"/>
      <w:marTop w:val="0"/>
      <w:marBottom w:val="0"/>
      <w:divBdr>
        <w:top w:val="none" w:sz="0" w:space="0" w:color="auto"/>
        <w:left w:val="none" w:sz="0" w:space="0" w:color="auto"/>
        <w:bottom w:val="none" w:sz="0" w:space="0" w:color="auto"/>
        <w:right w:val="none" w:sz="0" w:space="0" w:color="auto"/>
      </w:divBdr>
      <w:divsChild>
        <w:div w:id="1492483515">
          <w:marLeft w:val="0"/>
          <w:marRight w:val="0"/>
          <w:marTop w:val="0"/>
          <w:marBottom w:val="0"/>
          <w:divBdr>
            <w:top w:val="none" w:sz="0" w:space="0" w:color="auto"/>
            <w:left w:val="none" w:sz="0" w:space="0" w:color="auto"/>
            <w:bottom w:val="none" w:sz="0" w:space="0" w:color="auto"/>
            <w:right w:val="none" w:sz="0" w:space="0" w:color="auto"/>
          </w:divBdr>
        </w:div>
      </w:divsChild>
    </w:div>
    <w:div w:id="669060875">
      <w:bodyDiv w:val="1"/>
      <w:marLeft w:val="0"/>
      <w:marRight w:val="0"/>
      <w:marTop w:val="0"/>
      <w:marBottom w:val="0"/>
      <w:divBdr>
        <w:top w:val="none" w:sz="0" w:space="0" w:color="auto"/>
        <w:left w:val="none" w:sz="0" w:space="0" w:color="auto"/>
        <w:bottom w:val="none" w:sz="0" w:space="0" w:color="auto"/>
        <w:right w:val="none" w:sz="0" w:space="0" w:color="auto"/>
      </w:divBdr>
      <w:divsChild>
        <w:div w:id="69274275">
          <w:marLeft w:val="0"/>
          <w:marRight w:val="0"/>
          <w:marTop w:val="0"/>
          <w:marBottom w:val="0"/>
          <w:divBdr>
            <w:top w:val="none" w:sz="0" w:space="0" w:color="auto"/>
            <w:left w:val="none" w:sz="0" w:space="0" w:color="auto"/>
            <w:bottom w:val="none" w:sz="0" w:space="0" w:color="auto"/>
            <w:right w:val="none" w:sz="0" w:space="0" w:color="auto"/>
          </w:divBdr>
        </w:div>
      </w:divsChild>
    </w:div>
    <w:div w:id="882912120">
      <w:bodyDiv w:val="1"/>
      <w:marLeft w:val="0"/>
      <w:marRight w:val="0"/>
      <w:marTop w:val="0"/>
      <w:marBottom w:val="0"/>
      <w:divBdr>
        <w:top w:val="none" w:sz="0" w:space="0" w:color="auto"/>
        <w:left w:val="none" w:sz="0" w:space="0" w:color="auto"/>
        <w:bottom w:val="none" w:sz="0" w:space="0" w:color="auto"/>
        <w:right w:val="none" w:sz="0" w:space="0" w:color="auto"/>
      </w:divBdr>
      <w:divsChild>
        <w:div w:id="1563328125">
          <w:marLeft w:val="0"/>
          <w:marRight w:val="0"/>
          <w:marTop w:val="0"/>
          <w:marBottom w:val="0"/>
          <w:divBdr>
            <w:top w:val="none" w:sz="0" w:space="0" w:color="auto"/>
            <w:left w:val="none" w:sz="0" w:space="0" w:color="auto"/>
            <w:bottom w:val="none" w:sz="0" w:space="0" w:color="auto"/>
            <w:right w:val="none" w:sz="0" w:space="0" w:color="auto"/>
          </w:divBdr>
        </w:div>
      </w:divsChild>
    </w:div>
    <w:div w:id="915746082">
      <w:bodyDiv w:val="1"/>
      <w:marLeft w:val="0"/>
      <w:marRight w:val="0"/>
      <w:marTop w:val="0"/>
      <w:marBottom w:val="0"/>
      <w:divBdr>
        <w:top w:val="none" w:sz="0" w:space="0" w:color="auto"/>
        <w:left w:val="none" w:sz="0" w:space="0" w:color="auto"/>
        <w:bottom w:val="none" w:sz="0" w:space="0" w:color="auto"/>
        <w:right w:val="none" w:sz="0" w:space="0" w:color="auto"/>
      </w:divBdr>
      <w:divsChild>
        <w:div w:id="2013992646">
          <w:marLeft w:val="0"/>
          <w:marRight w:val="0"/>
          <w:marTop w:val="0"/>
          <w:marBottom w:val="0"/>
          <w:divBdr>
            <w:top w:val="none" w:sz="0" w:space="0" w:color="auto"/>
            <w:left w:val="none" w:sz="0" w:space="0" w:color="auto"/>
            <w:bottom w:val="none" w:sz="0" w:space="0" w:color="auto"/>
            <w:right w:val="none" w:sz="0" w:space="0" w:color="auto"/>
          </w:divBdr>
        </w:div>
      </w:divsChild>
    </w:div>
    <w:div w:id="981622030">
      <w:bodyDiv w:val="1"/>
      <w:marLeft w:val="0"/>
      <w:marRight w:val="0"/>
      <w:marTop w:val="0"/>
      <w:marBottom w:val="0"/>
      <w:divBdr>
        <w:top w:val="none" w:sz="0" w:space="0" w:color="auto"/>
        <w:left w:val="none" w:sz="0" w:space="0" w:color="auto"/>
        <w:bottom w:val="none" w:sz="0" w:space="0" w:color="auto"/>
        <w:right w:val="none" w:sz="0" w:space="0" w:color="auto"/>
      </w:divBdr>
      <w:divsChild>
        <w:div w:id="1911227701">
          <w:marLeft w:val="0"/>
          <w:marRight w:val="0"/>
          <w:marTop w:val="0"/>
          <w:marBottom w:val="0"/>
          <w:divBdr>
            <w:top w:val="none" w:sz="0" w:space="0" w:color="auto"/>
            <w:left w:val="none" w:sz="0" w:space="0" w:color="auto"/>
            <w:bottom w:val="none" w:sz="0" w:space="0" w:color="auto"/>
            <w:right w:val="none" w:sz="0" w:space="0" w:color="auto"/>
          </w:divBdr>
        </w:div>
      </w:divsChild>
    </w:div>
    <w:div w:id="1082720407">
      <w:bodyDiv w:val="1"/>
      <w:marLeft w:val="0"/>
      <w:marRight w:val="0"/>
      <w:marTop w:val="0"/>
      <w:marBottom w:val="0"/>
      <w:divBdr>
        <w:top w:val="none" w:sz="0" w:space="0" w:color="auto"/>
        <w:left w:val="none" w:sz="0" w:space="0" w:color="auto"/>
        <w:bottom w:val="none" w:sz="0" w:space="0" w:color="auto"/>
        <w:right w:val="none" w:sz="0" w:space="0" w:color="auto"/>
      </w:divBdr>
      <w:divsChild>
        <w:div w:id="955596095">
          <w:marLeft w:val="0"/>
          <w:marRight w:val="0"/>
          <w:marTop w:val="0"/>
          <w:marBottom w:val="0"/>
          <w:divBdr>
            <w:top w:val="none" w:sz="0" w:space="0" w:color="auto"/>
            <w:left w:val="none" w:sz="0" w:space="0" w:color="auto"/>
            <w:bottom w:val="none" w:sz="0" w:space="0" w:color="auto"/>
            <w:right w:val="none" w:sz="0" w:space="0" w:color="auto"/>
          </w:divBdr>
        </w:div>
      </w:divsChild>
    </w:div>
    <w:div w:id="1158761806">
      <w:bodyDiv w:val="1"/>
      <w:marLeft w:val="0"/>
      <w:marRight w:val="0"/>
      <w:marTop w:val="0"/>
      <w:marBottom w:val="0"/>
      <w:divBdr>
        <w:top w:val="none" w:sz="0" w:space="0" w:color="auto"/>
        <w:left w:val="none" w:sz="0" w:space="0" w:color="auto"/>
        <w:bottom w:val="none" w:sz="0" w:space="0" w:color="auto"/>
        <w:right w:val="none" w:sz="0" w:space="0" w:color="auto"/>
      </w:divBdr>
      <w:divsChild>
        <w:div w:id="1021007860">
          <w:marLeft w:val="0"/>
          <w:marRight w:val="0"/>
          <w:marTop w:val="0"/>
          <w:marBottom w:val="0"/>
          <w:divBdr>
            <w:top w:val="none" w:sz="0" w:space="0" w:color="auto"/>
            <w:left w:val="none" w:sz="0" w:space="0" w:color="auto"/>
            <w:bottom w:val="none" w:sz="0" w:space="0" w:color="auto"/>
            <w:right w:val="none" w:sz="0" w:space="0" w:color="auto"/>
          </w:divBdr>
        </w:div>
      </w:divsChild>
    </w:div>
    <w:div w:id="1290746985">
      <w:bodyDiv w:val="1"/>
      <w:marLeft w:val="0"/>
      <w:marRight w:val="0"/>
      <w:marTop w:val="0"/>
      <w:marBottom w:val="0"/>
      <w:divBdr>
        <w:top w:val="none" w:sz="0" w:space="0" w:color="auto"/>
        <w:left w:val="none" w:sz="0" w:space="0" w:color="auto"/>
        <w:bottom w:val="none" w:sz="0" w:space="0" w:color="auto"/>
        <w:right w:val="none" w:sz="0" w:space="0" w:color="auto"/>
      </w:divBdr>
      <w:divsChild>
        <w:div w:id="1057164928">
          <w:marLeft w:val="0"/>
          <w:marRight w:val="0"/>
          <w:marTop w:val="0"/>
          <w:marBottom w:val="0"/>
          <w:divBdr>
            <w:top w:val="none" w:sz="0" w:space="0" w:color="auto"/>
            <w:left w:val="none" w:sz="0" w:space="0" w:color="auto"/>
            <w:bottom w:val="none" w:sz="0" w:space="0" w:color="auto"/>
            <w:right w:val="none" w:sz="0" w:space="0" w:color="auto"/>
          </w:divBdr>
        </w:div>
      </w:divsChild>
    </w:div>
    <w:div w:id="1335960320">
      <w:bodyDiv w:val="1"/>
      <w:marLeft w:val="0"/>
      <w:marRight w:val="0"/>
      <w:marTop w:val="0"/>
      <w:marBottom w:val="0"/>
      <w:divBdr>
        <w:top w:val="none" w:sz="0" w:space="0" w:color="auto"/>
        <w:left w:val="none" w:sz="0" w:space="0" w:color="auto"/>
        <w:bottom w:val="none" w:sz="0" w:space="0" w:color="auto"/>
        <w:right w:val="none" w:sz="0" w:space="0" w:color="auto"/>
      </w:divBdr>
      <w:divsChild>
        <w:div w:id="841355357">
          <w:marLeft w:val="0"/>
          <w:marRight w:val="0"/>
          <w:marTop w:val="0"/>
          <w:marBottom w:val="0"/>
          <w:divBdr>
            <w:top w:val="none" w:sz="0" w:space="0" w:color="auto"/>
            <w:left w:val="none" w:sz="0" w:space="0" w:color="auto"/>
            <w:bottom w:val="none" w:sz="0" w:space="0" w:color="auto"/>
            <w:right w:val="none" w:sz="0" w:space="0" w:color="auto"/>
          </w:divBdr>
        </w:div>
      </w:divsChild>
    </w:div>
    <w:div w:id="1549956510">
      <w:bodyDiv w:val="1"/>
      <w:marLeft w:val="0"/>
      <w:marRight w:val="0"/>
      <w:marTop w:val="0"/>
      <w:marBottom w:val="0"/>
      <w:divBdr>
        <w:top w:val="none" w:sz="0" w:space="0" w:color="auto"/>
        <w:left w:val="none" w:sz="0" w:space="0" w:color="auto"/>
        <w:bottom w:val="none" w:sz="0" w:space="0" w:color="auto"/>
        <w:right w:val="none" w:sz="0" w:space="0" w:color="auto"/>
      </w:divBdr>
      <w:divsChild>
        <w:div w:id="1917742020">
          <w:marLeft w:val="0"/>
          <w:marRight w:val="0"/>
          <w:marTop w:val="0"/>
          <w:marBottom w:val="0"/>
          <w:divBdr>
            <w:top w:val="none" w:sz="0" w:space="0" w:color="auto"/>
            <w:left w:val="none" w:sz="0" w:space="0" w:color="auto"/>
            <w:bottom w:val="none" w:sz="0" w:space="0" w:color="auto"/>
            <w:right w:val="none" w:sz="0" w:space="0" w:color="auto"/>
          </w:divBdr>
        </w:div>
      </w:divsChild>
    </w:div>
    <w:div w:id="2014800750">
      <w:bodyDiv w:val="1"/>
      <w:marLeft w:val="0"/>
      <w:marRight w:val="0"/>
      <w:marTop w:val="0"/>
      <w:marBottom w:val="0"/>
      <w:divBdr>
        <w:top w:val="none" w:sz="0" w:space="0" w:color="auto"/>
        <w:left w:val="none" w:sz="0" w:space="0" w:color="auto"/>
        <w:bottom w:val="none" w:sz="0" w:space="0" w:color="auto"/>
        <w:right w:val="none" w:sz="0" w:space="0" w:color="auto"/>
      </w:divBdr>
      <w:divsChild>
        <w:div w:id="1856727521">
          <w:marLeft w:val="0"/>
          <w:marRight w:val="0"/>
          <w:marTop w:val="0"/>
          <w:marBottom w:val="0"/>
          <w:divBdr>
            <w:top w:val="none" w:sz="0" w:space="0" w:color="auto"/>
            <w:left w:val="none" w:sz="0" w:space="0" w:color="auto"/>
            <w:bottom w:val="none" w:sz="0" w:space="0" w:color="auto"/>
            <w:right w:val="none" w:sz="0" w:space="0" w:color="auto"/>
          </w:divBdr>
        </w:div>
      </w:divsChild>
    </w:div>
    <w:div w:id="2039356065">
      <w:bodyDiv w:val="1"/>
      <w:marLeft w:val="0"/>
      <w:marRight w:val="0"/>
      <w:marTop w:val="0"/>
      <w:marBottom w:val="0"/>
      <w:divBdr>
        <w:top w:val="none" w:sz="0" w:space="0" w:color="auto"/>
        <w:left w:val="none" w:sz="0" w:space="0" w:color="auto"/>
        <w:bottom w:val="none" w:sz="0" w:space="0" w:color="auto"/>
        <w:right w:val="none" w:sz="0" w:space="0" w:color="auto"/>
      </w:divBdr>
      <w:divsChild>
        <w:div w:id="2038382650">
          <w:marLeft w:val="0"/>
          <w:marRight w:val="0"/>
          <w:marTop w:val="0"/>
          <w:marBottom w:val="0"/>
          <w:divBdr>
            <w:top w:val="none" w:sz="0" w:space="0" w:color="auto"/>
            <w:left w:val="none" w:sz="0" w:space="0" w:color="auto"/>
            <w:bottom w:val="none" w:sz="0" w:space="0" w:color="auto"/>
            <w:right w:val="none" w:sz="0" w:space="0" w:color="auto"/>
          </w:divBdr>
        </w:div>
      </w:divsChild>
    </w:div>
    <w:div w:id="2042046123">
      <w:bodyDiv w:val="1"/>
      <w:marLeft w:val="0"/>
      <w:marRight w:val="0"/>
      <w:marTop w:val="0"/>
      <w:marBottom w:val="0"/>
      <w:divBdr>
        <w:top w:val="none" w:sz="0" w:space="0" w:color="auto"/>
        <w:left w:val="none" w:sz="0" w:space="0" w:color="auto"/>
        <w:bottom w:val="none" w:sz="0" w:space="0" w:color="auto"/>
        <w:right w:val="none" w:sz="0" w:space="0" w:color="auto"/>
      </w:divBdr>
      <w:divsChild>
        <w:div w:id="1338078696">
          <w:marLeft w:val="0"/>
          <w:marRight w:val="0"/>
          <w:marTop w:val="0"/>
          <w:marBottom w:val="0"/>
          <w:divBdr>
            <w:top w:val="none" w:sz="0" w:space="0" w:color="auto"/>
            <w:left w:val="none" w:sz="0" w:space="0" w:color="auto"/>
            <w:bottom w:val="none" w:sz="0" w:space="0" w:color="auto"/>
            <w:right w:val="none" w:sz="0" w:space="0" w:color="auto"/>
          </w:divBdr>
        </w:div>
      </w:divsChild>
    </w:div>
    <w:div w:id="2125030753">
      <w:bodyDiv w:val="1"/>
      <w:marLeft w:val="0"/>
      <w:marRight w:val="0"/>
      <w:marTop w:val="0"/>
      <w:marBottom w:val="0"/>
      <w:divBdr>
        <w:top w:val="none" w:sz="0" w:space="0" w:color="auto"/>
        <w:left w:val="none" w:sz="0" w:space="0" w:color="auto"/>
        <w:bottom w:val="none" w:sz="0" w:space="0" w:color="auto"/>
        <w:right w:val="none" w:sz="0" w:space="0" w:color="auto"/>
      </w:divBdr>
      <w:divsChild>
        <w:div w:id="1844394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D03C1-9B54-400F-B7ED-C9DB12247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1996</Words>
  <Characters>12575</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Friedrich Alexander Universität Erlangen-Nürnberg</Company>
  <LinksUpToDate>false</LinksUpToDate>
  <CharactersWithSpaces>14542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Schultheiss, Oliver C.</dc:creator>
  <cp:lastModifiedBy>Schultheiss, Oliver</cp:lastModifiedBy>
  <cp:revision>2</cp:revision>
  <dcterms:created xsi:type="dcterms:W3CDTF">2017-07-09T19:40:00Z</dcterms:created>
  <dcterms:modified xsi:type="dcterms:W3CDTF">2017-07-09T19:40:00Z</dcterms:modified>
</cp:coreProperties>
</file>