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1B" w:rsidRPr="008F7852" w:rsidRDefault="008F7852" w:rsidP="00DE7E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S1. </w:t>
      </w:r>
      <w:r w:rsidR="00DE7E1B" w:rsidRPr="008F7852">
        <w:rPr>
          <w:rFonts w:ascii="Times New Roman" w:hAnsi="Times New Roman" w:cs="Times New Roman"/>
          <w:b/>
          <w:sz w:val="24"/>
          <w:szCs w:val="24"/>
          <w:lang w:val="en-US"/>
        </w:rPr>
        <w:t>Supporting information</w:t>
      </w:r>
    </w:p>
    <w:p w:rsidR="00A4440F" w:rsidRDefault="00066C8E" w:rsidP="00A444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2110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proofErr w:type="spellStart"/>
      <w:r w:rsidR="00121105">
        <w:rPr>
          <w:rFonts w:ascii="Times New Roman" w:hAnsi="Times New Roman" w:cs="Times New Roman"/>
          <w:sz w:val="24"/>
          <w:szCs w:val="24"/>
          <w:lang w:val="en-US"/>
        </w:rPr>
        <w:t>Marke</w:t>
      </w:r>
      <w:r w:rsidR="00EC3E53" w:rsidRPr="008367F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EC3E53" w:rsidRPr="00836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E53" w:rsidRPr="008367F1">
        <w:rPr>
          <w:rFonts w:ascii="Times New Roman" w:hAnsi="Times New Roman" w:cs="Times New Roman"/>
          <w:sz w:val="24"/>
          <w:szCs w:val="24"/>
          <w:lang w:val="en-US"/>
        </w:rPr>
        <w:t>Lichtenbelt</w:t>
      </w:r>
      <w:proofErr w:type="spellEnd"/>
      <w:r w:rsidR="00EC3E53" w:rsidRPr="00836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440F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7535CC">
        <w:rPr>
          <w:rFonts w:ascii="Times New Roman" w:hAnsi="Times New Roman" w:cs="Times New Roman"/>
          <w:sz w:val="24"/>
          <w:szCs w:val="24"/>
          <w:lang w:val="en-US"/>
        </w:rPr>
        <w:t xml:space="preserve"> [7] </w:t>
      </w:r>
      <w:r w:rsidR="00653A00">
        <w:rPr>
          <w:rFonts w:ascii="Times New Roman" w:hAnsi="Times New Roman" w:cs="Times New Roman"/>
          <w:sz w:val="24"/>
          <w:szCs w:val="24"/>
          <w:lang w:val="en-US"/>
        </w:rPr>
        <w:t xml:space="preserve">originally </w:t>
      </w:r>
      <w:r w:rsidR="004E69BE">
        <w:rPr>
          <w:rFonts w:ascii="Times New Roman" w:hAnsi="Times New Roman" w:cs="Times New Roman"/>
          <w:sz w:val="24"/>
          <w:szCs w:val="24"/>
          <w:lang w:val="en-US"/>
        </w:rPr>
        <w:t xml:space="preserve">proposed </w:t>
      </w:r>
      <w:r w:rsidR="00A4440F">
        <w:rPr>
          <w:rFonts w:ascii="Times New Roman" w:hAnsi="Times New Roman" w:cs="Times New Roman"/>
          <w:sz w:val="24"/>
          <w:szCs w:val="24"/>
          <w:lang w:val="en-US"/>
        </w:rPr>
        <w:t>a pre</w:t>
      </w:r>
      <w:r w:rsidR="004E69B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4440F">
        <w:rPr>
          <w:rFonts w:ascii="Times New Roman" w:hAnsi="Times New Roman" w:cs="Times New Roman"/>
          <w:sz w:val="24"/>
          <w:szCs w:val="24"/>
          <w:lang w:val="en-US"/>
        </w:rPr>
        <w:t>processing method ai</w:t>
      </w:r>
      <w:r w:rsidR="004E69BE">
        <w:rPr>
          <w:rFonts w:ascii="Times New Roman" w:hAnsi="Times New Roman" w:cs="Times New Roman"/>
          <w:sz w:val="24"/>
          <w:szCs w:val="24"/>
          <w:lang w:val="en-US"/>
        </w:rPr>
        <w:t>med at compensating the</w:t>
      </w:r>
      <w:bookmarkStart w:id="0" w:name="_GoBack"/>
      <w:bookmarkEnd w:id="0"/>
      <w:r w:rsidR="004E6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A00">
        <w:rPr>
          <w:rFonts w:ascii="Times New Roman" w:hAnsi="Times New Roman" w:cs="Times New Roman"/>
          <w:sz w:val="24"/>
          <w:szCs w:val="24"/>
          <w:lang w:val="en-US"/>
        </w:rPr>
        <w:t xml:space="preserve">propensity of the </w:t>
      </w:r>
      <w:r w:rsidR="004E69BE">
        <w:rPr>
          <w:rFonts w:ascii="Times New Roman" w:hAnsi="Times New Roman" w:cs="Times New Roman"/>
          <w:sz w:val="24"/>
          <w:szCs w:val="24"/>
          <w:lang w:val="en-US"/>
        </w:rPr>
        <w:t>sensors</w:t>
      </w:r>
      <w:r w:rsidR="00653A00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4440F">
        <w:rPr>
          <w:rFonts w:ascii="Times New Roman" w:hAnsi="Times New Roman" w:cs="Times New Roman"/>
          <w:sz w:val="24"/>
          <w:szCs w:val="24"/>
          <w:lang w:val="en-US"/>
        </w:rPr>
        <w:t xml:space="preserve"> generat</w:t>
      </w:r>
      <w:r w:rsidR="00653A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4440F">
        <w:rPr>
          <w:rFonts w:ascii="Times New Roman" w:hAnsi="Times New Roman" w:cs="Times New Roman"/>
          <w:sz w:val="24"/>
          <w:szCs w:val="24"/>
          <w:lang w:val="en-US"/>
        </w:rPr>
        <w:t xml:space="preserve"> artifact. </w:t>
      </w:r>
      <w:r w:rsidR="00653A00">
        <w:rPr>
          <w:rFonts w:ascii="Times New Roman" w:hAnsi="Times New Roman" w:cs="Times New Roman"/>
          <w:sz w:val="24"/>
          <w:szCs w:val="24"/>
          <w:lang w:val="en-US"/>
        </w:rPr>
        <w:t xml:space="preserve">This was subsequently applied by </w:t>
      </w:r>
      <w:r w:rsidR="00A4440F">
        <w:rPr>
          <w:rFonts w:ascii="Times New Roman" w:hAnsi="Times New Roman" w:cs="Times New Roman"/>
          <w:sz w:val="24"/>
          <w:szCs w:val="24"/>
          <w:lang w:val="en-US"/>
        </w:rPr>
        <w:t xml:space="preserve">Jones et al. </w:t>
      </w:r>
      <w:r w:rsidR="00124908">
        <w:rPr>
          <w:rFonts w:ascii="Times New Roman" w:hAnsi="Times New Roman" w:cs="Times New Roman"/>
          <w:sz w:val="24"/>
          <w:szCs w:val="24"/>
          <w:lang w:val="en-US"/>
        </w:rPr>
        <w:t>[30]</w:t>
      </w:r>
      <w:r w:rsidR="00A4440F">
        <w:rPr>
          <w:rFonts w:ascii="Times New Roman" w:hAnsi="Times New Roman" w:cs="Times New Roman"/>
          <w:sz w:val="24"/>
          <w:szCs w:val="24"/>
          <w:lang w:val="en-US"/>
        </w:rPr>
        <w:t xml:space="preserve">, leaving out the final moving average step. </w:t>
      </w:r>
    </w:p>
    <w:p w:rsidR="00A4440F" w:rsidRDefault="00A4440F" w:rsidP="00835B6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Formally, let </w:t>
      </w:r>
      <w:r w:rsidRPr="00DF441B">
        <w:rPr>
          <w:rFonts w:ascii="Times New Roman" w:hAnsi="Times New Roman" w:cs="Times New Roman"/>
          <w:sz w:val="24"/>
          <w:szCs w:val="24"/>
          <w:lang w:val="en-US"/>
        </w:rPr>
        <w:t>x(t)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denote a sample of the raw signal acquired by 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iButtons</w:t>
      </w:r>
      <w:proofErr w:type="spellEnd"/>
      <w:r w:rsidRPr="006A011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temperature logger. Under the assumptions of uniform sampling and lack gaps in the data, the Rate of Change of </w:t>
      </w:r>
      <w:r w:rsidRPr="00DF441B">
        <w:rPr>
          <w:rFonts w:ascii="Times New Roman" w:hAnsi="Times New Roman" w:cs="Times New Roman"/>
          <w:sz w:val="24"/>
          <w:szCs w:val="24"/>
          <w:lang w:val="en-US"/>
        </w:rPr>
        <w:t>x(t)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defined as the first difference signal </w:t>
      </w:r>
      <w:r w:rsidRPr="00DF441B">
        <w:rPr>
          <w:rFonts w:ascii="Times New Roman" w:hAnsi="Times New Roman" w:cs="Times New Roman"/>
          <w:sz w:val="24"/>
          <w:szCs w:val="24"/>
          <w:lang w:val="en-US"/>
        </w:rPr>
        <w:t>ROC(t) := x(t+1) – x(t).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first and third quartiles of ROC(t), i.e. the values corresponding to the 25</w:t>
      </w:r>
      <w:r w:rsidRPr="00DF44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(Q1) and 75</w:t>
      </w:r>
      <w:r w:rsidRPr="00DF44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(Q3) percentile of ROC are then computed together with the interquartile range IQR = Q3 - Q1. At this point, only samples x(t*) for which ROC(t*+1) is between Q1- 1.</w:t>
      </w:r>
      <w:r w:rsidRPr="00DF441B">
        <w:rPr>
          <w:rFonts w:ascii="Times New Roman" w:hAnsi="Times New Roman" w:cs="Times New Roman"/>
          <w:sz w:val="24"/>
          <w:szCs w:val="24"/>
          <w:lang w:val="en-US"/>
        </w:rPr>
        <w:t xml:space="preserve">5×IQR and Q3+1.5×IQR </w:t>
      </w:r>
      <w:r>
        <w:rPr>
          <w:rFonts w:ascii="Times New Roman" w:hAnsi="Times New Roman" w:cs="Times New Roman"/>
          <w:sz w:val="24"/>
          <w:szCs w:val="24"/>
          <w:lang w:val="en-US"/>
        </w:rPr>
        <w:t>are retained whereas the rest are considered outliers. Clearly, as ROC(t) is one sample shorter than x(t), x(1) can never be filtered out this way.</w:t>
      </w:r>
      <w:r w:rsidR="0083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After this first step, Q1, Q3 and IQR are computed for the remaining values of x(t) and only the samples x(t*) between Q1- 1.</w:t>
      </w:r>
      <w:r w:rsidRPr="00DF441B">
        <w:rPr>
          <w:rFonts w:ascii="Times New Roman" w:hAnsi="Times New Roman" w:cs="Times New Roman"/>
          <w:sz w:val="24"/>
          <w:szCs w:val="24"/>
          <w:lang w:val="en-US"/>
        </w:rPr>
        <w:t>5×IQR and Q3+1.5×IQR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be part of the final signal.</w:t>
      </w:r>
      <w:r w:rsidR="003D5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F72BC" w:rsidRPr="00265791"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 w:rsidR="00BF72BC" w:rsidRPr="00265791">
        <w:rPr>
          <w:rFonts w:ascii="Times New Roman" w:hAnsi="Times New Roman" w:cs="Times New Roman"/>
          <w:sz w:val="24"/>
          <w:szCs w:val="24"/>
          <w:lang w:val="en-US"/>
        </w:rPr>
        <w:t>Marken</w:t>
      </w:r>
      <w:proofErr w:type="spellEnd"/>
      <w:r w:rsidR="00150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AFA" w:rsidRPr="008367F1">
        <w:rPr>
          <w:rFonts w:ascii="Times New Roman" w:hAnsi="Times New Roman" w:cs="Times New Roman"/>
          <w:sz w:val="24"/>
          <w:szCs w:val="24"/>
          <w:lang w:val="en-US"/>
        </w:rPr>
        <w:t>Lichtenbelt</w:t>
      </w:r>
      <w:proofErr w:type="spellEnd"/>
      <w:r w:rsidR="00BF72BC" w:rsidRPr="00265791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C859B4" w:rsidRPr="00C85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59B4">
        <w:rPr>
          <w:rFonts w:ascii="Times New Roman" w:hAnsi="Times New Roman" w:cs="Times New Roman"/>
          <w:sz w:val="24"/>
          <w:szCs w:val="24"/>
          <w:lang w:val="en-US"/>
        </w:rPr>
        <w:t>[7]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at this point an 11-point rectangular smoothing is applied to the filtered signal x(t) to close the gaps. </w:t>
      </w:r>
      <w:r w:rsidR="00835B66">
        <w:rPr>
          <w:rFonts w:ascii="Times New Roman" w:hAnsi="Times New Roman" w:cs="Times New Roman"/>
          <w:sz w:val="24"/>
          <w:szCs w:val="24"/>
          <w:lang w:val="en-US"/>
        </w:rPr>
        <w:t>In the present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study</w:t>
      </w:r>
      <w:r w:rsidR="00835B6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last step was omitted because it </w:t>
      </w:r>
      <w:r w:rsidR="00653A00">
        <w:rPr>
          <w:rFonts w:ascii="Times New Roman" w:hAnsi="Times New Roman" w:cs="Times New Roman"/>
          <w:sz w:val="24"/>
          <w:szCs w:val="24"/>
          <w:lang w:val="en-US"/>
        </w:rPr>
        <w:t>may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opened the way to uncontrolled error propagation which</w:t>
      </w:r>
      <w:r w:rsidR="00653A0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turn</w:t>
      </w:r>
      <w:r w:rsidR="00653A0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could have negatively affected the final results.</w:t>
      </w:r>
    </w:p>
    <w:p w:rsidR="00A4440F" w:rsidRPr="00A05B3E" w:rsidRDefault="00A4440F" w:rsidP="009C5E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440F" w:rsidRPr="00A05B3E" w:rsidSect="009C70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2EC5"/>
    <w:rsid w:val="00033452"/>
    <w:rsid w:val="00044B31"/>
    <w:rsid w:val="00066C8E"/>
    <w:rsid w:val="000713E8"/>
    <w:rsid w:val="00092E41"/>
    <w:rsid w:val="00095C47"/>
    <w:rsid w:val="00097836"/>
    <w:rsid w:val="000B2726"/>
    <w:rsid w:val="000C63D5"/>
    <w:rsid w:val="000D367E"/>
    <w:rsid w:val="00101DA7"/>
    <w:rsid w:val="00121105"/>
    <w:rsid w:val="00124908"/>
    <w:rsid w:val="0013076C"/>
    <w:rsid w:val="0014766E"/>
    <w:rsid w:val="00150AFA"/>
    <w:rsid w:val="00192372"/>
    <w:rsid w:val="001A3C34"/>
    <w:rsid w:val="001A71DE"/>
    <w:rsid w:val="0020389D"/>
    <w:rsid w:val="00215322"/>
    <w:rsid w:val="002244E3"/>
    <w:rsid w:val="00230DB4"/>
    <w:rsid w:val="002403E3"/>
    <w:rsid w:val="00244AD2"/>
    <w:rsid w:val="00264FAC"/>
    <w:rsid w:val="00265791"/>
    <w:rsid w:val="002847D8"/>
    <w:rsid w:val="002A3462"/>
    <w:rsid w:val="002C705D"/>
    <w:rsid w:val="002D1318"/>
    <w:rsid w:val="002F0B32"/>
    <w:rsid w:val="002F3343"/>
    <w:rsid w:val="00322EA3"/>
    <w:rsid w:val="00343384"/>
    <w:rsid w:val="00352E81"/>
    <w:rsid w:val="00361D63"/>
    <w:rsid w:val="00367C63"/>
    <w:rsid w:val="00382E9D"/>
    <w:rsid w:val="003841EF"/>
    <w:rsid w:val="00384C6F"/>
    <w:rsid w:val="00390146"/>
    <w:rsid w:val="003A2A2A"/>
    <w:rsid w:val="003A50DF"/>
    <w:rsid w:val="003B0F68"/>
    <w:rsid w:val="003B3CA9"/>
    <w:rsid w:val="003C5327"/>
    <w:rsid w:val="003D59DB"/>
    <w:rsid w:val="004050E9"/>
    <w:rsid w:val="00424C1C"/>
    <w:rsid w:val="00447E71"/>
    <w:rsid w:val="0047724F"/>
    <w:rsid w:val="004A155F"/>
    <w:rsid w:val="004A3C9F"/>
    <w:rsid w:val="004A3ED2"/>
    <w:rsid w:val="004E69BE"/>
    <w:rsid w:val="004F5AF7"/>
    <w:rsid w:val="00515748"/>
    <w:rsid w:val="00517097"/>
    <w:rsid w:val="00521640"/>
    <w:rsid w:val="00531BE4"/>
    <w:rsid w:val="005355A4"/>
    <w:rsid w:val="00553DAB"/>
    <w:rsid w:val="005714F0"/>
    <w:rsid w:val="005922C2"/>
    <w:rsid w:val="005C217B"/>
    <w:rsid w:val="00603703"/>
    <w:rsid w:val="00621CB7"/>
    <w:rsid w:val="00627F42"/>
    <w:rsid w:val="00653A00"/>
    <w:rsid w:val="0066693D"/>
    <w:rsid w:val="006A5BD7"/>
    <w:rsid w:val="006B1542"/>
    <w:rsid w:val="006D1DA4"/>
    <w:rsid w:val="00713D0C"/>
    <w:rsid w:val="007269C1"/>
    <w:rsid w:val="00736F9D"/>
    <w:rsid w:val="007535CC"/>
    <w:rsid w:val="007908EE"/>
    <w:rsid w:val="007B4D3E"/>
    <w:rsid w:val="007D4D47"/>
    <w:rsid w:val="007E124A"/>
    <w:rsid w:val="007F24D6"/>
    <w:rsid w:val="00814884"/>
    <w:rsid w:val="0083163C"/>
    <w:rsid w:val="00835B66"/>
    <w:rsid w:val="00845F8E"/>
    <w:rsid w:val="00863FEB"/>
    <w:rsid w:val="0086480B"/>
    <w:rsid w:val="00894D99"/>
    <w:rsid w:val="008C3874"/>
    <w:rsid w:val="008E4766"/>
    <w:rsid w:val="008F0AF9"/>
    <w:rsid w:val="008F3FE7"/>
    <w:rsid w:val="008F7852"/>
    <w:rsid w:val="00904B28"/>
    <w:rsid w:val="00925DB5"/>
    <w:rsid w:val="009319DD"/>
    <w:rsid w:val="009A2258"/>
    <w:rsid w:val="009A6F4B"/>
    <w:rsid w:val="009C3698"/>
    <w:rsid w:val="009C5E04"/>
    <w:rsid w:val="009C7070"/>
    <w:rsid w:val="009D04D0"/>
    <w:rsid w:val="009E4079"/>
    <w:rsid w:val="009F1FA7"/>
    <w:rsid w:val="00A05B3E"/>
    <w:rsid w:val="00A36E96"/>
    <w:rsid w:val="00A4440F"/>
    <w:rsid w:val="00A46E00"/>
    <w:rsid w:val="00A55F4B"/>
    <w:rsid w:val="00A71242"/>
    <w:rsid w:val="00AB34D6"/>
    <w:rsid w:val="00AD2C66"/>
    <w:rsid w:val="00AE66D2"/>
    <w:rsid w:val="00AF330D"/>
    <w:rsid w:val="00AF3C2B"/>
    <w:rsid w:val="00B13825"/>
    <w:rsid w:val="00B14DE1"/>
    <w:rsid w:val="00B15B84"/>
    <w:rsid w:val="00B7768E"/>
    <w:rsid w:val="00B86A07"/>
    <w:rsid w:val="00BC791D"/>
    <w:rsid w:val="00BD4B83"/>
    <w:rsid w:val="00BD75B7"/>
    <w:rsid w:val="00BE6850"/>
    <w:rsid w:val="00BF72BC"/>
    <w:rsid w:val="00C1225A"/>
    <w:rsid w:val="00C859B4"/>
    <w:rsid w:val="00CB3385"/>
    <w:rsid w:val="00CF2EC5"/>
    <w:rsid w:val="00CF5FAE"/>
    <w:rsid w:val="00D200BE"/>
    <w:rsid w:val="00D321A8"/>
    <w:rsid w:val="00D4374D"/>
    <w:rsid w:val="00D91311"/>
    <w:rsid w:val="00DA24B7"/>
    <w:rsid w:val="00DD4534"/>
    <w:rsid w:val="00DD68B0"/>
    <w:rsid w:val="00DE61FD"/>
    <w:rsid w:val="00DE7E1B"/>
    <w:rsid w:val="00DF441B"/>
    <w:rsid w:val="00DF54EC"/>
    <w:rsid w:val="00DF6581"/>
    <w:rsid w:val="00E039C9"/>
    <w:rsid w:val="00E3110C"/>
    <w:rsid w:val="00E35B85"/>
    <w:rsid w:val="00E8637B"/>
    <w:rsid w:val="00EA5925"/>
    <w:rsid w:val="00EA6B1F"/>
    <w:rsid w:val="00EB303A"/>
    <w:rsid w:val="00EC1984"/>
    <w:rsid w:val="00EC3E53"/>
    <w:rsid w:val="00EC5B5C"/>
    <w:rsid w:val="00EE7EBC"/>
    <w:rsid w:val="00F0724E"/>
    <w:rsid w:val="00F078D0"/>
    <w:rsid w:val="00F14A70"/>
    <w:rsid w:val="00F73026"/>
    <w:rsid w:val="00F7593A"/>
    <w:rsid w:val="00FB1E02"/>
    <w:rsid w:val="00FB6EB8"/>
    <w:rsid w:val="00FC379E"/>
    <w:rsid w:val="00FE26A4"/>
    <w:rsid w:val="00FE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EC5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6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6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542"/>
    <w:rPr>
      <w:rFonts w:ascii="Tahoma" w:hAnsi="Tahoma" w:cs="Tahoma"/>
      <w:sz w:val="16"/>
      <w:szCs w:val="16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3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3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327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3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327"/>
    <w:rPr>
      <w:b/>
      <w:bCs/>
      <w:sz w:val="20"/>
      <w:szCs w:val="20"/>
      <w:lang w:val="en-GB"/>
    </w:rPr>
  </w:style>
  <w:style w:type="paragraph" w:styleId="Revisione">
    <w:name w:val="Revision"/>
    <w:hidden/>
    <w:uiPriority w:val="99"/>
    <w:semiHidden/>
    <w:rsid w:val="00101DA7"/>
    <w:pPr>
      <w:spacing w:after="0" w:line="240" w:lineRule="auto"/>
    </w:pPr>
    <w:rPr>
      <w:lang w:val="en-GB"/>
    </w:rPr>
  </w:style>
  <w:style w:type="character" w:styleId="Testosegnaposto">
    <w:name w:val="Placeholder Text"/>
    <w:basedOn w:val="Carpredefinitoparagrafo"/>
    <w:uiPriority w:val="99"/>
    <w:semiHidden/>
    <w:rsid w:val="00B138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1AE2-89D5-4A18-8121-D50CBC56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dmcs</cp:lastModifiedBy>
  <cp:revision>2</cp:revision>
  <dcterms:created xsi:type="dcterms:W3CDTF">2017-06-16T14:02:00Z</dcterms:created>
  <dcterms:modified xsi:type="dcterms:W3CDTF">2017-06-16T14:02:00Z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d7e3b155-3d64-372a-9a6b-87d66ff10a09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http://www.zotero.org/styles/american-sociological-association</vt:lpwstr>
  </property>
  <property fmtid="{D5CDD505-2E9C-101B-9397-08002B2CF9AE}" pid="6" name="Mendeley Recent Style Name 0_1">
    <vt:lpwstr>American Sociological Association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16th edition (author-date)</vt:lpwstr>
  </property>
  <property fmtid="{D5CDD505-2E9C-101B-9397-08002B2CF9AE}" pid="9" name="Mendeley Recent Style Id 2_1">
    <vt:lpwstr>http://www.zotero.org/styles/harvard1</vt:lpwstr>
  </property>
  <property fmtid="{D5CDD505-2E9C-101B-9397-08002B2CF9AE}" pid="10" name="Mendeley Recent Style Name 2_1">
    <vt:lpwstr>Harvard Reference format 1 (author-date)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http://www.zotero.org/styles/journal-of-the-royal-society-interface</vt:lpwstr>
  </property>
  <property fmtid="{D5CDD505-2E9C-101B-9397-08002B2CF9AE}" pid="14" name="Mendeley Recent Style Name 4_1">
    <vt:lpwstr>Journal of the Royal Society Interface</vt:lpwstr>
  </property>
  <property fmtid="{D5CDD505-2E9C-101B-9397-08002B2CF9AE}" pid="15" name="Mendeley Recent Style Id 5_1">
    <vt:lpwstr>http://www.zotero.org/styles/metabolic-brain-disease</vt:lpwstr>
  </property>
  <property fmtid="{D5CDD505-2E9C-101B-9397-08002B2CF9AE}" pid="16" name="Mendeley Recent Style Name 5_1">
    <vt:lpwstr>Metabolic Brain Disease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http://www.zotero.org/styles/plos-one</vt:lpwstr>
  </property>
  <property fmtid="{D5CDD505-2E9C-101B-9397-08002B2CF9AE}" pid="24" name="Mendeley Recent Style Name 9_1">
    <vt:lpwstr>PLOS ONE</vt:lpwstr>
  </property>
</Properties>
</file>