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03" w:rsidRPr="005D0A03" w:rsidRDefault="00AC4BA0" w:rsidP="005D0A03">
      <w:pPr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S</w:t>
      </w:r>
      <w:r w:rsidR="00363C88">
        <w:rPr>
          <w:rFonts w:ascii="Arial" w:hAnsi="Arial"/>
          <w:b/>
        </w:rPr>
        <w:t>1 Table</w:t>
      </w:r>
      <w:r w:rsidR="0088671E" w:rsidRPr="0088671E">
        <w:rPr>
          <w:rFonts w:ascii="Arial" w:hAnsi="Arial"/>
          <w:b/>
        </w:rPr>
        <w:t>.  Primers used in this study.</w:t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1140"/>
        <w:gridCol w:w="5355"/>
        <w:gridCol w:w="4590"/>
      </w:tblGrid>
      <w:tr w:rsidR="005D0A03" w:rsidRPr="005D0A03" w:rsidTr="00056662">
        <w:trPr>
          <w:trHeight w:val="260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D0A03" w:rsidRPr="0088671E" w:rsidRDefault="0088671E" w:rsidP="005D0A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03" w:rsidRPr="0088671E" w:rsidRDefault="00056662" w:rsidP="005D0A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056662">
              <w:rPr>
                <w:rFonts w:ascii="Arial" w:eastAsia="Times New Roman" w:hAnsi="Arial" w:cs="Arial"/>
                <w:b/>
                <w:bCs/>
                <w:i/>
                <w:vertAlign w:val="superscript"/>
              </w:rPr>
              <w:t>a</w:t>
            </w:r>
            <w:r w:rsidR="0088671E">
              <w:rPr>
                <w:rFonts w:ascii="Arial" w:eastAsia="Times New Roman" w:hAnsi="Arial" w:cs="Arial"/>
                <w:b/>
                <w:bCs/>
              </w:rPr>
              <w:t>Primer</w:t>
            </w:r>
            <w:proofErr w:type="spellEnd"/>
            <w:r w:rsidR="0088671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5D0A03" w:rsidRPr="0088671E">
              <w:rPr>
                <w:rFonts w:ascii="Arial" w:eastAsia="Times New Roman" w:hAnsi="Arial" w:cs="Arial"/>
                <w:b/>
                <w:bCs/>
              </w:rPr>
              <w:t>Sequence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(5’-3’)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A03" w:rsidRPr="0088671E" w:rsidRDefault="005D0A03" w:rsidP="005D0A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8671E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</w:tr>
      <w:tr w:rsidR="005D0A03" w:rsidRPr="005D0A03" w:rsidTr="00056662">
        <w:trPr>
          <w:trHeight w:val="300"/>
        </w:trPr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0A03" w:rsidRPr="0088671E" w:rsidRDefault="005D0A03" w:rsidP="005D0A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JRH319</w:t>
            </w:r>
          </w:p>
        </w:tc>
        <w:tc>
          <w:tcPr>
            <w:tcW w:w="53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0A03" w:rsidRPr="0088671E" w:rsidRDefault="005D0A03" w:rsidP="0088671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860">
              <w:rPr>
                <w:rFonts w:ascii="Arial" w:eastAsia="Times New Roman" w:hAnsi="Arial" w:cs="Arial"/>
                <w:sz w:val="20"/>
                <w:szCs w:val="20"/>
              </w:rPr>
              <w:t>CATCGTTTTCCTTCTCTTTTTCA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D0A03" w:rsidRPr="0088671E" w:rsidRDefault="005D0A03" w:rsidP="005D0A0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NGO0977 upstream forward</w:t>
            </w:r>
          </w:p>
        </w:tc>
      </w:tr>
      <w:tr w:rsidR="0088671E" w:rsidRPr="005D0A03" w:rsidTr="00056662">
        <w:trPr>
          <w:trHeight w:val="300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671E" w:rsidRPr="0088671E" w:rsidRDefault="0088671E" w:rsidP="007E065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JRH324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671E" w:rsidRPr="0088671E" w:rsidRDefault="0088671E" w:rsidP="007E065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AAACCTGTCGTTTTGGATTTTT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8671E" w:rsidRPr="0088671E" w:rsidRDefault="0088671E" w:rsidP="007E065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NGO0977 downstream reverse</w:t>
            </w:r>
          </w:p>
        </w:tc>
      </w:tr>
      <w:tr w:rsidR="00056662" w:rsidRPr="005D0A03" w:rsidTr="00056662">
        <w:trPr>
          <w:trHeight w:val="300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6662" w:rsidRPr="0088671E" w:rsidRDefault="00056662" w:rsidP="0014377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JRH323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6662" w:rsidRPr="0088671E" w:rsidRDefault="00056662" w:rsidP="0014377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671E">
              <w:rPr>
                <w:rFonts w:ascii="Arial" w:eastAsia="Times New Roman" w:hAnsi="Arial" w:cs="Arial"/>
                <w:sz w:val="20"/>
                <w:szCs w:val="20"/>
              </w:rPr>
              <w:t>tgctgaagatcagttgggtgTAAGGTTTTATCCTCACGCGAAC</w:t>
            </w:r>
            <w:proofErr w:type="spellEnd"/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56662" w:rsidRPr="0088671E" w:rsidRDefault="00056662" w:rsidP="0014377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NGO0977 downstream forward-KAN overhang</w:t>
            </w:r>
          </w:p>
        </w:tc>
      </w:tr>
      <w:tr w:rsidR="00056662" w:rsidRPr="005D0A03" w:rsidTr="00056662">
        <w:trPr>
          <w:trHeight w:val="300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JRH320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88671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671E">
              <w:rPr>
                <w:rFonts w:ascii="Arial" w:eastAsia="Times New Roman" w:hAnsi="Arial" w:cs="Arial"/>
                <w:sz w:val="20"/>
                <w:szCs w:val="20"/>
              </w:rPr>
              <w:t>tacctgctttctctttgcgcCATTGGAATCGGACACGGATA</w:t>
            </w:r>
            <w:proofErr w:type="spellEnd"/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 xml:space="preserve">NGO0977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upstream reverse-KAN</w:t>
            </w:r>
            <w:r w:rsidRPr="0088671E">
              <w:rPr>
                <w:rFonts w:ascii="Arial" w:eastAsia="Times New Roman" w:hAnsi="Arial" w:cs="Arial"/>
                <w:sz w:val="20"/>
                <w:szCs w:val="20"/>
              </w:rPr>
              <w:t xml:space="preserve"> overhang</w:t>
            </w:r>
          </w:p>
        </w:tc>
      </w:tr>
      <w:tr w:rsidR="00056662" w:rsidRPr="005D0A03" w:rsidTr="00056662">
        <w:trPr>
          <w:trHeight w:val="260"/>
        </w:trPr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JRH321</w:t>
            </w:r>
          </w:p>
        </w:tc>
        <w:tc>
          <w:tcPr>
            <w:tcW w:w="53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88671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671E">
              <w:rPr>
                <w:rFonts w:ascii="Arial" w:eastAsia="Times New Roman" w:hAnsi="Arial" w:cs="Arial"/>
                <w:sz w:val="20"/>
                <w:szCs w:val="20"/>
              </w:rPr>
              <w:t>tatccgtgtccgattccaatgGCGCAAAGAGAAAGCAGGTA</w:t>
            </w:r>
            <w:proofErr w:type="spellEnd"/>
          </w:p>
        </w:tc>
        <w:tc>
          <w:tcPr>
            <w:tcW w:w="45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KAN forward-0977</w:t>
            </w:r>
            <w:r w:rsidR="00CF3F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upstream overhang</w:t>
            </w:r>
          </w:p>
        </w:tc>
      </w:tr>
      <w:tr w:rsidR="00056662" w:rsidRPr="005D0A03" w:rsidTr="00056662">
        <w:trPr>
          <w:trHeight w:val="260"/>
        </w:trPr>
        <w:tc>
          <w:tcPr>
            <w:tcW w:w="11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JRH322</w:t>
            </w:r>
          </w:p>
        </w:tc>
        <w:tc>
          <w:tcPr>
            <w:tcW w:w="5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88671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671E">
              <w:rPr>
                <w:rFonts w:ascii="Arial" w:eastAsia="Times New Roman" w:hAnsi="Arial" w:cs="Arial"/>
                <w:sz w:val="20"/>
                <w:szCs w:val="20"/>
              </w:rPr>
              <w:t>gttcgcgtgaggataaaccttaCACCCAACTGATCTTCAGCA</w:t>
            </w:r>
            <w:proofErr w:type="spellEnd"/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62" w:rsidRPr="0088671E" w:rsidRDefault="00056662" w:rsidP="005D0A0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8671E">
              <w:rPr>
                <w:rFonts w:ascii="Arial" w:eastAsia="Times New Roman" w:hAnsi="Arial" w:cs="Arial"/>
                <w:sz w:val="20"/>
                <w:szCs w:val="20"/>
              </w:rPr>
              <w:t>KAN reverse-0977</w:t>
            </w:r>
            <w:r w:rsidR="00CF3F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671E">
              <w:rPr>
                <w:rFonts w:ascii="Arial" w:eastAsia="Times New Roman" w:hAnsi="Arial" w:cs="Arial"/>
                <w:sz w:val="20"/>
                <w:szCs w:val="20"/>
              </w:rPr>
              <w:t xml:space="preserve">downstream overhang    </w:t>
            </w:r>
          </w:p>
        </w:tc>
      </w:tr>
    </w:tbl>
    <w:p w:rsidR="00F651AE" w:rsidRPr="00CE2F81" w:rsidRDefault="00056662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E2F81">
        <w:rPr>
          <w:rFonts w:ascii="Arial" w:eastAsia="Times New Roman" w:hAnsi="Arial" w:cs="Arial"/>
          <w:bCs/>
          <w:i/>
          <w:sz w:val="20"/>
          <w:szCs w:val="20"/>
          <w:vertAlign w:val="superscript"/>
        </w:rPr>
        <w:t>a</w:t>
      </w:r>
      <w:r w:rsidRPr="00CE2F81">
        <w:rPr>
          <w:rFonts w:ascii="Arial" w:eastAsia="Times New Roman" w:hAnsi="Arial" w:cs="Arial"/>
          <w:bCs/>
          <w:sz w:val="20"/>
          <w:szCs w:val="20"/>
        </w:rPr>
        <w:t>Lowercase</w:t>
      </w:r>
      <w:proofErr w:type="spellEnd"/>
      <w:proofErr w:type="gramEnd"/>
      <w:r w:rsidRPr="00CE2F8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CE2F81">
        <w:rPr>
          <w:rFonts w:ascii="Arial" w:eastAsia="Times New Roman" w:hAnsi="Arial" w:cs="Arial"/>
          <w:sz w:val="20"/>
          <w:szCs w:val="20"/>
        </w:rPr>
        <w:t>sequences in the primers represent the region complementary t</w:t>
      </w:r>
      <w:r w:rsidR="00CE2F81">
        <w:rPr>
          <w:rFonts w:ascii="Arial" w:eastAsia="Times New Roman" w:hAnsi="Arial" w:cs="Arial"/>
          <w:sz w:val="20"/>
          <w:szCs w:val="20"/>
        </w:rPr>
        <w:t xml:space="preserve">o the adjacent primer for PCR </w:t>
      </w:r>
      <w:proofErr w:type="spellStart"/>
      <w:r w:rsidR="00CE2F81">
        <w:rPr>
          <w:rFonts w:ascii="Arial" w:eastAsia="Times New Roman" w:hAnsi="Arial" w:cs="Arial"/>
          <w:sz w:val="20"/>
          <w:szCs w:val="20"/>
        </w:rPr>
        <w:t>SO</w:t>
      </w:r>
      <w:r w:rsidRPr="00CE2F81">
        <w:rPr>
          <w:rFonts w:ascii="Arial" w:eastAsia="Times New Roman" w:hAnsi="Arial" w:cs="Arial"/>
          <w:sz w:val="20"/>
          <w:szCs w:val="20"/>
        </w:rPr>
        <w:t>Eing</w:t>
      </w:r>
      <w:proofErr w:type="spellEnd"/>
      <w:r w:rsidR="00CE2F81">
        <w:rPr>
          <w:rFonts w:ascii="Arial" w:eastAsia="Times New Roman" w:hAnsi="Arial" w:cs="Arial"/>
          <w:sz w:val="20"/>
          <w:szCs w:val="20"/>
        </w:rPr>
        <w:t>.</w:t>
      </w:r>
    </w:p>
    <w:sectPr w:rsidR="00F651AE" w:rsidRPr="00CE2F81" w:rsidSect="005D0A0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3"/>
    <w:rsid w:val="00056662"/>
    <w:rsid w:val="00363C88"/>
    <w:rsid w:val="005D0A03"/>
    <w:rsid w:val="00876538"/>
    <w:rsid w:val="0088671E"/>
    <w:rsid w:val="00AC4BA0"/>
    <w:rsid w:val="00C869C4"/>
    <w:rsid w:val="00CE2F81"/>
    <w:rsid w:val="00CF3F52"/>
    <w:rsid w:val="00F651AE"/>
    <w:rsid w:val="00F67860"/>
    <w:rsid w:val="00F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1273"/>
  <w14:defaultImageDpi w14:val="300"/>
  <w15:docId w15:val="{43C806CF-F20A-42DF-BE87-DB77CF7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03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UICCOM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Apicella</dc:creator>
  <cp:lastModifiedBy>Deborah Post</cp:lastModifiedBy>
  <cp:revision>2</cp:revision>
  <dcterms:created xsi:type="dcterms:W3CDTF">2017-06-07T21:08:00Z</dcterms:created>
  <dcterms:modified xsi:type="dcterms:W3CDTF">2017-06-07T21:08:00Z</dcterms:modified>
</cp:coreProperties>
</file>