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635" w:rsidRPr="006B5926" w:rsidRDefault="00D77B00" w:rsidP="00D77B00">
      <w:pPr>
        <w:spacing w:line="480" w:lineRule="auto"/>
        <w:ind w:left="-709"/>
        <w:jc w:val="center"/>
        <w:rPr>
          <w:noProof/>
          <w:lang w:val="en-US"/>
        </w:rPr>
      </w:pPr>
      <w:r w:rsidRPr="00D77B00">
        <w:rPr>
          <w:noProof/>
        </w:rPr>
        <w:drawing>
          <wp:inline distT="0" distB="0" distL="0" distR="0">
            <wp:extent cx="6372225" cy="4958630"/>
            <wp:effectExtent l="0" t="0" r="0" b="0"/>
            <wp:docPr id="1" name="Grafik 1" descr="\\user.fu-berlin.de\home\ischindl\Papers\Aesthetic emotions\ÄSTHET-F\Parallelanaly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.fu-berlin.de\home\ischindl\Papers\Aesthetic emotions\ÄSTHET-F\Parallelanalys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788" cy="496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B00" w:rsidRPr="00D77B00" w:rsidRDefault="00D77B00" w:rsidP="008C1635">
      <w:pPr>
        <w:spacing w:line="480" w:lineRule="auto"/>
        <w:rPr>
          <w:rFonts w:ascii="Arial" w:hAnsi="Arial" w:cs="Arial"/>
          <w:b/>
          <w:noProof/>
          <w:lang w:val="en-US"/>
        </w:rPr>
      </w:pPr>
      <w:r w:rsidRPr="00D77B00">
        <w:rPr>
          <w:rFonts w:ascii="Arial" w:hAnsi="Arial" w:cs="Arial"/>
          <w:b/>
          <w:noProof/>
          <w:lang w:val="en-US"/>
        </w:rPr>
        <w:t>S1 Figure.</w:t>
      </w:r>
      <w:r w:rsidR="008C1635" w:rsidRPr="00D77B00">
        <w:rPr>
          <w:rFonts w:ascii="Arial" w:hAnsi="Arial" w:cs="Arial"/>
          <w:b/>
          <w:noProof/>
          <w:lang w:val="en-US"/>
        </w:rPr>
        <w:t xml:space="preserve"> </w:t>
      </w:r>
      <w:r w:rsidR="004D7DC8">
        <w:rPr>
          <w:rFonts w:ascii="Arial" w:hAnsi="Arial" w:cs="Arial"/>
          <w:b/>
          <w:noProof/>
          <w:lang w:val="en-US"/>
        </w:rPr>
        <w:t>Eigenvalues of the Item</w:t>
      </w:r>
      <w:r>
        <w:rPr>
          <w:rFonts w:ascii="Arial" w:hAnsi="Arial" w:cs="Arial"/>
          <w:b/>
          <w:noProof/>
          <w:lang w:val="en-US"/>
        </w:rPr>
        <w:t>s</w:t>
      </w:r>
      <w:r w:rsidR="004D7DC8">
        <w:rPr>
          <w:rFonts w:ascii="Arial" w:hAnsi="Arial" w:cs="Arial"/>
          <w:b/>
          <w:noProof/>
          <w:lang w:val="en-US"/>
        </w:rPr>
        <w:t>’</w:t>
      </w:r>
      <w:bookmarkStart w:id="0" w:name="_GoBack"/>
      <w:bookmarkEnd w:id="0"/>
      <w:r>
        <w:rPr>
          <w:rFonts w:ascii="Arial" w:hAnsi="Arial" w:cs="Arial"/>
          <w:b/>
          <w:noProof/>
          <w:lang w:val="en-US"/>
        </w:rPr>
        <w:t xml:space="preserve"> Polychoric Correlation Matrix for All 75 Items and the Factor Analytic M</w:t>
      </w:r>
      <w:r w:rsidR="008C1635" w:rsidRPr="00D77B00">
        <w:rPr>
          <w:rFonts w:ascii="Arial" w:hAnsi="Arial" w:cs="Arial"/>
          <w:b/>
          <w:noProof/>
          <w:lang w:val="en-US"/>
        </w:rPr>
        <w:t xml:space="preserve">odel. </w:t>
      </w:r>
    </w:p>
    <w:p w:rsidR="008C1635" w:rsidRPr="00D77B00" w:rsidRDefault="00D77B00" w:rsidP="008C1635">
      <w:pPr>
        <w:spacing w:line="480" w:lineRule="auto"/>
        <w:rPr>
          <w:rFonts w:ascii="Arial" w:hAnsi="Arial" w:cs="Arial"/>
          <w:noProof/>
          <w:sz w:val="20"/>
          <w:szCs w:val="20"/>
          <w:lang w:val="en-US"/>
        </w:rPr>
      </w:pPr>
      <w:r w:rsidRPr="00D77B00">
        <w:rPr>
          <w:rFonts w:ascii="Arial" w:hAnsi="Arial" w:cs="Arial"/>
          <w:i/>
          <w:noProof/>
          <w:sz w:val="20"/>
          <w:szCs w:val="20"/>
          <w:lang w:val="en-US"/>
        </w:rPr>
        <w:t>Note.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8C1635" w:rsidRPr="00D77B00">
        <w:rPr>
          <w:rFonts w:ascii="Arial" w:hAnsi="Arial" w:cs="Arial"/>
          <w:noProof/>
          <w:sz w:val="20"/>
          <w:szCs w:val="20"/>
          <w:lang w:val="en-US"/>
        </w:rPr>
        <w:t>The curved line indicates the expected eigenvalues based on a parallel analysis.</w:t>
      </w:r>
    </w:p>
    <w:p w:rsidR="001B2D28" w:rsidRPr="00933ABB" w:rsidRDefault="004D7DC8">
      <w:pPr>
        <w:rPr>
          <w:lang w:val="en-US"/>
        </w:rPr>
      </w:pPr>
    </w:p>
    <w:sectPr w:rsidR="001B2D28" w:rsidRPr="00933A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35"/>
    <w:rsid w:val="003138D4"/>
    <w:rsid w:val="004D7DC8"/>
    <w:rsid w:val="007D2821"/>
    <w:rsid w:val="008C1635"/>
    <w:rsid w:val="00933ABB"/>
    <w:rsid w:val="00D77B00"/>
    <w:rsid w:val="00F3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6233"/>
  <w15:chartTrackingRefBased/>
  <w15:docId w15:val="{EC3DD83A-B46F-4791-B7FA-BDB899F3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Wagner</dc:creator>
  <cp:keywords/>
  <dc:description/>
  <cp:lastModifiedBy>Ines Schindler</cp:lastModifiedBy>
  <cp:revision>4</cp:revision>
  <dcterms:created xsi:type="dcterms:W3CDTF">2016-11-30T12:50:00Z</dcterms:created>
  <dcterms:modified xsi:type="dcterms:W3CDTF">2017-05-25T21:13:00Z</dcterms:modified>
</cp:coreProperties>
</file>