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2247"/>
        <w:gridCol w:w="2530"/>
      </w:tblGrid>
      <w:tr w:rsidR="00811E1E" w:rsidRPr="00C25D7F" w:rsidTr="00B21BFC">
        <w:tc>
          <w:tcPr>
            <w:tcW w:w="75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E1E" w:rsidRPr="00C25D7F" w:rsidRDefault="0071741A" w:rsidP="00605277">
            <w:pPr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Supplemental Table 2</w:t>
            </w:r>
            <w:r w:rsidR="00811E1E" w:rsidRPr="00C25D7F">
              <w:rPr>
                <w:rFonts w:ascii="Arial" w:hAnsi="Arial" w:cs="Arial"/>
                <w:sz w:val="20"/>
                <w:szCs w:val="20"/>
              </w:rPr>
              <w:t xml:space="preserve">.  Crude  </w:t>
            </w:r>
            <w:r w:rsidR="00CA3B36" w:rsidRPr="00C25D7F">
              <w:rPr>
                <w:rFonts w:ascii="Arial" w:hAnsi="Arial" w:cs="Arial"/>
                <w:sz w:val="20"/>
                <w:szCs w:val="20"/>
              </w:rPr>
              <w:t xml:space="preserve">Odds </w:t>
            </w:r>
            <w:r w:rsidR="00811E1E" w:rsidRPr="00C25D7F">
              <w:rPr>
                <w:rFonts w:ascii="Arial" w:hAnsi="Arial" w:cs="Arial"/>
                <w:sz w:val="20"/>
                <w:szCs w:val="20"/>
              </w:rPr>
              <w:t>Ratios (</w:t>
            </w:r>
            <w:r w:rsidR="00CA3B36" w:rsidRPr="00C25D7F">
              <w:rPr>
                <w:rFonts w:ascii="Arial" w:hAnsi="Arial" w:cs="Arial"/>
                <w:sz w:val="20"/>
                <w:szCs w:val="20"/>
              </w:rPr>
              <w:t>O</w:t>
            </w:r>
            <w:r w:rsidR="00811E1E" w:rsidRPr="00C25D7F">
              <w:rPr>
                <w:rFonts w:ascii="Arial" w:hAnsi="Arial" w:cs="Arial"/>
                <w:sz w:val="20"/>
                <w:szCs w:val="20"/>
              </w:rPr>
              <w:t>R) of Persistent Asthma, Stratified by Insurance Status</w:t>
            </w:r>
          </w:p>
        </w:tc>
      </w:tr>
      <w:tr w:rsidR="00811E1E" w:rsidRPr="00C25D7F" w:rsidTr="00CA3B36"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E1E" w:rsidRPr="00C25D7F" w:rsidRDefault="00811E1E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E1E" w:rsidRPr="00C25D7F" w:rsidRDefault="00811E1E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Public Insurance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E1E" w:rsidRPr="00C25D7F" w:rsidRDefault="00811E1E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Private Insurance</w:t>
            </w:r>
          </w:p>
        </w:tc>
      </w:tr>
      <w:tr w:rsidR="00811E1E" w:rsidRPr="00C25D7F" w:rsidTr="00CA3B36">
        <w:tc>
          <w:tcPr>
            <w:tcW w:w="2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E1E" w:rsidRPr="00C25D7F" w:rsidRDefault="00811E1E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E1E" w:rsidRPr="00C25D7F" w:rsidRDefault="00CA3B36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O</w:t>
            </w:r>
            <w:r w:rsidR="00811E1E" w:rsidRPr="00C25D7F">
              <w:rPr>
                <w:rFonts w:ascii="Arial" w:hAnsi="Arial" w:cs="Arial"/>
                <w:sz w:val="20"/>
                <w:szCs w:val="20"/>
              </w:rPr>
              <w:t>R (95%CI)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1E1E" w:rsidRPr="00C25D7F" w:rsidRDefault="00CA3B36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O</w:t>
            </w:r>
            <w:r w:rsidR="00811E1E" w:rsidRPr="00C25D7F">
              <w:rPr>
                <w:rFonts w:ascii="Arial" w:hAnsi="Arial" w:cs="Arial"/>
                <w:sz w:val="20"/>
                <w:szCs w:val="20"/>
              </w:rPr>
              <w:t>R (95% CI)</w:t>
            </w:r>
          </w:p>
        </w:tc>
      </w:tr>
      <w:tr w:rsidR="00605277" w:rsidRPr="00C25D7F" w:rsidTr="00605277"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277" w:rsidRPr="00C25D7F" w:rsidRDefault="00605277" w:rsidP="00C25D7F">
            <w:pPr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C25D7F">
              <w:rPr>
                <w:rFonts w:ascii="Arial" w:hAnsi="Arial" w:cs="Arial"/>
                <w:sz w:val="20"/>
                <w:szCs w:val="20"/>
              </w:rPr>
              <w:t>SHS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</w:tr>
      <w:tr w:rsidR="00811E1E" w:rsidRPr="00C25D7F" w:rsidTr="00605277"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E1E" w:rsidRPr="00C25D7F" w:rsidRDefault="00C25D7F" w:rsidP="00605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1E" w:rsidRPr="00C25D7F" w:rsidRDefault="00811E1E" w:rsidP="00B21BF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1.06 (0.99,1.15)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E1E" w:rsidRPr="00C25D7F" w:rsidRDefault="00811E1E" w:rsidP="00B21BF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1.31</w:t>
            </w:r>
            <w:r w:rsidRPr="00C25D7F">
              <w:rPr>
                <w:rFonts w:ascii="Arial" w:hAnsi="Arial" w:cs="Arial"/>
                <w:sz w:val="20"/>
                <w:szCs w:val="20"/>
              </w:rPr>
              <w:t xml:space="preserve"> (1.19,1.45)</w:t>
            </w:r>
            <w:r w:rsidRPr="00C25D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605277" w:rsidRPr="00C25D7F" w:rsidTr="00605277">
        <w:tc>
          <w:tcPr>
            <w:tcW w:w="758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277" w:rsidRPr="00C25D7F" w:rsidRDefault="00605277" w:rsidP="00605277">
            <w:pPr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Race/ethnicity</w:t>
            </w:r>
          </w:p>
        </w:tc>
      </w:tr>
      <w:tr w:rsidR="00605277" w:rsidRPr="00C25D7F" w:rsidTr="00605277">
        <w:tc>
          <w:tcPr>
            <w:tcW w:w="28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277" w:rsidRPr="00C25D7F" w:rsidRDefault="00605277" w:rsidP="00605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47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</w:tr>
      <w:tr w:rsidR="00605277" w:rsidRPr="00C25D7F" w:rsidTr="00605277"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277" w:rsidRPr="00C25D7F" w:rsidRDefault="00605277" w:rsidP="00605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Hispanic/non-Puerto Rican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1.23</w:t>
            </w:r>
            <w:r w:rsidRPr="00C25D7F">
              <w:rPr>
                <w:rFonts w:ascii="Arial" w:hAnsi="Arial" w:cs="Arial"/>
                <w:sz w:val="20"/>
                <w:szCs w:val="20"/>
              </w:rPr>
              <w:t xml:space="preserve"> (1.08,1.39)</w:t>
            </w:r>
            <w:r w:rsidRPr="00C25D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1.32</w:t>
            </w:r>
            <w:r w:rsidRPr="00C25D7F">
              <w:rPr>
                <w:rFonts w:ascii="Arial" w:hAnsi="Arial" w:cs="Arial"/>
                <w:sz w:val="20"/>
                <w:szCs w:val="20"/>
              </w:rPr>
              <w:t xml:space="preserve"> (1.14,1.54)</w:t>
            </w:r>
            <w:r w:rsidRPr="00C25D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605277" w:rsidRPr="00C25D7F" w:rsidTr="00605277"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277" w:rsidRPr="00C25D7F" w:rsidRDefault="00605277" w:rsidP="00605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1.26</w:t>
            </w:r>
            <w:r w:rsidRPr="00C25D7F">
              <w:rPr>
                <w:rFonts w:ascii="Arial" w:hAnsi="Arial" w:cs="Arial"/>
                <w:sz w:val="20"/>
                <w:szCs w:val="20"/>
              </w:rPr>
              <w:t xml:space="preserve"> (1.13,1.41)</w:t>
            </w:r>
            <w:r w:rsidRPr="00C25D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1.41</w:t>
            </w:r>
            <w:r w:rsidRPr="00C25D7F">
              <w:rPr>
                <w:rFonts w:ascii="Arial" w:hAnsi="Arial" w:cs="Arial"/>
                <w:sz w:val="20"/>
                <w:szCs w:val="20"/>
              </w:rPr>
              <w:t xml:space="preserve"> (1.27,1.56)</w:t>
            </w:r>
            <w:r w:rsidRPr="00C25D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605277" w:rsidRPr="00C25D7F" w:rsidTr="00605277"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277" w:rsidRPr="00C25D7F" w:rsidRDefault="00605277" w:rsidP="00605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Asian/Pacific Islander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0.97 (0.69,1.35)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1.08 (0.89,1.32)</w:t>
            </w:r>
          </w:p>
        </w:tc>
      </w:tr>
      <w:tr w:rsidR="00605277" w:rsidRPr="00C25D7F" w:rsidTr="00605277"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277" w:rsidRPr="00C25D7F" w:rsidRDefault="00605277" w:rsidP="00605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Puerto Rican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1.51</w:t>
            </w:r>
            <w:r w:rsidRPr="00C25D7F">
              <w:rPr>
                <w:rFonts w:ascii="Arial" w:hAnsi="Arial" w:cs="Arial"/>
                <w:sz w:val="20"/>
                <w:szCs w:val="20"/>
              </w:rPr>
              <w:t xml:space="preserve"> (1.37,1.66)</w:t>
            </w:r>
            <w:r w:rsidRPr="00C25D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1.85</w:t>
            </w:r>
            <w:r w:rsidRPr="00C25D7F">
              <w:rPr>
                <w:rFonts w:ascii="Arial" w:hAnsi="Arial" w:cs="Arial"/>
                <w:sz w:val="20"/>
                <w:szCs w:val="20"/>
              </w:rPr>
              <w:t xml:space="preserve"> (1.65,2.07)</w:t>
            </w:r>
            <w:r w:rsidRPr="00C25D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605277" w:rsidRPr="00C25D7F" w:rsidTr="00605277">
        <w:tc>
          <w:tcPr>
            <w:tcW w:w="758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277" w:rsidRPr="00C25D7F" w:rsidRDefault="00605277" w:rsidP="00605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Area of residence</w:t>
            </w:r>
          </w:p>
        </w:tc>
      </w:tr>
      <w:tr w:rsidR="00605277" w:rsidRPr="00C25D7F" w:rsidTr="00605277">
        <w:tc>
          <w:tcPr>
            <w:tcW w:w="281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5277" w:rsidRPr="00C25D7F" w:rsidRDefault="00605277" w:rsidP="00605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Suburban/wealthy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REF</w:t>
            </w:r>
          </w:p>
        </w:tc>
      </w:tr>
      <w:tr w:rsidR="00605277" w:rsidRPr="00C25D7F" w:rsidTr="00605277"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277" w:rsidRPr="00C25D7F" w:rsidRDefault="00605277" w:rsidP="00605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Urban Core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1.64</w:t>
            </w:r>
            <w:r w:rsidRPr="00C25D7F">
              <w:rPr>
                <w:rFonts w:ascii="Arial" w:hAnsi="Arial" w:cs="Arial"/>
                <w:sz w:val="20"/>
                <w:szCs w:val="20"/>
              </w:rPr>
              <w:t xml:space="preserve"> (1.42,1.91)</w:t>
            </w:r>
            <w:r w:rsidRPr="00C25D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1.72</w:t>
            </w:r>
            <w:r w:rsidRPr="00C25D7F">
              <w:rPr>
                <w:rFonts w:ascii="Arial" w:hAnsi="Arial" w:cs="Arial"/>
                <w:sz w:val="20"/>
                <w:szCs w:val="20"/>
              </w:rPr>
              <w:t xml:space="preserve"> (1.56,1.90)</w:t>
            </w:r>
            <w:r w:rsidRPr="00C25D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605277" w:rsidRPr="00C25D7F" w:rsidTr="00605277"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277" w:rsidRPr="00C25D7F" w:rsidRDefault="00605277" w:rsidP="00605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Urban Periphery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1.39</w:t>
            </w:r>
            <w:r w:rsidRPr="00C25D7F">
              <w:rPr>
                <w:rFonts w:ascii="Arial" w:hAnsi="Arial" w:cs="Arial"/>
                <w:sz w:val="20"/>
                <w:szCs w:val="20"/>
              </w:rPr>
              <w:t xml:space="preserve"> (1.18,1.63)</w:t>
            </w:r>
            <w:r w:rsidRPr="00C25D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1.28</w:t>
            </w:r>
            <w:r w:rsidRPr="00C25D7F">
              <w:rPr>
                <w:rFonts w:ascii="Arial" w:hAnsi="Arial" w:cs="Arial"/>
                <w:sz w:val="20"/>
                <w:szCs w:val="20"/>
              </w:rPr>
              <w:t xml:space="preserve"> (1.18,1.39)</w:t>
            </w:r>
            <w:r w:rsidRPr="00C25D7F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605277" w:rsidRPr="00C25D7F" w:rsidTr="00605277">
        <w:tc>
          <w:tcPr>
            <w:tcW w:w="2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277" w:rsidRPr="00C25D7F" w:rsidRDefault="00605277" w:rsidP="00605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sz w:val="20"/>
                <w:szCs w:val="20"/>
              </w:rPr>
              <w:t>1.09 (0.88,1.35)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77" w:rsidRPr="00C25D7F" w:rsidRDefault="00605277" w:rsidP="00B21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D7F">
              <w:rPr>
                <w:rFonts w:ascii="Arial" w:hAnsi="Arial" w:cs="Arial"/>
                <w:b/>
                <w:sz w:val="20"/>
                <w:szCs w:val="20"/>
              </w:rPr>
              <w:t>1.17</w:t>
            </w:r>
            <w:r w:rsidRPr="00C25D7F">
              <w:rPr>
                <w:rFonts w:ascii="Arial" w:hAnsi="Arial" w:cs="Arial"/>
                <w:sz w:val="20"/>
                <w:szCs w:val="20"/>
              </w:rPr>
              <w:t xml:space="preserve"> (1.03,1.31)</w:t>
            </w:r>
            <w:r w:rsidRPr="00C25D7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</w:tbl>
    <w:p w:rsidR="00F97183" w:rsidRPr="001721A5" w:rsidRDefault="006622A8" w:rsidP="00F97183">
      <w:pPr>
        <w:rPr>
          <w:rFonts w:ascii="Arial" w:hAnsi="Arial" w:cs="Arial"/>
          <w:sz w:val="18"/>
          <w:szCs w:val="18"/>
        </w:rPr>
      </w:pPr>
      <w:r w:rsidRPr="001721A5">
        <w:rPr>
          <w:rFonts w:ascii="Arial" w:hAnsi="Arial" w:cs="Arial"/>
          <w:sz w:val="18"/>
          <w:szCs w:val="18"/>
        </w:rPr>
        <w:t xml:space="preserve">Values are </w:t>
      </w:r>
      <w:r>
        <w:rPr>
          <w:rFonts w:ascii="Arial" w:hAnsi="Arial" w:cs="Arial"/>
          <w:sz w:val="18"/>
          <w:szCs w:val="18"/>
        </w:rPr>
        <w:t>adjusted odds</w:t>
      </w:r>
      <w:r w:rsidRPr="001721A5">
        <w:rPr>
          <w:rFonts w:ascii="Arial" w:hAnsi="Arial" w:cs="Arial"/>
          <w:sz w:val="18"/>
          <w:szCs w:val="18"/>
        </w:rPr>
        <w:t xml:space="preserve"> ratios (95% CI) from logistic regression models</w:t>
      </w:r>
      <w:r>
        <w:rPr>
          <w:rFonts w:ascii="Arial" w:hAnsi="Arial" w:cs="Arial"/>
          <w:sz w:val="18"/>
          <w:szCs w:val="18"/>
        </w:rPr>
        <w:t>, relative</w:t>
      </w:r>
      <w:r w:rsidR="00C624DF">
        <w:rPr>
          <w:rFonts w:ascii="Arial" w:hAnsi="Arial" w:cs="Arial"/>
          <w:sz w:val="18"/>
          <w:szCs w:val="18"/>
        </w:rPr>
        <w:t xml:space="preserve"> to Intermittent Asthma</w:t>
      </w:r>
      <w:r w:rsidRPr="001721A5">
        <w:rPr>
          <w:rFonts w:ascii="Arial" w:hAnsi="Arial" w:cs="Arial"/>
          <w:sz w:val="18"/>
          <w:szCs w:val="18"/>
        </w:rPr>
        <w:t xml:space="preserve">.  </w:t>
      </w:r>
      <w:proofErr w:type="gramStart"/>
      <w:r w:rsidR="00F97183" w:rsidRPr="001721A5">
        <w:rPr>
          <w:rFonts w:ascii="Arial" w:hAnsi="Arial" w:cs="Arial"/>
          <w:sz w:val="18"/>
          <w:szCs w:val="18"/>
          <w:vertAlign w:val="superscript"/>
        </w:rPr>
        <w:t>a</w:t>
      </w:r>
      <w:proofErr w:type="gramEnd"/>
      <w:r w:rsidR="00F97183" w:rsidRPr="001721A5">
        <w:rPr>
          <w:rFonts w:ascii="Arial" w:hAnsi="Arial" w:cs="Arial"/>
          <w:sz w:val="18"/>
          <w:szCs w:val="18"/>
        </w:rPr>
        <w:t xml:space="preserve"> p&lt;.05</w:t>
      </w:r>
      <w:r w:rsidR="00F9718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97183" w:rsidRPr="001721A5">
        <w:rPr>
          <w:rFonts w:ascii="Arial" w:hAnsi="Arial" w:cs="Arial"/>
          <w:sz w:val="18"/>
          <w:szCs w:val="18"/>
          <w:vertAlign w:val="superscript"/>
        </w:rPr>
        <w:t>b</w:t>
      </w:r>
      <w:r w:rsidR="00F97183" w:rsidRPr="001721A5">
        <w:rPr>
          <w:rFonts w:ascii="Arial" w:hAnsi="Arial" w:cs="Arial"/>
          <w:sz w:val="18"/>
          <w:szCs w:val="18"/>
        </w:rPr>
        <w:t>p</w:t>
      </w:r>
      <w:proofErr w:type="spellEnd"/>
      <w:r w:rsidR="00F97183" w:rsidRPr="001721A5">
        <w:rPr>
          <w:rFonts w:ascii="Arial" w:hAnsi="Arial" w:cs="Arial"/>
          <w:sz w:val="18"/>
          <w:szCs w:val="18"/>
        </w:rPr>
        <w:t>&lt;.01</w:t>
      </w:r>
      <w:r w:rsidR="00F97183">
        <w:rPr>
          <w:rFonts w:ascii="Arial" w:hAnsi="Arial" w:cs="Arial"/>
          <w:sz w:val="18"/>
          <w:szCs w:val="18"/>
        </w:rPr>
        <w:t xml:space="preserve">. </w:t>
      </w:r>
    </w:p>
    <w:p w:rsidR="009E4B32" w:rsidRDefault="00C25D7F">
      <w:bookmarkStart w:id="0" w:name="_GoBack"/>
      <w:bookmarkEnd w:id="0"/>
    </w:p>
    <w:sectPr w:rsidR="009E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ifano, Elizabeth">
    <w15:presenceInfo w15:providerId="AD" w15:userId="S-1-5-21-823518204-1303643608-725345543-32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1E"/>
    <w:rsid w:val="000D4C70"/>
    <w:rsid w:val="00241367"/>
    <w:rsid w:val="00385263"/>
    <w:rsid w:val="00605277"/>
    <w:rsid w:val="006622A8"/>
    <w:rsid w:val="0071741A"/>
    <w:rsid w:val="0079333D"/>
    <w:rsid w:val="00811E1E"/>
    <w:rsid w:val="00B55E94"/>
    <w:rsid w:val="00B67A82"/>
    <w:rsid w:val="00C25D7F"/>
    <w:rsid w:val="00C624DF"/>
    <w:rsid w:val="00CA3B36"/>
    <w:rsid w:val="00DA31C6"/>
    <w:rsid w:val="00F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CCMC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Hollenbach, Jessica</dc:creator>
  <cp:lastModifiedBy>Hollenbach, Jessica</cp:lastModifiedBy>
  <cp:revision>3</cp:revision>
  <dcterms:created xsi:type="dcterms:W3CDTF">2016-04-18T13:32:00Z</dcterms:created>
  <dcterms:modified xsi:type="dcterms:W3CDTF">2016-11-15T17:09:00Z</dcterms:modified>
</cp:coreProperties>
</file>