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60F" w:rsidRDefault="00A5260F">
      <w:pPr>
        <w:widowControl w:val="0"/>
        <w:spacing w:after="0"/>
        <w:jc w:val="left"/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09"/>
        <w:gridCol w:w="1227"/>
        <w:gridCol w:w="1447"/>
        <w:gridCol w:w="1141"/>
        <w:gridCol w:w="1322"/>
        <w:gridCol w:w="1279"/>
        <w:gridCol w:w="1177"/>
        <w:gridCol w:w="1200"/>
      </w:tblGrid>
      <w:tr w:rsidR="001450D3" w:rsidTr="00DC70C0">
        <w:tc>
          <w:tcPr>
            <w:tcW w:w="691" w:type="pct"/>
            <w:shd w:val="clear" w:color="auto" w:fill="A6A6A6"/>
            <w:vAlign w:val="center"/>
          </w:tcPr>
          <w:p w:rsidR="00A5260F" w:rsidRPr="00335969" w:rsidRDefault="001450D3" w:rsidP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TITLE</w:t>
            </w:r>
          </w:p>
        </w:tc>
        <w:tc>
          <w:tcPr>
            <w:tcW w:w="601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SEQUENCE GENERATION</w:t>
            </w:r>
          </w:p>
        </w:tc>
        <w:tc>
          <w:tcPr>
            <w:tcW w:w="709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ALLOCATION CONCEALMENT</w:t>
            </w:r>
          </w:p>
        </w:tc>
        <w:tc>
          <w:tcPr>
            <w:tcW w:w="559" w:type="pct"/>
            <w:shd w:val="clear" w:color="auto" w:fill="A6A6A6"/>
            <w:vAlign w:val="center"/>
          </w:tcPr>
          <w:p w:rsidR="00A5260F" w:rsidRPr="00335969" w:rsidRDefault="001450D3" w:rsidP="001450D3">
            <w:pPr>
              <w:jc w:val="center"/>
              <w:rPr>
                <w:rFonts w:asciiTheme="minorHAnsi" w:hAnsiTheme="minorHAnsi"/>
                <w:lang w:val="en-US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BLINDING </w:t>
            </w:r>
          </w:p>
        </w:tc>
        <w:tc>
          <w:tcPr>
            <w:tcW w:w="648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INCOMPLETE OUTCOME DATA</w:t>
            </w:r>
          </w:p>
        </w:tc>
        <w:tc>
          <w:tcPr>
            <w:tcW w:w="627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SELECTIVE OUTCOME REPORTING</w:t>
            </w:r>
          </w:p>
        </w:tc>
        <w:tc>
          <w:tcPr>
            <w:tcW w:w="577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OTHER SOURCES OF BIAS</w:t>
            </w:r>
          </w:p>
        </w:tc>
        <w:tc>
          <w:tcPr>
            <w:tcW w:w="588" w:type="pct"/>
            <w:shd w:val="clear" w:color="auto" w:fill="A6A6A6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OVERALL QUALITY</w:t>
            </w:r>
          </w:p>
          <w:p w:rsidR="00A5260F" w:rsidRPr="00335969" w:rsidRDefault="001450D3">
            <w:pPr>
              <w:jc w:val="center"/>
              <w:rPr>
                <w:rFonts w:asciiTheme="minorHAnsi" w:hAnsiTheme="minorHAnsi"/>
              </w:rPr>
            </w:pPr>
            <w:bookmarkStart w:id="0" w:name="h.gjdgxs" w:colFirst="0" w:colLast="0"/>
            <w:bookmarkEnd w:id="0"/>
            <w:r w:rsidRPr="00335969">
              <w:rPr>
                <w:rFonts w:asciiTheme="minorHAnsi" w:hAnsiTheme="minorHAnsi"/>
                <w:b/>
                <w:sz w:val="18"/>
                <w:szCs w:val="18"/>
              </w:rPr>
              <w:t>SCORE</w:t>
            </w:r>
          </w:p>
        </w:tc>
      </w:tr>
      <w:tr w:rsidR="001450D3" w:rsidTr="00DC70C0">
        <w:trPr>
          <w:trHeight w:val="240"/>
        </w:trPr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Garcia-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Peña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2001/Mexico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(2)</w:t>
            </w:r>
          </w:p>
        </w:tc>
      </w:tr>
      <w:tr w:rsidR="001450D3" w:rsidTr="00DC70C0"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Murchie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2003/UK                                                     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(3)</w:t>
            </w:r>
          </w:p>
        </w:tc>
      </w:tr>
      <w:tr w:rsidR="001450D3" w:rsidTr="00DC70C0"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Murchie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2004/UK                              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(4)</w:t>
            </w:r>
          </w:p>
        </w:tc>
      </w:tr>
      <w:tr w:rsidR="001450D3" w:rsidTr="00DC70C0"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Galbreath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2004/USA                           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(4)</w:t>
            </w:r>
          </w:p>
        </w:tc>
      </w:tr>
      <w:tr w:rsidR="001450D3" w:rsidTr="00DC70C0"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Rudd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2004/USA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Bosworth</w:t>
            </w:r>
            <w:proofErr w:type="spellEnd"/>
          </w:p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2005/USA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(3)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Sisk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2006/USA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Tondstad</w:t>
            </w:r>
            <w:proofErr w:type="spellEnd"/>
          </w:p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2006/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Norway</w:t>
            </w:r>
            <w:proofErr w:type="spellEnd"/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(4)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Lee 2007/UK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Delaney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2008/UK                             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(3)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Bosworth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2009/USA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1450D3" w:rsidRPr="00335969" w:rsidRDefault="001450D3" w:rsidP="001450D3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Bischoff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2012/</w:t>
            </w:r>
          </w:p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The Netherlands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Walters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2013/Australia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(3)</w:t>
            </w:r>
          </w:p>
        </w:tc>
      </w:tr>
      <w:tr w:rsidR="001450D3" w:rsidTr="00DC70C0">
        <w:trPr>
          <w:trHeight w:val="280"/>
        </w:trPr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Cooper 2008/UK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(2)</w:t>
            </w:r>
          </w:p>
        </w:tc>
      </w:tr>
      <w:tr w:rsidR="001450D3" w:rsidTr="00DC70C0">
        <w:trPr>
          <w:trHeight w:val="420"/>
        </w:trPr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Gabbay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2013/USA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(8)</w:t>
            </w:r>
          </w:p>
        </w:tc>
      </w:tr>
      <w:tr w:rsidR="001450D3" w:rsidTr="00DC70C0">
        <w:trPr>
          <w:trHeight w:val="300"/>
        </w:trPr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Gary 2003/USA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(4)</w:t>
            </w:r>
          </w:p>
        </w:tc>
      </w:tr>
      <w:tr w:rsidR="001450D3" w:rsidTr="00DC70C0">
        <w:trPr>
          <w:trHeight w:val="381"/>
        </w:trPr>
        <w:tc>
          <w:tcPr>
            <w:tcW w:w="691" w:type="pct"/>
            <w:shd w:val="clear" w:color="auto" w:fill="FFFFFF"/>
            <w:vAlign w:val="center"/>
          </w:tcPr>
          <w:p w:rsidR="001450D3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Goudswaard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2003/</w:t>
            </w:r>
          </w:p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The Netherlands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(0)</w:t>
            </w:r>
          </w:p>
        </w:tc>
      </w:tr>
      <w:tr w:rsidR="001450D3" w:rsidTr="00DC70C0">
        <w:trPr>
          <w:trHeight w:val="300"/>
        </w:trPr>
        <w:tc>
          <w:tcPr>
            <w:tcW w:w="691" w:type="pct"/>
            <w:shd w:val="clear" w:color="auto" w:fill="FFFFFF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Ishani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2011/USA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rPr>
          <w:trHeight w:val="42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Krein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2004/USA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(2)</w:t>
            </w:r>
          </w:p>
        </w:tc>
      </w:tr>
      <w:tr w:rsidR="001450D3" w:rsidTr="00DC70C0">
        <w:trPr>
          <w:trHeight w:val="40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Piette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2000/USA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(4)</w:t>
            </w:r>
          </w:p>
        </w:tc>
      </w:tr>
      <w:tr w:rsidR="001450D3" w:rsidTr="00DC70C0">
        <w:trPr>
          <w:trHeight w:val="26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Shea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2006/USA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5842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584246" w:rsidP="0058424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</w:t>
            </w:r>
            <w:r w:rsidR="001450D3"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 xml:space="preserve"> (</w:t>
            </w: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1</w:t>
            </w:r>
            <w:r w:rsidR="001450D3"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)</w:t>
            </w:r>
          </w:p>
        </w:tc>
      </w:tr>
      <w:tr w:rsidR="001450D3" w:rsidTr="00DC70C0">
        <w:trPr>
          <w:trHeight w:val="26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Shea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2009/USA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(2)</w:t>
            </w:r>
          </w:p>
        </w:tc>
      </w:tr>
      <w:tr w:rsidR="001450D3" w:rsidTr="00DC70C0">
        <w:trPr>
          <w:trHeight w:val="28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Boyd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2009/USA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(6)</w:t>
            </w:r>
          </w:p>
        </w:tc>
      </w:tr>
      <w:tr w:rsidR="001450D3" w:rsidTr="00DC70C0">
        <w:trPr>
          <w:trHeight w:val="296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Denver 2003/USA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(4)</w:t>
            </w:r>
          </w:p>
        </w:tc>
      </w:tr>
      <w:tr w:rsidR="001450D3" w:rsidTr="00DC70C0">
        <w:trPr>
          <w:trHeight w:val="42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>Taylor 2003/USA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(9)</w:t>
            </w:r>
          </w:p>
        </w:tc>
      </w:tr>
      <w:tr w:rsidR="001450D3" w:rsidTr="00DC70C0">
        <w:trPr>
          <w:trHeight w:val="260"/>
        </w:trPr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 xml:space="preserve">Ter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Bogt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2009/  The Netherlands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tabs>
                <w:tab w:val="left" w:pos="1141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color w:val="00B050"/>
                <w:sz w:val="16"/>
                <w:szCs w:val="16"/>
              </w:rPr>
              <w:t>High  (1)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r w:rsidRPr="00335969">
              <w:rPr>
                <w:rFonts w:asciiTheme="minorHAnsi" w:hAnsiTheme="minorHAnsi"/>
                <w:sz w:val="16"/>
                <w:szCs w:val="16"/>
              </w:rPr>
              <w:t xml:space="preserve">Ter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Bogt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2011/ The Netherlands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  <w:p w:rsidR="00A5260F" w:rsidRPr="00335969" w:rsidRDefault="00A5260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b/>
                <w:i/>
                <w:sz w:val="16"/>
                <w:szCs w:val="16"/>
              </w:rPr>
              <w:t>Moderate (3)</w:t>
            </w:r>
          </w:p>
        </w:tc>
      </w:tr>
      <w:tr w:rsidR="001450D3" w:rsidTr="00DC70C0">
        <w:tc>
          <w:tcPr>
            <w:tcW w:w="691" w:type="pct"/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Wollard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2003/ Australia</w:t>
            </w:r>
          </w:p>
        </w:tc>
        <w:tc>
          <w:tcPr>
            <w:tcW w:w="601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(5)</w:t>
            </w:r>
          </w:p>
        </w:tc>
      </w:tr>
      <w:tr w:rsidR="001450D3" w:rsidTr="00DC70C0">
        <w:tc>
          <w:tcPr>
            <w:tcW w:w="691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 w:rsidP="001450D3">
            <w:pPr>
              <w:spacing w:line="276" w:lineRule="auto"/>
              <w:jc w:val="left"/>
              <w:rPr>
                <w:rFonts w:asciiTheme="minorHAnsi" w:hAnsiTheme="minorHAnsi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Wollard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2003b/ Australia</w:t>
            </w:r>
          </w:p>
        </w:tc>
        <w:tc>
          <w:tcPr>
            <w:tcW w:w="601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709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48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High </w:t>
            </w:r>
            <w:proofErr w:type="spellStart"/>
            <w:r w:rsidRPr="00335969">
              <w:rPr>
                <w:rFonts w:asciiTheme="minorHAnsi" w:hAnsiTheme="minorHAnsi"/>
                <w:color w:val="FF000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627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 xml:space="preserve">  </w:t>
            </w:r>
            <w:proofErr w:type="spellStart"/>
            <w:r w:rsidRPr="00335969">
              <w:rPr>
                <w:rFonts w:asciiTheme="minorHAnsi" w:hAnsiTheme="minorHAnsi"/>
                <w:color w:val="00B050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77" w:type="pct"/>
            <w:tcBorders>
              <w:bottom w:val="single" w:sz="4" w:space="0" w:color="000000"/>
            </w:tcBorders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Uncertain</w:t>
            </w:r>
            <w:proofErr w:type="spellEnd"/>
            <w:r w:rsidRPr="003359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35969">
              <w:rPr>
                <w:rFonts w:asciiTheme="minorHAnsi" w:hAnsiTheme="minorHAnsi"/>
                <w:sz w:val="16"/>
                <w:szCs w:val="16"/>
              </w:rPr>
              <w:t>risk</w:t>
            </w:r>
            <w:proofErr w:type="spellEnd"/>
          </w:p>
        </w:tc>
        <w:tc>
          <w:tcPr>
            <w:tcW w:w="58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260F" w:rsidRPr="00335969" w:rsidRDefault="001450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Low</w:t>
            </w:r>
            <w:proofErr w:type="spellEnd"/>
            <w:r w:rsidRPr="00335969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 (5)</w:t>
            </w:r>
          </w:p>
        </w:tc>
      </w:tr>
      <w:tr w:rsidR="00DC70C0" w:rsidRPr="00E4774A" w:rsidTr="00DC70C0"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C70C0" w:rsidRPr="00DC70C0" w:rsidRDefault="00DC70C0" w:rsidP="00DC70C0">
            <w:pPr>
              <w:jc w:val="left"/>
              <w:rPr>
                <w:b/>
                <w:i/>
                <w:color w:val="FF0000"/>
                <w:sz w:val="16"/>
                <w:szCs w:val="16"/>
                <w:lang w:val="en-US"/>
              </w:rPr>
            </w:pPr>
            <w:r w:rsidRPr="0006336D">
              <w:rPr>
                <w:sz w:val="16"/>
                <w:szCs w:val="16"/>
                <w:lang w:val="en-US"/>
              </w:rPr>
              <w:t>A quantitative score was assigned to each judgement as follows: Low risk of bias=0; Uncertain risk of bias=1; High risk of bias=2. An overall quality score was calculated by summing the values of the different items using the following scale: overall score ≤1 High Quality; overall score ≤3 Moderate Quality; overall score &gt;3 Low Quality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06336D" w:rsidRPr="0006336D" w:rsidRDefault="0006336D" w:rsidP="0006336D">
      <w:pPr>
        <w:spacing w:line="240" w:lineRule="auto"/>
        <w:rPr>
          <w:sz w:val="16"/>
          <w:szCs w:val="16"/>
          <w:lang w:val="en-US"/>
        </w:rPr>
      </w:pPr>
    </w:p>
    <w:p w:rsidR="001450D3" w:rsidRDefault="001450D3" w:rsidP="001450D3">
      <w:pPr>
        <w:rPr>
          <w:sz w:val="18"/>
          <w:szCs w:val="18"/>
          <w:lang w:val="en-US"/>
        </w:rPr>
      </w:pPr>
    </w:p>
    <w:p w:rsidR="0006336D" w:rsidRDefault="0006336D" w:rsidP="001450D3">
      <w:pPr>
        <w:rPr>
          <w:sz w:val="18"/>
          <w:szCs w:val="18"/>
          <w:lang w:val="en-US"/>
        </w:rPr>
      </w:pPr>
    </w:p>
    <w:p w:rsidR="00A5260F" w:rsidRPr="001450D3" w:rsidRDefault="0006336D" w:rsidP="0006336D">
      <w:pPr>
        <w:rPr>
          <w:lang w:val="en-US"/>
        </w:rPr>
      </w:pPr>
      <w:r w:rsidRPr="0006336D">
        <w:rPr>
          <w:lang w:val="en-US"/>
        </w:rPr>
        <w:br/>
      </w:r>
    </w:p>
    <w:p w:rsidR="00A5260F" w:rsidRPr="001450D3" w:rsidRDefault="00A5260F">
      <w:pPr>
        <w:rPr>
          <w:lang w:val="en-US"/>
        </w:rPr>
      </w:pPr>
    </w:p>
    <w:p w:rsidR="00A5260F" w:rsidRPr="001450D3" w:rsidRDefault="00A5260F">
      <w:pPr>
        <w:rPr>
          <w:lang w:val="en-US"/>
        </w:rPr>
      </w:pPr>
    </w:p>
    <w:p w:rsidR="00A5260F" w:rsidRPr="001450D3" w:rsidRDefault="00A5260F">
      <w:pPr>
        <w:rPr>
          <w:lang w:val="en-US"/>
        </w:rPr>
      </w:pPr>
      <w:bookmarkStart w:id="1" w:name="_GoBack"/>
      <w:bookmarkEnd w:id="1"/>
    </w:p>
    <w:sectPr w:rsidR="00A5260F" w:rsidRPr="001450D3">
      <w:pgSz w:w="11906" w:h="16838"/>
      <w:pgMar w:top="567" w:right="567" w:bottom="567" w:left="567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85" w:rsidRDefault="00021385" w:rsidP="00021385">
      <w:pPr>
        <w:spacing w:after="0" w:line="240" w:lineRule="auto"/>
      </w:pPr>
      <w:r>
        <w:separator/>
      </w:r>
    </w:p>
  </w:endnote>
  <w:endnote w:type="continuationSeparator" w:id="0">
    <w:p w:rsidR="00021385" w:rsidRDefault="00021385" w:rsidP="000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85" w:rsidRDefault="00021385" w:rsidP="00021385">
      <w:pPr>
        <w:spacing w:after="0" w:line="240" w:lineRule="auto"/>
      </w:pPr>
      <w:r>
        <w:separator/>
      </w:r>
    </w:p>
  </w:footnote>
  <w:footnote w:type="continuationSeparator" w:id="0">
    <w:p w:rsidR="00021385" w:rsidRDefault="00021385" w:rsidP="0002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0F"/>
    <w:rsid w:val="00021385"/>
    <w:rsid w:val="0006336D"/>
    <w:rsid w:val="001450D3"/>
    <w:rsid w:val="0017093F"/>
    <w:rsid w:val="00176D1A"/>
    <w:rsid w:val="00335969"/>
    <w:rsid w:val="00584246"/>
    <w:rsid w:val="007E7CD4"/>
    <w:rsid w:val="00A5260F"/>
    <w:rsid w:val="00DC70C0"/>
    <w:rsid w:val="00E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0"/>
      <w:jc w:val="left"/>
      <w:outlineLvl w:val="3"/>
    </w:pPr>
    <w:rPr>
      <w:smallCaps/>
      <w:sz w:val="22"/>
      <w:szCs w:val="22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jc w:val="left"/>
      <w:outlineLvl w:val="4"/>
    </w:pPr>
    <w:rPr>
      <w:smallCaps/>
      <w:color w:val="943734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after="0"/>
      <w:jc w:val="left"/>
      <w:outlineLvl w:val="5"/>
    </w:pPr>
    <w:rPr>
      <w:smallCaps/>
      <w:color w:val="C0504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after="720" w:line="240" w:lineRule="auto"/>
      <w:jc w:val="right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2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385"/>
  </w:style>
  <w:style w:type="paragraph" w:styleId="Pidipagina">
    <w:name w:val="footer"/>
    <w:basedOn w:val="Normale"/>
    <w:link w:val="PidipaginaCarattere"/>
    <w:uiPriority w:val="99"/>
    <w:unhideWhenUsed/>
    <w:rsid w:val="0002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0"/>
      <w:jc w:val="left"/>
      <w:outlineLvl w:val="3"/>
    </w:pPr>
    <w:rPr>
      <w:smallCaps/>
      <w:sz w:val="22"/>
      <w:szCs w:val="22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jc w:val="left"/>
      <w:outlineLvl w:val="4"/>
    </w:pPr>
    <w:rPr>
      <w:smallCaps/>
      <w:color w:val="943734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after="0"/>
      <w:jc w:val="left"/>
      <w:outlineLvl w:val="5"/>
    </w:pPr>
    <w:rPr>
      <w:smallCaps/>
      <w:color w:val="C0504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after="720" w:line="240" w:lineRule="auto"/>
      <w:jc w:val="right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2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385"/>
  </w:style>
  <w:style w:type="paragraph" w:styleId="Pidipagina">
    <w:name w:val="footer"/>
    <w:basedOn w:val="Normale"/>
    <w:link w:val="PidipaginaCarattere"/>
    <w:uiPriority w:val="99"/>
    <w:unhideWhenUsed/>
    <w:rsid w:val="00021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3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1C5F-5118-4E64-BCDD-10E0DB54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SpecIgien27</cp:lastModifiedBy>
  <cp:revision>4</cp:revision>
  <cp:lastPrinted>2016-07-21T13:55:00Z</cp:lastPrinted>
  <dcterms:created xsi:type="dcterms:W3CDTF">2016-08-18T13:35:00Z</dcterms:created>
  <dcterms:modified xsi:type="dcterms:W3CDTF">2016-11-23T11:07:00Z</dcterms:modified>
</cp:coreProperties>
</file>