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92" w:rsidRDefault="00816C92" w:rsidP="00816C92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S1</w:t>
      </w:r>
      <w:r w:rsidRPr="007232F5">
        <w:rPr>
          <w:rFonts w:ascii="Times New Roman" w:hAnsi="Times New Roman"/>
          <w:b/>
          <w:bCs/>
          <w:sz w:val="24"/>
          <w:szCs w:val="24"/>
        </w:rPr>
        <w:t xml:space="preserve"> Appendix.</w:t>
      </w:r>
      <w:r w:rsidRPr="007232F5">
        <w:rPr>
          <w:rFonts w:ascii="Times New Roman" w:hAnsi="Times New Roman"/>
          <w:b/>
          <w:bCs/>
          <w:iCs/>
          <w:sz w:val="24"/>
          <w:szCs w:val="24"/>
        </w:rPr>
        <w:t xml:space="preserve"> Modified character set of Marceniuk et al. [18] employed in phylogenetic analyses.</w:t>
      </w:r>
    </w:p>
    <w:p w:rsidR="00816C92" w:rsidRDefault="00816C92" w:rsidP="00816C92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360" w:hanging="218"/>
        <w:jc w:val="both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1. Form of mesethmoid medial notch: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large and shallow (state 0); narrow and deep (state 1)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360" w:hanging="218"/>
        <w:jc w:val="both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2. Mesethmoid median portion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narrow (state 0); moderately wide (state 1); very wide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360" w:hanging="218"/>
        <w:jc w:val="both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3. Fenestra delimited by mesethmoid and lateral ethmoid: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360" w:hanging="218"/>
        <w:jc w:val="both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4. Fenestra delimited by mesethmoid and lateral ethmoid: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small, not filled with cartilage (state 0); large, filled with cartilage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360" w:hanging="218"/>
        <w:jc w:val="both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5. Form of mesethmoid posterior horn:</w:t>
      </w:r>
      <w:r w:rsidRPr="00BE7F1F">
        <w:rPr>
          <w:rFonts w:ascii="Times New Roman" w:hAnsi="Times New Roman"/>
          <w:b/>
          <w:bCs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depressed, very wide and short (state 0); tubular, narrow, and elongate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360" w:hanging="218"/>
        <w:jc w:val="both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6. Width of posterior branches of mesethmoid: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wide (state 0); narrow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360" w:hanging="218"/>
        <w:jc w:val="both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7. Relationships between posterior branches of mesethmoid: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divergent posteriorly (state 0); posterior branches parallel throughout their entire extension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360" w:hanging="218"/>
        <w:jc w:val="both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8. Length and contribution of posterior branches of mesethmoid to delimitation of anterior cranial fontanel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short, delimiting anteriorly about one quarter of length of anteriocranial fontanel (state 0); moderately long, delimiting between one quarter and half of length of anterior cranial fontanel (state 1); very long, delimiting half of length of anterior cranial fontanel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360" w:hanging="218"/>
        <w:jc w:val="both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9. Shape of lateral ethmoid: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not expanded (state 0); expanded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142"/>
        <w:jc w:val="both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10. Lateral horn of lateral ethmoid: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inconspicuous (state 0); conspicuous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jc w:val="both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11. Shape of lateral horn of lateral ethmoid:</w:t>
      </w:r>
      <w:r w:rsidRPr="00BE7F1F">
        <w:rPr>
          <w:rFonts w:ascii="Times New Roman" w:hAnsi="Times New Roman"/>
          <w:lang w:eastAsia="pt-BR"/>
        </w:rPr>
        <w:t xml:space="preserve"> slightly compressed and acute (state 0); very compressed and spatulate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426" w:hanging="284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lastRenderedPageBreak/>
        <w:t>12. Length and disposition of lateral horn of lateral ethmoid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short and laterally orientated (state 0); moderately long and lateroposteriorly orientated (state 1); long and posteriorly orientated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426" w:hanging="284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13.</w:t>
      </w:r>
      <w:r w:rsidRPr="00BE7F1F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b/>
          <w:bCs/>
          <w:lang w:eastAsia="pt-BR"/>
        </w:rPr>
        <w:t>Shape of external posterior branch of lateral ethmoid: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columnar (state 0); depressed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426" w:hanging="284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14.</w:t>
      </w:r>
      <w:r w:rsidRPr="00BE7F1F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b/>
          <w:bCs/>
          <w:lang w:eastAsia="pt-BR"/>
        </w:rPr>
        <w:t>Contact face between lateral ethmoid and frontal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</w:t>
      </w:r>
      <w:r w:rsidR="003635AD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through a single facet (state 1); through two facets without the presence of a fenestra (state 2); through two facets that delimit a fenestra (state 3).</w:t>
      </w:r>
    </w:p>
    <w:p w:rsidR="00AB2A6C" w:rsidRPr="00BE7F1F" w:rsidRDefault="00AB2A6C" w:rsidP="000D5EB4">
      <w:pPr>
        <w:tabs>
          <w:tab w:val="right" w:pos="567"/>
        </w:tabs>
        <w:autoSpaceDE w:val="0"/>
        <w:autoSpaceDN w:val="0"/>
        <w:adjustRightInd w:val="0"/>
        <w:spacing w:line="480" w:lineRule="auto"/>
        <w:ind w:left="426" w:hanging="284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15.</w:t>
      </w:r>
      <w:r w:rsidRPr="00BE7F1F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b/>
          <w:bCs/>
          <w:lang w:eastAsia="pt-BR"/>
        </w:rPr>
        <w:t>Composition of bony bridge formed by lateral ethmoid and frontal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lateral ethmoid is main component (state 0); lateral ethmoid and frontal are equally represented (state 1); frontal is main component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16.</w:t>
      </w:r>
      <w:r w:rsidRPr="00BE7F1F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b/>
          <w:bCs/>
          <w:lang w:eastAsia="pt-BR"/>
        </w:rPr>
        <w:t>Thickness of bony bridge formed by lateral ethmoid and frontal: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thick to moderately thick (state 0); very thin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426" w:hanging="284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17. Size of fenestra delimited by lateral ethmoid and frontal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 xml:space="preserve">very small or indistinct (state 0); moderately large (state 1); very large (state </w:t>
      </w:r>
      <w:r w:rsidR="00A34E5E" w:rsidRPr="00BE7F1F">
        <w:rPr>
          <w:rFonts w:ascii="Times New Roman" w:hAnsi="Times New Roman"/>
          <w:lang w:eastAsia="pt-BR"/>
        </w:rPr>
        <w:t>2)</w:t>
      </w:r>
      <w:r w:rsidRPr="00BE7F1F">
        <w:rPr>
          <w:rFonts w:ascii="Times New Roman" w:hAnsi="Times New Roman"/>
          <w:lang w:eastAsia="pt-BR"/>
        </w:rPr>
        <w:t>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426" w:hanging="284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18. Position of nasal in relation to mesethmoid: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 xml:space="preserve">parallel (state 0); perpendicular (state </w:t>
      </w:r>
      <w:r w:rsidR="003635AD">
        <w:rPr>
          <w:rFonts w:ascii="Times New Roman" w:hAnsi="Times New Roman"/>
          <w:lang w:eastAsia="pt-BR"/>
        </w:rPr>
        <w:t>1)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19. Shape of nasal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shaped like a hockey club (state 0); shape not well-defined (state 1); fan shaped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20. Nasal anterior curvature: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little pronounced (state 0); very pronounced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21. Bony blade anteriorly connecting nasal tubules: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22. Relationship between lachrymal-antorbital and frontal: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coalesced or only partially differentiated (state 0); distinct from each other (state 1)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23. Frontal mesial laminar projection: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24. Anterior portion of anterior cranial fontanel: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not delimited by dorsal expansion of orbitosphenoid (state 0); partially or totally delimited by dorsal expansion of orbitosphenoid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25. Bones associated with formation of posterior cranial fontanel: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frontals and parieto-supraoccipital (state 0); exclusively frontals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26. Posterior cranial fontanel: </w:t>
      </w:r>
      <w:r w:rsidRPr="00BE7F1F">
        <w:rPr>
          <w:rFonts w:ascii="Times New Roman" w:hAnsi="Times New Roman"/>
          <w:lang w:eastAsia="pt-BR"/>
        </w:rPr>
        <w:t>absent (state 0); present (state1).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27. Size of posterior cranial fontanel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reduced to a small opening (state 0); relatively narrow and long (state 1); wide and long (state 2); very wide and long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28. Epiphyseal bar: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conspicuous (state 0); indistinct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29. Size of epiphyseal bar: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transversely short and longitudinally wide (state 0); transversely elongate and longitudinally narrow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30. Medial groove of cranium: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present (state 0); absent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31. Form of medial groove of cranium: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shallow with margins not very conspicuous (state 0); deep with margins very conspicuous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32. Delimitation of medial groove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delimited mainly by parieto-supraoccipital (state 0); delimited mainly by frontals (state 1); delimited exclusively by frontals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33. Bones forming cephalic shield: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smooth or grooved (state 0); granulated (state 2) smooth or grooved and granulated (state 1) 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34. Fenestra delimited by parietosupraoccipital, pterotic, and sphenotic: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35. Shape of extrascapular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subrectangular (state 0); subquadrangular (state 1); subtriangular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36. Temporal fossa: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present (state 0); absent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37. Size of the temporal fossa</w:t>
      </w:r>
      <w:r w:rsidRPr="00BE7F1F">
        <w:rPr>
          <w:rFonts w:ascii="Times New Roman" w:hAnsi="Times New Roman"/>
          <w:b/>
          <w:bCs/>
          <w:i/>
          <w:iCs/>
          <w:lang w:eastAsia="pt-BR"/>
        </w:rPr>
        <w:t>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reduced (state 0); moderate to very large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38. Participation of extrascapular in delimitation of temporal fossa: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less than one fifth (state 0); more than three fifths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39. Epioccipital: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not exposed dorsally (state 0); dorsally visible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40. Epioccipital posterior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41. Length of epioccipital posterior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short (state 0); very long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42. Relationship between epioccipital posterior process and crests associated with neural spine</w:t>
      </w:r>
      <w:r w:rsidR="003635AD">
        <w:rPr>
          <w:rFonts w:ascii="Times New Roman" w:hAnsi="Times New Roman"/>
          <w:b/>
          <w:bCs/>
          <w:lang w:eastAsia="pt-BR"/>
        </w:rPr>
        <w:t xml:space="preserve"> </w:t>
      </w:r>
      <w:r w:rsidRPr="00BE7F1F">
        <w:rPr>
          <w:rFonts w:ascii="Times New Roman" w:hAnsi="Times New Roman"/>
          <w:b/>
          <w:bCs/>
          <w:lang w:eastAsia="pt-BR"/>
        </w:rPr>
        <w:t xml:space="preserve">of fourth vertebra (minimally connected): </w:t>
      </w:r>
      <w:r w:rsidRPr="00BE7F1F">
        <w:rPr>
          <w:rFonts w:ascii="Times New Roman" w:hAnsi="Times New Roman"/>
          <w:lang w:eastAsia="pt-BR"/>
        </w:rPr>
        <w:t>contacting a small narrow area of the diagonal crest</w:t>
      </w:r>
      <w:r w:rsidR="003635AD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(state 0); contacting both the diagonal and transversel crests (state 1); contacting a large</w:t>
      </w:r>
      <w:r w:rsidR="003635AD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area of diagonal crest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43. Relationship between epioccipital posterior process and medial crest associated with neuralspine of fourth vertebra: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not connected (state 0); connected (state 1).</w:t>
      </w:r>
    </w:p>
    <w:p w:rsidR="00AB2A6C" w:rsidRPr="00BE7F1F" w:rsidRDefault="00AB2A6C" w:rsidP="000D5EB4">
      <w:pPr>
        <w:tabs>
          <w:tab w:val="right" w:pos="567"/>
        </w:tabs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44. Shape of parieto-supraoccipital process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base almost as narrow as posterior portion (state 0); base distinctly wider than posterior portion (state 1); base conspicuously narrower than posterior portion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45. Margin of pariet-osupraoccipital process contacting nuchal plate: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concave or notched (state 0); convex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46. Ventral crest of parieto-supraoccipital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weakly developed, restricted to base of process (state 0); well developed through entire extension of process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47. General shape of vomer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diamond shaped (state 0); T-shaped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(state 1); ovoid (state 2); narrow-shaped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48. Outline of vomer anterior margin: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weakly pronounced and serrated (state 0); very pronounced and acute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49. Vomer lateral processes: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50. Length of vomer lateral processes: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long (state 0); short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51. Width of vomer lateral processes: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wide (state 0); narrow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52. Width of anterior portion of posterior process of vomer: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wider than posterior portion (state 0); as narrow as distal portion (state 1).</w:t>
      </w:r>
    </w:p>
    <w:p w:rsidR="00040E2B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b/>
          <w:bCs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53. Tooth plates associated with vomer: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  <w:r w:rsidR="00040E2B">
        <w:rPr>
          <w:rFonts w:ascii="Times New Roman" w:hAnsi="Times New Roman"/>
          <w:lang w:eastAsia="pt-BR"/>
        </w:rPr>
        <w:t xml:space="preserve"> 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54. Shape of vomerine tooth plates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transversely elongate (state 0): rounded (state 1); butterfly-shaped (state 2); fused as a single large plate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55. Type of attachment between tooth plates and vomer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tooth plates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directly attached to vomer (state 0); tooth plates attached to vomer by ligaments (state 1); tooth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plates entirely free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56. Accessory tooth plates: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57. Number of accessory tooth plates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one pair (state 0); two pairs (state 1); several small plates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58. Shape of accessory tooth plates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small, transversely elongate, and narrow (state 0); small and rounded (state 1); large, oval to subtriangular (state 2); small, vertically oval (state 3); large, longitudinally elongate (state 4); moderately large, lateral and irregularly rounded (state 5).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59. Shape of accessory tooth plates teeth: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needle-like (state 0); molariform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60. Location of accessory tooth plates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apposed to lateral ethmoid (state 0); apposed to orbitosphenoid and metapterygoid (state 1); situated between premaxilla and lateral ethmoid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61. Relationship between lateral margins of orbitosphenoid: </w:t>
      </w:r>
      <w:r w:rsidRPr="00BE7F1F">
        <w:rPr>
          <w:rFonts w:ascii="Times New Roman" w:hAnsi="Times New Roman"/>
          <w:lang w:eastAsia="pt-BR"/>
        </w:rPr>
        <w:t>uniformly parallel along their entire</w:t>
      </w:r>
      <w:r w:rsidR="00BF732A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length (state 0); progressively diverging anteriorly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62. Lateral expansions of orbitosphenoid and pterosphenoid: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63. Shape of orbitosphenoid and pterosphenoid lateral expansions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two</w:t>
      </w:r>
      <w:r w:rsidR="00A34E5E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leaf-like short and wide processes (state 0); very narrow and long (state 1); slight projections with sinuous lateral face (state 2); slight projections with straight lateral faces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64. Parasphenoid in ventral view: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moderately wide (state 0); very wide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65. Size of optic foramen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large (state 0); moderately large (state 1);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reduced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66. Distance between optic foramen and trigeminofacialis foramen: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small, equal to width of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trigemino-facialis foramen (state 0); large, about twice as large as trigemino-facialis foramen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67. Otic capsules: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well differentiated (state 0); weakly differentiated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68. Size of otic capsule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small, restricted to prootic (state 0); moderate, limited by prootic, pterotic and exoccipital (state 1); very large,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 xml:space="preserve">limited by prootic, pterotic, and exoccipital (state 2). </w:t>
      </w:r>
      <w:bookmarkStart w:id="0" w:name="_GoBack"/>
      <w:bookmarkEnd w:id="0"/>
    </w:p>
    <w:p w:rsidR="00AB2A6C" w:rsidRPr="00BE7F1F" w:rsidRDefault="00AB2A6C" w:rsidP="00592DAF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69. Enclosure of aortic canal: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70. Position of anterior opening of aortic canal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slightly anterior of subvertebral process and ventrally orientated (state 0); at base of subvertebral</w:t>
      </w:r>
      <w:r w:rsidR="00BF732A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process and anteroventrally orientated (state 1); within base of subvertebral process</w:t>
      </w:r>
      <w:r w:rsidR="00BF732A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and anteriorly orientated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71. Subvertebral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indistinct or weakly developed (state 0); well developed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72. Size of subvertebral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short and wide (state 0); long and narrow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73. Ventral tip of subvertebral process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split (state 0); rounded (state 1); acute (state 2); spatulate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74. Anterior margin of subvertebral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smooth (state 0); keeled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75. Basioccipital lateral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76. Basioccipital lateral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anterior and posterior portions equally developed (state 0); posterior portion extending further laterally than anterior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77. Length of basioccipital lateral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short (state 0); very long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78. Contact face for articulation of transcapular process with basioccipital: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small and columnar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(state 0); large and depressed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79. Disposition of transcapular process in relation to body axis: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forming an acute angle (state 0); forming a right angle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80. Length and thickness of transcapular process: </w:t>
      </w:r>
      <w:r w:rsidRPr="00BE7F1F">
        <w:rPr>
          <w:rFonts w:ascii="Times New Roman" w:hAnsi="Times New Roman"/>
          <w:lang w:eastAsia="pt-BR"/>
        </w:rPr>
        <w:t>long and thin (state 0); very short and thick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426" w:hanging="284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81. Shape of transcapular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cylindrical or columnar (state 0); depressed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82. Space between transcapular process and otic capsule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large (state 0); moderately large (state 1); very small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83. Posterior process of exoccipital: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 xml:space="preserve">absent (state 0); present (state 1). 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426" w:hanging="284"/>
        <w:rPr>
          <w:rFonts w:ascii="Times New Roman" w:hAnsi="Times New Roman"/>
          <w:lang w:eastAsia="pt-BR" w:bidi="ar-EG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84. Bony crest of exoccipital: </w:t>
      </w:r>
      <w:r w:rsidRPr="00BE7F1F">
        <w:rPr>
          <w:rFonts w:ascii="Times New Roman" w:hAnsi="Times New Roman"/>
          <w:lang w:eastAsia="pt-BR"/>
        </w:rPr>
        <w:t>well developed and tall (state 0); shallow and inconspicuous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85. Orientation of exoccipital bony crest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perpendicular to vertebral column and ventrolaterally directed (state 0); perpendicular to vertebral column and posteriorly directed (state 1); parallel to vertebral column and mesially folded (state 2); parallel to vertebral column and posteriorly directed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86. Connection between posterior process of exoccipital and Müllerian ramus: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by ligaments (state 0); by suture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87. Relationship between exoccipital posterior process and Müllerian ramus: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posterior process not supporting Müllerian ramus (state 0); posterior process supporting Müllerian ramus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89. Shape of anterior infraorbital: </w:t>
      </w:r>
      <w:r w:rsidRPr="00BE7F1F">
        <w:rPr>
          <w:rFonts w:ascii="Times New Roman" w:hAnsi="Times New Roman"/>
          <w:lang w:eastAsia="pt-BR"/>
        </w:rPr>
        <w:t>straight or slightly curved (state 0); conspicuously</w:t>
      </w:r>
      <w:r w:rsidR="00A34E5E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curved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90. Shape of posterior infraorbital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 xml:space="preserve">C-shaped (state 0); S-shaped (state 1); L-shaped (state 2). 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91. Number of branches in lachrymal-antorbital anterior part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two anterior branches and one lateral (state 0); three anterior branches and one lateral (state 1); two anterior branches and one mesial (state 2); three anterior branches (state 3)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92. Posterior branch of lachrymal-antorbital: </w:t>
      </w:r>
      <w:r w:rsidRPr="00BE7F1F">
        <w:rPr>
          <w:rFonts w:ascii="Times New Roman" w:hAnsi="Times New Roman"/>
          <w:lang w:eastAsia="pt-BR"/>
        </w:rPr>
        <w:t>short and little differentiated (state 0); long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and conspicuous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93. Width of lachrymal-antorbital: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wide (state 0); narrow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94. Shape of maxilla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laminar and leaf shaped (state 0); cylindrical, moderately long, and distally acute (state 1); cylindrical, very long, and distally acute (state 2); rudimentary and weakly differentiated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95. Outline of maxilla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mesial and lateral margins parallel in proximal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 xml:space="preserve">two thirds, converging in distal one third, distal margin truncate (state 0); wide for proximal two thirds with edges parallel, narrow distally, and thin and acute </w:t>
      </w:r>
      <w:r w:rsidR="00040E2B">
        <w:rPr>
          <w:rFonts w:ascii="Times New Roman" w:hAnsi="Times New Roman"/>
          <w:lang w:eastAsia="pt-BR"/>
        </w:rPr>
        <w:t>p</w:t>
      </w:r>
      <w:r w:rsidRPr="00BE7F1F">
        <w:rPr>
          <w:rFonts w:ascii="Times New Roman" w:hAnsi="Times New Roman"/>
          <w:lang w:eastAsia="pt-BR"/>
        </w:rPr>
        <w:t>osteriorly (state 1); maxilla gradually narrow distally, but lateral and posterior margins rounded (state 2); lateral and mesial margins considerably closer to each other proximally, distally narrow, and pointed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96. Size of maxillary condyles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rudimentary (state 0); moderately large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(state 1); large (state 2); very large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97. General aspect of autopalatine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cylindrical, long, and thin (state 0); conical, short, and robust (state 1); cylindrical, very short, and robust (state 2); depressed and mesially angled in its anterior third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98. Autopalatine anterior portion: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depressed (state 0); cylindrical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99. Autopalatine posterior portion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slightly compressed (state 0); conspicuously compressed (state 1); conspicuously depressed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100. Autopalatine orientation: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parallel in relation to main body axis (state 0); perpendicular to the</w:t>
      </w:r>
      <w:r w:rsidR="00A34E5E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main body axis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101. Shape of autopalatine at its articulation with lateral ethmoid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slightly compressed (state 0); very compressed (state 1); depressed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102. Size of articulation of autopalatine with lateral ethmoid: </w:t>
      </w:r>
      <w:r w:rsidRPr="00BE7F1F">
        <w:rPr>
          <w:rFonts w:ascii="Times New Roman" w:hAnsi="Times New Roman"/>
          <w:lang w:eastAsia="pt-BR"/>
        </w:rPr>
        <w:t>very large (state 0); moderately large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103. Orientation of articulation of autopalatine with lateral ethmoid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mesially orientated (state 0); mesoposteriorly orientated (state 1); posteriorly orientated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104. Position of articulation of the autopalatine with lateral ethmoid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slightly displaced to anterior portion of bone (state 0); in the middle of bone (state 1); slightly displaced to posterior portion of bone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105. Autopalatine ventral process: </w:t>
      </w:r>
      <w:r w:rsidRPr="00BE7F1F">
        <w:rPr>
          <w:rFonts w:ascii="Times New Roman" w:hAnsi="Times New Roman"/>
          <w:lang w:eastAsia="pt-BR"/>
        </w:rPr>
        <w:t>absent (state 0); present and very conspicuous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106. Length of anterior cartilage of autopalatine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short, less than one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third as long as bone itself (state 0); moderately long, one third to one fifth as long as bone itself state 1); very long, about as long as bone itself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107. Size of autopalatine posterior cartilage (minimally connected): </w:t>
      </w:r>
      <w:r w:rsidRPr="00BE7F1F">
        <w:rPr>
          <w:rFonts w:ascii="Times New Roman" w:hAnsi="Times New Roman"/>
          <w:lang w:eastAsia="pt-BR"/>
        </w:rPr>
        <w:t>as long as anterior cartilage</w:t>
      </w:r>
      <w:r w:rsidR="00040E2B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(state 0); much smaller than anterior cartilage (state 1); reduced to a small dot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108. Ventral process at symphysis of dentary (minimallyconnected):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short and</w:t>
      </w:r>
      <w:r w:rsidR="00041EDF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inconspicuous (state 1); long and very conspicuous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109. Distribution of teeth on the dentary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restricted to mesial two thirds (state 0); restricted to mesial three quarters (state 1); along entire bone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110. Types of teeth on dentary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teeth acicular (state 0); teeth acicular and</w:t>
      </w:r>
      <w:r w:rsidR="00041EDF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molariform (state 1): teeth spatulate or cuspidate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111. Anterodorsal process of anguloarticular: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709" w:hanging="567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112. Presence of a rod-like structure connecting jaw coronoid process and base of maxillary barbel: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113. Relationship between length and width of premaxilla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premaxilla wide and short (state 0); premaxilla wide and moderately long (state 1); premaxilla narrow and very long (state 2); premaxilla very wide and short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114. Length variation of lateral and mesial portions of premaxilla: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lateral and mesial portions about equally developed (state 0); lateral and mesial portions with different sizes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115. Anterior margin of premaxilla: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entire (state 0); fringed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116. Shape of lateral margin of premaxilla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straight or slightly convex (state 0); with a slight concavity (state 1); with a very conspicuous concavity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117. Dorsal crest on the premaxilla delimiting a contact area with mesethmoid: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dorsal crest beginning near or exactly at lateral end of premaxilla anterior margin (state 0); beginning between lateral one third or half of anterior margin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118. Dorsal crest of premaxilla: </w:t>
      </w:r>
      <w:r w:rsidRPr="00BE7F1F">
        <w:rPr>
          <w:rFonts w:ascii="Times New Roman" w:hAnsi="Times New Roman"/>
          <w:lang w:eastAsia="pt-BR"/>
        </w:rPr>
        <w:t>present (state 0); absent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119. Teeth in the premaxilla: </w:t>
      </w:r>
      <w:r w:rsidRPr="00BE7F1F">
        <w:rPr>
          <w:rFonts w:ascii="Times New Roman" w:hAnsi="Times New Roman"/>
          <w:lang w:eastAsia="pt-BR"/>
        </w:rPr>
        <w:t>acute (state 0); cuspidate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120. Shape of anteroventral portion of opercle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 xml:space="preserve">subtrapezoid, very long (state 0); subtrapezoid, moderately long (state 1); subtrapezoid, very short (state 2); subrectangular (state 3); subtriangular (state 4). 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121. Shape of anteroventral margin of opercle: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slightly convex (state 0); concave or almost straight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122. Opercle posterior portion: </w:t>
      </w:r>
      <w:r w:rsidRPr="00BE7F1F">
        <w:rPr>
          <w:rFonts w:ascii="Times New Roman" w:hAnsi="Times New Roman"/>
          <w:lang w:eastAsia="pt-BR"/>
        </w:rPr>
        <w:t>not well developed posteriorly (state 0); well-developed sterodorsally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123. Shape of posterior margin of interopercle: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slightly curved (state 0); straight and inclined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124. Contact area between posterior face of interopercle and ventral margin of opercle: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half or less of interopercle posterior part contacting ventral margin of opercle (state 0); more than half of interopercle posterior part contacting ventral margin of opercle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125. Anterior portion of interopercle: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columnar and truncate (state 0); compressed</w:t>
      </w:r>
      <w:r w:rsidR="00A34E5E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and bifurcate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126. Interopercle anterior portion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inconspicuous (state 0); conspicuously narrow (state 1); thin and acute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127. General shape of interopercle (maximally connected): </w:t>
      </w:r>
      <w:r w:rsidRPr="00BE7F1F">
        <w:rPr>
          <w:rFonts w:ascii="Times New Roman" w:hAnsi="Times New Roman"/>
          <w:lang w:eastAsia="pt-BR"/>
        </w:rPr>
        <w:t>subtriangular (state 0); rectangular (state 1); subrectangular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128. Shape of metapterygoid in perpendicular section (maximally connected): </w:t>
      </w:r>
      <w:r w:rsidRPr="00BE7F1F">
        <w:rPr>
          <w:rFonts w:ascii="Times New Roman" w:hAnsi="Times New Roman"/>
          <w:lang w:eastAsia="pt-BR"/>
        </w:rPr>
        <w:t>twice as deep as long (state 0); as deep as long (state 1); one and a half times longer than deep (state 2); subtriangular (state 3); three times longer than deep (state 4).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129. Articulation between metapterygoid and quadrate: </w:t>
      </w:r>
      <w:r w:rsidRPr="00BE7F1F">
        <w:rPr>
          <w:rFonts w:ascii="Times New Roman" w:hAnsi="Times New Roman"/>
          <w:lang w:eastAsia="pt-BR"/>
        </w:rPr>
        <w:t>by complete interdigitated suture (state 0); by interdigitated suture in a small part of contact and by overlapping in the remaining contact area (state).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130. Anterior process of metapterygoid: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 xml:space="preserve">present (state 0); absent (state 1). 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131. Shape of metapterygoid anterior process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acute (state 0); truncate (state 1); rounded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132. Size of metapterygoid anterior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small to moderate (state 0); very</w:t>
      </w:r>
      <w:r w:rsidR="00A34E5E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large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133. Dorsal crest of hyomandibular: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134. Shape of dorsal crest of hyomandibular: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 xml:space="preserve">long and low (state 0); short and high (state 1). 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135. Ventral crest of hyomandibular: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present (state 0); absent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136. Process of hyomandibular for insertion of the adductor mandibulae: </w:t>
      </w:r>
      <w:r w:rsidRPr="00BE7F1F">
        <w:rPr>
          <w:rFonts w:ascii="Times New Roman" w:hAnsi="Times New Roman"/>
          <w:lang w:eastAsia="pt-BR"/>
        </w:rPr>
        <w:t>inconspicuous or absent (state 0); very conspicuous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137. Contact face between metapterygoid and hyomandibular: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moderately long (state 0); very long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138. Shape of sesamoid bone I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short and triangular (state 0); very</w:t>
      </w:r>
      <w:r w:rsidR="00041EDF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long and subtriangular (state 1); irregularly shaped (state 2); very long and subrectangular</w:t>
      </w:r>
      <w:r w:rsidR="00041EDF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139. Shape of sesamoid bone II: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half-moon shaped (state 0); irregularly elongate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140. Shape of first external branchiostegal ray</w:t>
      </w:r>
      <w:r w:rsidRPr="00BE7F1F">
        <w:rPr>
          <w:rFonts w:ascii="Times New Roman" w:hAnsi="Times New Roman"/>
          <w:i/>
          <w:iCs/>
          <w:lang w:eastAsia="pt-BR"/>
        </w:rPr>
        <w:t xml:space="preserve">: </w:t>
      </w:r>
      <w:r w:rsidRPr="00BE7F1F">
        <w:rPr>
          <w:rFonts w:ascii="Times New Roman" w:hAnsi="Times New Roman"/>
          <w:lang w:eastAsia="pt-BR"/>
        </w:rPr>
        <w:t>proximally narrow and distally broad (state 0); as broad proximally as distally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141. Second external branchiostegal ray: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width less than half that of first ray (state 0); almost as wide as first ray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142. The distal portion of third external branchiostegal ray: </w:t>
      </w:r>
      <w:r w:rsidRPr="00BE7F1F">
        <w:rPr>
          <w:rFonts w:ascii="Times New Roman" w:hAnsi="Times New Roman"/>
          <w:lang w:eastAsia="pt-BR"/>
        </w:rPr>
        <w:t>acute (state 0); spatulate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143. Anterior portion of anterior ceratohyal: </w:t>
      </w:r>
      <w:r w:rsidRPr="00BE7F1F">
        <w:rPr>
          <w:rFonts w:ascii="Times New Roman" w:hAnsi="Times New Roman"/>
          <w:lang w:eastAsia="pt-BR"/>
        </w:rPr>
        <w:t>columnar to cylindrical (state 0); compressed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144. Posterior portion of anterior ceratohyal: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compressed and moderately thick (state 0); columnar and very thick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145. Thickness of anterior portion of anterior ceratohyal: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thin to moderately thick (state 0); very</w:t>
      </w:r>
      <w:r w:rsidR="00041EDF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thick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146. Size of posterior ceratohyal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short (state 0); long (state 1); very long</w:t>
      </w:r>
      <w:r w:rsidR="00041EDF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147. Profile of anterior margin of urohyal: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notched (state 0); not notched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148. Posterolateral processes of urohyal: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149. Dorsal crest of urohyal: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not projected anteriorly (state 0); projected anteriorly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150. Length of urohyal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short (state 0); long (state1); very long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151. Posterior end of urohyal: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acute (state 0); bifurcate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152. Bony blade connecting posterolateral processes of urohyal: </w:t>
      </w:r>
      <w:r w:rsidRPr="00BE7F1F">
        <w:rPr>
          <w:rFonts w:ascii="Times New Roman" w:hAnsi="Times New Roman"/>
          <w:lang w:eastAsia="pt-BR"/>
        </w:rPr>
        <w:t>present (state 0); absent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153. Size of posterolateral processes of urohyal: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short (state 0); long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154. Orientation of posterolateral processes of urohyal: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lateroposteriorly orientated, forming an angle always larger than 70° (state 0); posteriorly orientated, forming an angle smaller than 60°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155. Relationship between length of urohyal and length of posterolateral processes (maximally</w:t>
      </w:r>
      <w:r w:rsidR="00692DF0">
        <w:rPr>
          <w:rFonts w:ascii="Times New Roman" w:hAnsi="Times New Roman"/>
          <w:b/>
          <w:bCs/>
          <w:lang w:eastAsia="pt-BR"/>
        </w:rPr>
        <w:t xml:space="preserve"> </w:t>
      </w:r>
      <w:r w:rsidRPr="00BE7F1F">
        <w:rPr>
          <w:rFonts w:ascii="Times New Roman" w:hAnsi="Times New Roman"/>
          <w:b/>
          <w:bCs/>
          <w:lang w:eastAsia="pt-BR"/>
        </w:rPr>
        <w:t>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posterolateral processes almost as long as distal portion of bone (state 0); posterolateral processes as long as or longer than distal portion of bone (state 1); posterolateral processes two thirds as long as distal portion of bone (state 2);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posterolateral processes more than half as long as distal portion of bone (state 3); posterolateral processes one third as long as distal portion of bone (state 4).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156. Shape of posterior portion of urohyal: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posteriorly narrow and acute (state 0); as wide distally as proximally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157. Number of components of basibranchial series: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two (state 0); one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158. Anterior portion of second basibranchial: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not expanded (state 0); very expanded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159. Shape of second basibranchial: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spindle-shaped (state 0); mushroom-shaped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160. Relationship between length and width of posterior portion of second basibranchial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long and wide (state 0); very long and narrow (state 1); long and wide (state 2); short and wide (state 3); short and narrow (state 4).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161. Shape of third basibranchial: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hourglass-shaped (state 0); chalice-shaped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162. Length and width of third basibranchial (maximally connected): </w:t>
      </w:r>
      <w:r w:rsidRPr="00BE7F1F">
        <w:rPr>
          <w:rFonts w:ascii="Times New Roman" w:hAnsi="Times New Roman"/>
          <w:lang w:eastAsia="pt-BR"/>
        </w:rPr>
        <w:t>very short and wide (state 0); moderately long and wide (state 1); long and narrow (state 2); very long and narrow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163. Median constriction of third basibranchial: </w:t>
      </w:r>
      <w:r w:rsidRPr="00BE7F1F">
        <w:rPr>
          <w:rFonts w:ascii="Times New Roman" w:hAnsi="Times New Roman"/>
          <w:lang w:eastAsia="pt-BR"/>
        </w:rPr>
        <w:t>approximately at the middle of the bone (state 0); displaced to posterior quarter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164. Shape of first hypobranchial: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shell-like (state 0); club-shaped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165. First hypobranchial: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moderately elongate transversely, its mesial face weakly developed and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rounded (state 0); very elongate transversely, its mesial face well developed and acute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166. Anterior process of first hypobranchial: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inconspicuous (state 0); very conspicuous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167. Position of anterior process of first hypobranchial: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slightly displaced to lateral part of the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bone (state 0); exactly in the middle of the bone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168. Shape of second hypobranchial: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shell-like (state 0); club-shaped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169. Shape of second hypobranchial: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slightly elongatebtransversely, its mesial face rounded (state 0); very elongate transversely, its mesial face acute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170. Contact face between first epibranchial and first pharyngobranchial: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inconspicuous (state 0); very conspicuous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171. Shapes of first and second epibranchials: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curved at mesial third (state 0); straight along their entire extension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172. Disposition of first and second epibranchials: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first epibranchial parallel to second (state 0); first epibranchial overlaying second (state 1).</w:t>
      </w:r>
    </w:p>
    <w:p w:rsidR="00AB2A6C" w:rsidRPr="00BE7F1F" w:rsidRDefault="00AB2A6C" w:rsidP="000D5EB4">
      <w:pPr>
        <w:tabs>
          <w:tab w:val="right" w:pos="567"/>
        </w:tabs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173. Mesial portion of first epibranchial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tubular and slightly depressed (state0); large and depressed (state 1); very large and depressed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174. Posterior margin of first epibranchial: </w:t>
      </w:r>
      <w:r w:rsidRPr="00BE7F1F">
        <w:rPr>
          <w:rFonts w:ascii="Times New Roman" w:hAnsi="Times New Roman"/>
          <w:lang w:eastAsia="pt-BR"/>
        </w:rPr>
        <w:t>straight (state 0); mesial one third with a prominent process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175. Size of uncinate process of third epibranchial: </w:t>
      </w:r>
      <w:r w:rsidRPr="00BE7F1F">
        <w:rPr>
          <w:rFonts w:ascii="Times New Roman" w:hAnsi="Times New Roman"/>
          <w:lang w:eastAsia="pt-BR"/>
        </w:rPr>
        <w:t xml:space="preserve">equal or smaller than mesial portion of thirdepibranchial delimited by uncinate </w:t>
      </w:r>
      <w:r w:rsidR="00515C06" w:rsidRPr="00BE7F1F">
        <w:rPr>
          <w:rFonts w:ascii="Times New Roman" w:hAnsi="Times New Roman"/>
          <w:lang w:eastAsia="pt-BR"/>
        </w:rPr>
        <w:t>process (</w:t>
      </w:r>
      <w:r w:rsidRPr="00BE7F1F">
        <w:rPr>
          <w:rFonts w:ascii="Times New Roman" w:hAnsi="Times New Roman"/>
          <w:lang w:eastAsia="pt-BR"/>
        </w:rPr>
        <w:t>state 0); much longer and widerthan mesial portion of third epibranchial delimitedby uncinate process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176. Distal portion of uncinate process of third epibranchial: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acute (state 0); truncate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177. Shape of uncinate process of third epibranchial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mesially curved and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length variable (state 0); straight and elongate (state 1); laterally curved and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short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178. Margin of lateral uncinate process of third epibranchial: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straight (state 0) notched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179. Mesial quarter of fourth epibranchial: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robust, almost as wide as long (state 0); thin, its width about twice its length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180. Posterior margins of fourth epibranchial: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conspicuously convex, half as wide as long (state 0); slightly convex, one quarter as wide as long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181. Anterior portion of proximal cartilage of fourth epibranchial: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as large as posterior portion (state 0); about twice narrower than posterior portion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182. First pharyngobranchial: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present (state 0); absent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183. Shape of first pharyngobranchial: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 xml:space="preserve">long and narrow (state 0); large and </w:t>
      </w:r>
      <w:r w:rsidR="00515C06" w:rsidRPr="00BE7F1F">
        <w:rPr>
          <w:rFonts w:ascii="Times New Roman" w:hAnsi="Times New Roman"/>
          <w:lang w:eastAsia="pt-BR"/>
        </w:rPr>
        <w:t>depressed (</w:t>
      </w:r>
      <w:r w:rsidRPr="00BE7F1F">
        <w:rPr>
          <w:rFonts w:ascii="Times New Roman" w:hAnsi="Times New Roman"/>
          <w:lang w:eastAsia="pt-BR"/>
        </w:rPr>
        <w:t>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184. Location of first pharyngobranchial in relation to first epibranchial: </w:t>
      </w:r>
      <w:r w:rsidRPr="00BE7F1F">
        <w:rPr>
          <w:rFonts w:ascii="Times New Roman" w:hAnsi="Times New Roman"/>
          <w:lang w:eastAsia="pt-BR"/>
        </w:rPr>
        <w:t>on mesial end of first epibranchial (state 0); on mesial two thirds of first epibranchial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185. Shape of third pharyngobranchial: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funnel-like (state 0); angled in form of boomerang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186. Lateral margin of third pharyngobranchial: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weakly developed and rounded (state 0); well developed and acute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187. Space for insertion of teeth on fifth ceratobranchial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large (state 0); moderate (state 1); very small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188. Shape of upper (pharyngeal) tooth plate (minimally connected): </w:t>
      </w:r>
      <w:r w:rsidRPr="00BE7F1F">
        <w:rPr>
          <w:rFonts w:ascii="Times New Roman" w:hAnsi="Times New Roman"/>
          <w:lang w:eastAsia="pt-BR"/>
        </w:rPr>
        <w:t>round, as wide as long (state 0); oval-shaped, its width twice its length (state 1); long and narrow, its width three times its length (state 2); very long and narrow, its width more than four times its length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189. Dorsal processes of upper (pharyngeal) tooth plate: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free (state 0); connected by bony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blade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190. Length of dorsal processes of upper (pharyngeal) tooth plate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short or absent (state 0); long (state 1); very long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191. Diagonal crest associated with posterior branch of parapophysis of complex vertebra: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indistinct (state 0); well developed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192. Extension of diagonal crest associated with posterior branch of parapophysis of complex vertebra: </w:t>
      </w:r>
      <w:r w:rsidRPr="00BE7F1F">
        <w:rPr>
          <w:rFonts w:ascii="Times New Roman" w:hAnsi="Times New Roman"/>
          <w:lang w:eastAsia="pt-BR"/>
        </w:rPr>
        <w:t>short, reaching transverse crest (state 0); long, reaching base of Müller’s ramus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193. Transverse crest associated with neural spine of fourth vertebra: </w:t>
      </w:r>
      <w:r w:rsidRPr="00BE7F1F">
        <w:rPr>
          <w:rFonts w:ascii="Times New Roman" w:hAnsi="Times New Roman"/>
          <w:lang w:eastAsia="pt-BR"/>
        </w:rPr>
        <w:t>low (state 0); very high (state1).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194. Median crest associated with neural spine of third vertebra</w:t>
      </w:r>
      <w:r w:rsidRPr="00BE7F1F">
        <w:rPr>
          <w:rFonts w:ascii="Times New Roman" w:hAnsi="Times New Roman"/>
          <w:i/>
          <w:iCs/>
          <w:lang w:eastAsia="pt-BR"/>
        </w:rPr>
        <w:t xml:space="preserve">: </w:t>
      </w:r>
      <w:r w:rsidRPr="00BE7F1F">
        <w:rPr>
          <w:rFonts w:ascii="Times New Roman" w:hAnsi="Times New Roman"/>
          <w:lang w:eastAsia="pt-BR"/>
        </w:rPr>
        <w:t>low or absent (state 0); very high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195. Median crest associated with neural spine of fourth vertebra: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low or absent (state 0); very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high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196. Size of the opening delimited by epioccipital posterior process and the crests of sustentaculum of Weberian apparatus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large (state 0); moderate (state 1); very reduced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197. Accessory crest connecting transverse and median crests associated with neural spine of fourth vertebra: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198. Opening delimited by posterior process of epioccipital and crests associated with sustentaculum of Weberian apparatus: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199. Superficial ventral ossification of the Weberian apparatus: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not or only partially covering the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aortic canal (state 0); entirely covering the aortic canal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200. Location of cardinal veins in relation to aortic canal: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above level of aortic canal (state 0); at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same level of aortic canal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201. General aspect of superficial ventral ossification: </w:t>
      </w:r>
      <w:r w:rsidRPr="00BE7F1F">
        <w:rPr>
          <w:rFonts w:ascii="Times New Roman" w:hAnsi="Times New Roman"/>
          <w:lang w:eastAsia="pt-BR"/>
        </w:rPr>
        <w:t>keeled (state 0); regularly arched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202. Ventral surfaces of parapophyses of fifth and sixth vertebrae: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straight (state 0); conspicuously concave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203. Number of ribs: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14 or fewer (state 0); 15 or more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204. First vertebra free from ventral superficial ossification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eighth vertebra (state 0); seventh vertebra (state 1); sixth vertebra (state 2); fifth vertebra (state 3).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205. Number of precaudal vertebrae: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18 or fewer (state 0); 19 or more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206. Number of caudal vertebrae: </w:t>
      </w:r>
      <w:r w:rsidRPr="00BE7F1F">
        <w:rPr>
          <w:rFonts w:ascii="Times New Roman" w:hAnsi="Times New Roman"/>
          <w:lang w:eastAsia="pt-BR"/>
        </w:rPr>
        <w:t>39 or more (state 0); 38 or fewer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207. Anterior and middle nuchal plates: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distinct (state 0); indistinct (state1).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208. Shape of complex formed by anterior and median nuchal plates (maximally connected):</w:t>
      </w:r>
      <w:r w:rsidR="00692DF0">
        <w:rPr>
          <w:rFonts w:ascii="Times New Roman" w:hAnsi="Times New Roman"/>
          <w:b/>
          <w:b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half-moon shaped (state 0); shield-like (state 1); butterfly shaped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209. Nuchal plate anterior margin (maximally connected): </w:t>
      </w:r>
      <w:r w:rsidRPr="00BE7F1F">
        <w:rPr>
          <w:rFonts w:ascii="Times New Roman" w:hAnsi="Times New Roman"/>
          <w:lang w:eastAsia="pt-BR"/>
        </w:rPr>
        <w:t>convex (state 0); slightly concave (state 1); conspicuously notched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210. Contact between nuchal plate and parieto-supraoccipital (maximally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contact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made through a deeply notched articulation (state 0); nuchal plate and parietosupraoccipital contacting one another through a convex-concave articulation (state 1); nuchal plate overlaying parieto-supraoccipital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211. Dorsal-fin spine: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without filament (state 0): prolonged into a filament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212. Length of adipose-fin base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long (state 0); long (state 1); moderately long (state 2); very short (state 3)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213. Position of adipose-fin origin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anterior to anal-fin origin (state 0); vertically above anterior half of anal fin (state 1); vertically above posterior half of anal fin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214. Length of posterior process of cleithrum (minimally connected):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very short (state 0);</w:t>
      </w:r>
      <w:r w:rsidR="00692DF0">
        <w:rPr>
          <w:rFonts w:ascii="Times New Roman" w:hAnsi="Times New Roman"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moderately long (state 1); very long (state 2).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215. Position of the second dorsal cleithral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on upper portion of cleithrum (state 0); on lower portion of cleithrum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216. Orientation of the second dorsal </w:t>
      </w:r>
      <w:r w:rsidR="00BF732A" w:rsidRPr="00BE7F1F">
        <w:rPr>
          <w:rFonts w:ascii="Times New Roman" w:hAnsi="Times New Roman"/>
          <w:b/>
          <w:bCs/>
          <w:lang w:eastAsia="pt-BR"/>
        </w:rPr>
        <w:t>cleithral process</w:t>
      </w:r>
      <w:r w:rsidRPr="00BE7F1F">
        <w:rPr>
          <w:rFonts w:ascii="Times New Roman" w:hAnsi="Times New Roman"/>
          <w:b/>
          <w:bCs/>
          <w:lang w:eastAsia="pt-BR"/>
        </w:rPr>
        <w:t>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posteriorly directed and parallel to posterior process (state 0); dorsally directed and parallel to first dorsal process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217. Cleithrum lateral face: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moderately wide (state 0); very narrow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218. Relationship between posterior process of cleithrum and cleithrum second dorsal process: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free (state 0); connected by a bony blade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219. Mesocoracoid loop: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present (state 0); absent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 xml:space="preserve">220. Pelvic splint: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221. Distance between nostrils: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anterior nostril distant from posterior (state 0); anterior and posterior nostrils close together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222. Groove connecting posterior nostrils: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223. Maxillary barbels: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present (state 0); absent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224. Maxillary barbel: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cylindrical (state 0); compressed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225. Mental barbels: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present (state 0); absent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226. Number of mental barbels: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two pairs (state 0); one pair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227. Swimbladder: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with a single chamber (state 0); with three chambers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228. Shape of lateral line at caudal region: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not bifurcated (state 0); bifurcated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229. Origin of protractor muscle of parapophysis of fourth vertebra: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from ventral surface of parieto-supraoccipital process and posterior process of epioccipital (state 0); exclusively from ventral surface of posterior process of epioccipital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left="567" w:hanging="425"/>
        <w:rPr>
          <w:rFonts w:ascii="Times New Roman" w:hAnsi="Times New Roman"/>
          <w:lang w:eastAsia="pt-BR"/>
        </w:rPr>
      </w:pPr>
      <w:r w:rsidRPr="00BE7F1F">
        <w:rPr>
          <w:rFonts w:ascii="Times New Roman" w:hAnsi="Times New Roman"/>
          <w:b/>
          <w:bCs/>
          <w:lang w:eastAsia="pt-BR"/>
        </w:rPr>
        <w:t>230. Contact between protractor muscle of parapophysis of fourth vertebra and posterior process of epioccipital:</w:t>
      </w:r>
      <w:r w:rsidRPr="00BE7F1F">
        <w:rPr>
          <w:rFonts w:ascii="Times New Roman" w:hAnsi="Times New Roman"/>
          <w:i/>
          <w:iCs/>
          <w:lang w:eastAsia="pt-BR"/>
        </w:rPr>
        <w:t xml:space="preserve"> </w:t>
      </w:r>
      <w:r w:rsidRPr="00BE7F1F">
        <w:rPr>
          <w:rFonts w:ascii="Times New Roman" w:hAnsi="Times New Roman"/>
          <w:lang w:eastAsia="pt-BR"/>
        </w:rPr>
        <w:t>absent (state 0); present (state 1).</w:t>
      </w: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</w:p>
    <w:p w:rsidR="00AB2A6C" w:rsidRPr="00BE7F1F" w:rsidRDefault="00AB2A6C" w:rsidP="000D5EB4">
      <w:pPr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/>
          <w:lang w:eastAsia="pt-BR"/>
        </w:rPr>
      </w:pPr>
    </w:p>
    <w:p w:rsidR="00575841" w:rsidRPr="00BE7F1F" w:rsidRDefault="00575841" w:rsidP="000D5EB4">
      <w:pPr>
        <w:spacing w:line="480" w:lineRule="auto"/>
        <w:rPr>
          <w:rFonts w:ascii="Times New Roman" w:hAnsi="Times New Roman"/>
        </w:rPr>
      </w:pPr>
    </w:p>
    <w:sectPr w:rsidR="00575841" w:rsidRPr="00BE7F1F" w:rsidSect="001124D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17" w:rsidRDefault="00E80D17" w:rsidP="00575841">
      <w:r>
        <w:separator/>
      </w:r>
    </w:p>
  </w:endnote>
  <w:endnote w:type="continuationSeparator" w:id="0">
    <w:p w:rsidR="00E80D17" w:rsidRDefault="00E80D17" w:rsidP="0057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E2" w:rsidRDefault="003369E2" w:rsidP="00575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9E2" w:rsidRDefault="00336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E2" w:rsidRDefault="003369E2" w:rsidP="00575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DAF">
      <w:rPr>
        <w:rStyle w:val="PageNumber"/>
        <w:noProof/>
      </w:rPr>
      <w:t>6</w:t>
    </w:r>
    <w:r>
      <w:rPr>
        <w:rStyle w:val="PageNumber"/>
      </w:rPr>
      <w:fldChar w:fldCharType="end"/>
    </w:r>
  </w:p>
  <w:p w:rsidR="003369E2" w:rsidRDefault="00336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17" w:rsidRDefault="00E80D17" w:rsidP="00575841">
      <w:r>
        <w:separator/>
      </w:r>
    </w:p>
  </w:footnote>
  <w:footnote w:type="continuationSeparator" w:id="0">
    <w:p w:rsidR="00E80D17" w:rsidRDefault="00E80D17" w:rsidP="00575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7DF"/>
    <w:rsid w:val="000005E2"/>
    <w:rsid w:val="0000399C"/>
    <w:rsid w:val="00004606"/>
    <w:rsid w:val="000063C1"/>
    <w:rsid w:val="00006410"/>
    <w:rsid w:val="00006989"/>
    <w:rsid w:val="00007657"/>
    <w:rsid w:val="00007F42"/>
    <w:rsid w:val="0001024A"/>
    <w:rsid w:val="000115C6"/>
    <w:rsid w:val="00011DB9"/>
    <w:rsid w:val="00012880"/>
    <w:rsid w:val="0001384A"/>
    <w:rsid w:val="00014503"/>
    <w:rsid w:val="00015422"/>
    <w:rsid w:val="0001568A"/>
    <w:rsid w:val="000166F1"/>
    <w:rsid w:val="0002027E"/>
    <w:rsid w:val="00022E77"/>
    <w:rsid w:val="00030290"/>
    <w:rsid w:val="00031283"/>
    <w:rsid w:val="000315B6"/>
    <w:rsid w:val="00031AFD"/>
    <w:rsid w:val="0003245F"/>
    <w:rsid w:val="000342E4"/>
    <w:rsid w:val="000343CF"/>
    <w:rsid w:val="000357B5"/>
    <w:rsid w:val="00036FA2"/>
    <w:rsid w:val="00040E2B"/>
    <w:rsid w:val="00041436"/>
    <w:rsid w:val="00041EDF"/>
    <w:rsid w:val="00041F29"/>
    <w:rsid w:val="000429B8"/>
    <w:rsid w:val="00045178"/>
    <w:rsid w:val="000460FE"/>
    <w:rsid w:val="00047D6E"/>
    <w:rsid w:val="00052A72"/>
    <w:rsid w:val="000552F1"/>
    <w:rsid w:val="0005708F"/>
    <w:rsid w:val="000572FA"/>
    <w:rsid w:val="00057E88"/>
    <w:rsid w:val="0006037A"/>
    <w:rsid w:val="000641A3"/>
    <w:rsid w:val="00065C93"/>
    <w:rsid w:val="00070649"/>
    <w:rsid w:val="0007122B"/>
    <w:rsid w:val="000712BF"/>
    <w:rsid w:val="000714A2"/>
    <w:rsid w:val="00072927"/>
    <w:rsid w:val="00077EBA"/>
    <w:rsid w:val="00080616"/>
    <w:rsid w:val="00080D95"/>
    <w:rsid w:val="0008153F"/>
    <w:rsid w:val="00081B4B"/>
    <w:rsid w:val="00082845"/>
    <w:rsid w:val="00083519"/>
    <w:rsid w:val="00084677"/>
    <w:rsid w:val="00085283"/>
    <w:rsid w:val="00086EF2"/>
    <w:rsid w:val="00086F39"/>
    <w:rsid w:val="000902CB"/>
    <w:rsid w:val="00090E21"/>
    <w:rsid w:val="00093217"/>
    <w:rsid w:val="00093CCD"/>
    <w:rsid w:val="000947C0"/>
    <w:rsid w:val="000948F4"/>
    <w:rsid w:val="00095C29"/>
    <w:rsid w:val="00096EEC"/>
    <w:rsid w:val="0009713D"/>
    <w:rsid w:val="000A0A09"/>
    <w:rsid w:val="000A1A29"/>
    <w:rsid w:val="000A5713"/>
    <w:rsid w:val="000A70C5"/>
    <w:rsid w:val="000A7CD1"/>
    <w:rsid w:val="000B1849"/>
    <w:rsid w:val="000B1F91"/>
    <w:rsid w:val="000B2404"/>
    <w:rsid w:val="000B3728"/>
    <w:rsid w:val="000B3E7F"/>
    <w:rsid w:val="000B679A"/>
    <w:rsid w:val="000C1C10"/>
    <w:rsid w:val="000C26D2"/>
    <w:rsid w:val="000C2C70"/>
    <w:rsid w:val="000C3D0A"/>
    <w:rsid w:val="000C56A4"/>
    <w:rsid w:val="000C6A0B"/>
    <w:rsid w:val="000D0AF8"/>
    <w:rsid w:val="000D28A2"/>
    <w:rsid w:val="000D349B"/>
    <w:rsid w:val="000D34C0"/>
    <w:rsid w:val="000D427C"/>
    <w:rsid w:val="000D5B20"/>
    <w:rsid w:val="000D5EB4"/>
    <w:rsid w:val="000D620D"/>
    <w:rsid w:val="000D66E5"/>
    <w:rsid w:val="000D7019"/>
    <w:rsid w:val="000D7BEC"/>
    <w:rsid w:val="000E18EC"/>
    <w:rsid w:val="000E2327"/>
    <w:rsid w:val="000E3F1D"/>
    <w:rsid w:val="000E42B7"/>
    <w:rsid w:val="000E7357"/>
    <w:rsid w:val="000E7B4C"/>
    <w:rsid w:val="000E7CDE"/>
    <w:rsid w:val="000E7F3E"/>
    <w:rsid w:val="000F02A7"/>
    <w:rsid w:val="000F1793"/>
    <w:rsid w:val="000F1FC9"/>
    <w:rsid w:val="000F2AEB"/>
    <w:rsid w:val="000F35B6"/>
    <w:rsid w:val="000F4544"/>
    <w:rsid w:val="000F6463"/>
    <w:rsid w:val="000F6D6E"/>
    <w:rsid w:val="000F736E"/>
    <w:rsid w:val="00100437"/>
    <w:rsid w:val="001004AD"/>
    <w:rsid w:val="00100C5C"/>
    <w:rsid w:val="00101084"/>
    <w:rsid w:val="00101623"/>
    <w:rsid w:val="00101706"/>
    <w:rsid w:val="001021DF"/>
    <w:rsid w:val="00104201"/>
    <w:rsid w:val="0010488B"/>
    <w:rsid w:val="00105405"/>
    <w:rsid w:val="00105972"/>
    <w:rsid w:val="00106443"/>
    <w:rsid w:val="001108F4"/>
    <w:rsid w:val="001109C3"/>
    <w:rsid w:val="00111E82"/>
    <w:rsid w:val="00112156"/>
    <w:rsid w:val="001124D1"/>
    <w:rsid w:val="00112C60"/>
    <w:rsid w:val="001130C2"/>
    <w:rsid w:val="00113436"/>
    <w:rsid w:val="00113894"/>
    <w:rsid w:val="00113CDA"/>
    <w:rsid w:val="00113DD9"/>
    <w:rsid w:val="00114325"/>
    <w:rsid w:val="00115A5B"/>
    <w:rsid w:val="00115A90"/>
    <w:rsid w:val="00115AC3"/>
    <w:rsid w:val="001168C9"/>
    <w:rsid w:val="00117590"/>
    <w:rsid w:val="00120E5C"/>
    <w:rsid w:val="001215C7"/>
    <w:rsid w:val="00121E86"/>
    <w:rsid w:val="00122569"/>
    <w:rsid w:val="00124BE6"/>
    <w:rsid w:val="00125BBD"/>
    <w:rsid w:val="00126380"/>
    <w:rsid w:val="00126AFE"/>
    <w:rsid w:val="00130014"/>
    <w:rsid w:val="00130DBE"/>
    <w:rsid w:val="0013218B"/>
    <w:rsid w:val="00133DAC"/>
    <w:rsid w:val="001352DB"/>
    <w:rsid w:val="001358F8"/>
    <w:rsid w:val="00137D67"/>
    <w:rsid w:val="001414FA"/>
    <w:rsid w:val="001426E5"/>
    <w:rsid w:val="0014287C"/>
    <w:rsid w:val="00145915"/>
    <w:rsid w:val="00146BAA"/>
    <w:rsid w:val="00151857"/>
    <w:rsid w:val="00151B5C"/>
    <w:rsid w:val="001523A0"/>
    <w:rsid w:val="00153BB3"/>
    <w:rsid w:val="00154FFD"/>
    <w:rsid w:val="00155269"/>
    <w:rsid w:val="00155E8E"/>
    <w:rsid w:val="00155EB9"/>
    <w:rsid w:val="0015789D"/>
    <w:rsid w:val="001609BC"/>
    <w:rsid w:val="00161A8D"/>
    <w:rsid w:val="00161C52"/>
    <w:rsid w:val="001639AF"/>
    <w:rsid w:val="00164021"/>
    <w:rsid w:val="0016423A"/>
    <w:rsid w:val="001654D4"/>
    <w:rsid w:val="00165591"/>
    <w:rsid w:val="00166A17"/>
    <w:rsid w:val="00166F72"/>
    <w:rsid w:val="00167052"/>
    <w:rsid w:val="0016713C"/>
    <w:rsid w:val="001715E3"/>
    <w:rsid w:val="00171C52"/>
    <w:rsid w:val="0017207E"/>
    <w:rsid w:val="00172639"/>
    <w:rsid w:val="00174E1F"/>
    <w:rsid w:val="001752FD"/>
    <w:rsid w:val="001756CA"/>
    <w:rsid w:val="00176591"/>
    <w:rsid w:val="001766FE"/>
    <w:rsid w:val="00176FD9"/>
    <w:rsid w:val="00177031"/>
    <w:rsid w:val="0017729B"/>
    <w:rsid w:val="00177FB7"/>
    <w:rsid w:val="00180B44"/>
    <w:rsid w:val="00181606"/>
    <w:rsid w:val="00182740"/>
    <w:rsid w:val="0018350D"/>
    <w:rsid w:val="00183633"/>
    <w:rsid w:val="00183F82"/>
    <w:rsid w:val="00191117"/>
    <w:rsid w:val="00193393"/>
    <w:rsid w:val="001943DF"/>
    <w:rsid w:val="0019464F"/>
    <w:rsid w:val="001948CD"/>
    <w:rsid w:val="00195695"/>
    <w:rsid w:val="00196F39"/>
    <w:rsid w:val="00197B00"/>
    <w:rsid w:val="00197F0F"/>
    <w:rsid w:val="001A019C"/>
    <w:rsid w:val="001A1889"/>
    <w:rsid w:val="001A365B"/>
    <w:rsid w:val="001A3F88"/>
    <w:rsid w:val="001A50DA"/>
    <w:rsid w:val="001A58A5"/>
    <w:rsid w:val="001A5F39"/>
    <w:rsid w:val="001B006B"/>
    <w:rsid w:val="001B09B0"/>
    <w:rsid w:val="001B1309"/>
    <w:rsid w:val="001B27C3"/>
    <w:rsid w:val="001B2B3F"/>
    <w:rsid w:val="001B419E"/>
    <w:rsid w:val="001B5B61"/>
    <w:rsid w:val="001B7878"/>
    <w:rsid w:val="001C0ADF"/>
    <w:rsid w:val="001C10BE"/>
    <w:rsid w:val="001C17DF"/>
    <w:rsid w:val="001C217F"/>
    <w:rsid w:val="001C2451"/>
    <w:rsid w:val="001C4137"/>
    <w:rsid w:val="001D1C76"/>
    <w:rsid w:val="001D258D"/>
    <w:rsid w:val="001D27E2"/>
    <w:rsid w:val="001D51A2"/>
    <w:rsid w:val="001D6226"/>
    <w:rsid w:val="001E0863"/>
    <w:rsid w:val="001E1693"/>
    <w:rsid w:val="001E2241"/>
    <w:rsid w:val="001E7104"/>
    <w:rsid w:val="001E7606"/>
    <w:rsid w:val="001E7B94"/>
    <w:rsid w:val="001F0490"/>
    <w:rsid w:val="001F0886"/>
    <w:rsid w:val="001F3087"/>
    <w:rsid w:val="001F6BB5"/>
    <w:rsid w:val="001F7415"/>
    <w:rsid w:val="001F786C"/>
    <w:rsid w:val="001F7E6D"/>
    <w:rsid w:val="001F7ECE"/>
    <w:rsid w:val="001F7FF7"/>
    <w:rsid w:val="00201642"/>
    <w:rsid w:val="00204766"/>
    <w:rsid w:val="00204D43"/>
    <w:rsid w:val="00205E07"/>
    <w:rsid w:val="0020728F"/>
    <w:rsid w:val="0020783C"/>
    <w:rsid w:val="0021079E"/>
    <w:rsid w:val="002108DD"/>
    <w:rsid w:val="00214441"/>
    <w:rsid w:val="00214ECC"/>
    <w:rsid w:val="002162B9"/>
    <w:rsid w:val="00217B03"/>
    <w:rsid w:val="00220570"/>
    <w:rsid w:val="002212DA"/>
    <w:rsid w:val="00221A5E"/>
    <w:rsid w:val="00223A3B"/>
    <w:rsid w:val="002254C2"/>
    <w:rsid w:val="0022699E"/>
    <w:rsid w:val="00233D55"/>
    <w:rsid w:val="002378AD"/>
    <w:rsid w:val="00240AA6"/>
    <w:rsid w:val="00243FEF"/>
    <w:rsid w:val="00244B27"/>
    <w:rsid w:val="002455AA"/>
    <w:rsid w:val="00246A10"/>
    <w:rsid w:val="002507DE"/>
    <w:rsid w:val="002510B1"/>
    <w:rsid w:val="002515A7"/>
    <w:rsid w:val="0025288E"/>
    <w:rsid w:val="002545D7"/>
    <w:rsid w:val="0025569A"/>
    <w:rsid w:val="002567FD"/>
    <w:rsid w:val="00256C31"/>
    <w:rsid w:val="00256CCD"/>
    <w:rsid w:val="00256CDF"/>
    <w:rsid w:val="00256FC5"/>
    <w:rsid w:val="00257FA1"/>
    <w:rsid w:val="00260B0A"/>
    <w:rsid w:val="002613EE"/>
    <w:rsid w:val="00261ADA"/>
    <w:rsid w:val="00262037"/>
    <w:rsid w:val="00262A8A"/>
    <w:rsid w:val="00270B40"/>
    <w:rsid w:val="0027107E"/>
    <w:rsid w:val="00272A62"/>
    <w:rsid w:val="002737BF"/>
    <w:rsid w:val="00273C8A"/>
    <w:rsid w:val="0027461B"/>
    <w:rsid w:val="0027720D"/>
    <w:rsid w:val="00280508"/>
    <w:rsid w:val="0028267D"/>
    <w:rsid w:val="0028685D"/>
    <w:rsid w:val="00286D8C"/>
    <w:rsid w:val="002902E6"/>
    <w:rsid w:val="0029114A"/>
    <w:rsid w:val="0029361E"/>
    <w:rsid w:val="0029442C"/>
    <w:rsid w:val="00294C65"/>
    <w:rsid w:val="0029525B"/>
    <w:rsid w:val="002974E2"/>
    <w:rsid w:val="002A095D"/>
    <w:rsid w:val="002A0A8A"/>
    <w:rsid w:val="002A1767"/>
    <w:rsid w:val="002A201A"/>
    <w:rsid w:val="002A20D1"/>
    <w:rsid w:val="002A52E4"/>
    <w:rsid w:val="002A5506"/>
    <w:rsid w:val="002B0316"/>
    <w:rsid w:val="002B0ACF"/>
    <w:rsid w:val="002B29F1"/>
    <w:rsid w:val="002B3153"/>
    <w:rsid w:val="002B38C3"/>
    <w:rsid w:val="002B3A08"/>
    <w:rsid w:val="002B3B0D"/>
    <w:rsid w:val="002B3B36"/>
    <w:rsid w:val="002B48EC"/>
    <w:rsid w:val="002B4AEC"/>
    <w:rsid w:val="002B7BF7"/>
    <w:rsid w:val="002C180C"/>
    <w:rsid w:val="002C3F82"/>
    <w:rsid w:val="002C601D"/>
    <w:rsid w:val="002C6ABE"/>
    <w:rsid w:val="002C7034"/>
    <w:rsid w:val="002D0765"/>
    <w:rsid w:val="002D10C0"/>
    <w:rsid w:val="002D380A"/>
    <w:rsid w:val="002D70D9"/>
    <w:rsid w:val="002E0E02"/>
    <w:rsid w:val="002E163C"/>
    <w:rsid w:val="002E25E5"/>
    <w:rsid w:val="002E5B7C"/>
    <w:rsid w:val="002E7ADB"/>
    <w:rsid w:val="002F1740"/>
    <w:rsid w:val="002F2676"/>
    <w:rsid w:val="002F2701"/>
    <w:rsid w:val="002F3D7B"/>
    <w:rsid w:val="002F50F1"/>
    <w:rsid w:val="002F5969"/>
    <w:rsid w:val="002F6C51"/>
    <w:rsid w:val="002F6D5D"/>
    <w:rsid w:val="002F72A6"/>
    <w:rsid w:val="003003C5"/>
    <w:rsid w:val="00305BD7"/>
    <w:rsid w:val="00306278"/>
    <w:rsid w:val="00307249"/>
    <w:rsid w:val="003076C7"/>
    <w:rsid w:val="00307BC8"/>
    <w:rsid w:val="00307FFC"/>
    <w:rsid w:val="00311ABF"/>
    <w:rsid w:val="00311BFF"/>
    <w:rsid w:val="003133BC"/>
    <w:rsid w:val="00314A9B"/>
    <w:rsid w:val="00315537"/>
    <w:rsid w:val="00320EFD"/>
    <w:rsid w:val="003211BF"/>
    <w:rsid w:val="003220E7"/>
    <w:rsid w:val="00322667"/>
    <w:rsid w:val="003233A7"/>
    <w:rsid w:val="00325DD9"/>
    <w:rsid w:val="00326292"/>
    <w:rsid w:val="0032652D"/>
    <w:rsid w:val="00327AE5"/>
    <w:rsid w:val="00327B00"/>
    <w:rsid w:val="00327E4D"/>
    <w:rsid w:val="00331231"/>
    <w:rsid w:val="00333193"/>
    <w:rsid w:val="0033319B"/>
    <w:rsid w:val="00333D08"/>
    <w:rsid w:val="0033495D"/>
    <w:rsid w:val="0033503B"/>
    <w:rsid w:val="00336122"/>
    <w:rsid w:val="003363D0"/>
    <w:rsid w:val="003369E2"/>
    <w:rsid w:val="00337229"/>
    <w:rsid w:val="00341573"/>
    <w:rsid w:val="00341F9B"/>
    <w:rsid w:val="00342FC9"/>
    <w:rsid w:val="00343979"/>
    <w:rsid w:val="00343C2B"/>
    <w:rsid w:val="003442B9"/>
    <w:rsid w:val="00344EE8"/>
    <w:rsid w:val="0034532B"/>
    <w:rsid w:val="00346664"/>
    <w:rsid w:val="00351038"/>
    <w:rsid w:val="003549C1"/>
    <w:rsid w:val="0035686E"/>
    <w:rsid w:val="00356B55"/>
    <w:rsid w:val="00357723"/>
    <w:rsid w:val="00360DCE"/>
    <w:rsid w:val="0036108B"/>
    <w:rsid w:val="0036141E"/>
    <w:rsid w:val="00361A39"/>
    <w:rsid w:val="00361E0F"/>
    <w:rsid w:val="003635AD"/>
    <w:rsid w:val="00365265"/>
    <w:rsid w:val="00367D6C"/>
    <w:rsid w:val="00370039"/>
    <w:rsid w:val="00371337"/>
    <w:rsid w:val="0037167B"/>
    <w:rsid w:val="00374C84"/>
    <w:rsid w:val="0037734E"/>
    <w:rsid w:val="0038069F"/>
    <w:rsid w:val="00381418"/>
    <w:rsid w:val="00381626"/>
    <w:rsid w:val="00382942"/>
    <w:rsid w:val="003831FB"/>
    <w:rsid w:val="0038385C"/>
    <w:rsid w:val="00383C16"/>
    <w:rsid w:val="00384063"/>
    <w:rsid w:val="00384D7F"/>
    <w:rsid w:val="0038507E"/>
    <w:rsid w:val="00386A86"/>
    <w:rsid w:val="003871AA"/>
    <w:rsid w:val="00387A10"/>
    <w:rsid w:val="00387A73"/>
    <w:rsid w:val="0039031A"/>
    <w:rsid w:val="00390C2E"/>
    <w:rsid w:val="003911EC"/>
    <w:rsid w:val="003914C9"/>
    <w:rsid w:val="003917EE"/>
    <w:rsid w:val="00396A47"/>
    <w:rsid w:val="003979A3"/>
    <w:rsid w:val="00397F6D"/>
    <w:rsid w:val="003A2D74"/>
    <w:rsid w:val="003A3F1C"/>
    <w:rsid w:val="003A54C8"/>
    <w:rsid w:val="003A5674"/>
    <w:rsid w:val="003A5F15"/>
    <w:rsid w:val="003A6579"/>
    <w:rsid w:val="003B1561"/>
    <w:rsid w:val="003B1CBB"/>
    <w:rsid w:val="003B271E"/>
    <w:rsid w:val="003B4F25"/>
    <w:rsid w:val="003B5A92"/>
    <w:rsid w:val="003B78FD"/>
    <w:rsid w:val="003B7924"/>
    <w:rsid w:val="003C0570"/>
    <w:rsid w:val="003C1EBA"/>
    <w:rsid w:val="003C3C13"/>
    <w:rsid w:val="003C5769"/>
    <w:rsid w:val="003C6D4D"/>
    <w:rsid w:val="003D0C41"/>
    <w:rsid w:val="003D0C7A"/>
    <w:rsid w:val="003D1288"/>
    <w:rsid w:val="003D4C1B"/>
    <w:rsid w:val="003D58C3"/>
    <w:rsid w:val="003D7582"/>
    <w:rsid w:val="003E131B"/>
    <w:rsid w:val="003E1BD4"/>
    <w:rsid w:val="003E1E29"/>
    <w:rsid w:val="003E1F3A"/>
    <w:rsid w:val="003E2871"/>
    <w:rsid w:val="003E38C2"/>
    <w:rsid w:val="003E46FD"/>
    <w:rsid w:val="003E501C"/>
    <w:rsid w:val="003E5974"/>
    <w:rsid w:val="003E709D"/>
    <w:rsid w:val="003E74A1"/>
    <w:rsid w:val="003F11CA"/>
    <w:rsid w:val="003F25A4"/>
    <w:rsid w:val="003F3316"/>
    <w:rsid w:val="004000E6"/>
    <w:rsid w:val="00400FFA"/>
    <w:rsid w:val="0040195C"/>
    <w:rsid w:val="004019D8"/>
    <w:rsid w:val="00403B7F"/>
    <w:rsid w:val="0040616B"/>
    <w:rsid w:val="004079D3"/>
    <w:rsid w:val="00410833"/>
    <w:rsid w:val="00410DE1"/>
    <w:rsid w:val="00412C50"/>
    <w:rsid w:val="00416544"/>
    <w:rsid w:val="00417723"/>
    <w:rsid w:val="004210F2"/>
    <w:rsid w:val="00422658"/>
    <w:rsid w:val="004245CC"/>
    <w:rsid w:val="00424686"/>
    <w:rsid w:val="00426032"/>
    <w:rsid w:val="00426120"/>
    <w:rsid w:val="00426BE4"/>
    <w:rsid w:val="00427B11"/>
    <w:rsid w:val="004316EA"/>
    <w:rsid w:val="004328D8"/>
    <w:rsid w:val="0043315C"/>
    <w:rsid w:val="004335CD"/>
    <w:rsid w:val="00437B14"/>
    <w:rsid w:val="00440C45"/>
    <w:rsid w:val="00442CC2"/>
    <w:rsid w:val="00443044"/>
    <w:rsid w:val="00443F1B"/>
    <w:rsid w:val="0044472A"/>
    <w:rsid w:val="00446CB9"/>
    <w:rsid w:val="00447355"/>
    <w:rsid w:val="004500B8"/>
    <w:rsid w:val="004509D1"/>
    <w:rsid w:val="00450E65"/>
    <w:rsid w:val="004524D9"/>
    <w:rsid w:val="0045766D"/>
    <w:rsid w:val="00462415"/>
    <w:rsid w:val="0046756D"/>
    <w:rsid w:val="00470108"/>
    <w:rsid w:val="004702ED"/>
    <w:rsid w:val="004705DA"/>
    <w:rsid w:val="00472CE5"/>
    <w:rsid w:val="00473807"/>
    <w:rsid w:val="00474351"/>
    <w:rsid w:val="004747A8"/>
    <w:rsid w:val="004763FE"/>
    <w:rsid w:val="004766ED"/>
    <w:rsid w:val="00477938"/>
    <w:rsid w:val="00480050"/>
    <w:rsid w:val="00481068"/>
    <w:rsid w:val="00481B9F"/>
    <w:rsid w:val="0048367D"/>
    <w:rsid w:val="004860F0"/>
    <w:rsid w:val="00487B67"/>
    <w:rsid w:val="00487E1B"/>
    <w:rsid w:val="00490B72"/>
    <w:rsid w:val="004926B5"/>
    <w:rsid w:val="00494D31"/>
    <w:rsid w:val="00496F32"/>
    <w:rsid w:val="004A044D"/>
    <w:rsid w:val="004A2EFC"/>
    <w:rsid w:val="004A3F96"/>
    <w:rsid w:val="004A4074"/>
    <w:rsid w:val="004A45F2"/>
    <w:rsid w:val="004A469D"/>
    <w:rsid w:val="004A5DC6"/>
    <w:rsid w:val="004A746B"/>
    <w:rsid w:val="004A7860"/>
    <w:rsid w:val="004A7E40"/>
    <w:rsid w:val="004B1423"/>
    <w:rsid w:val="004B14AB"/>
    <w:rsid w:val="004B3BD0"/>
    <w:rsid w:val="004B3CB1"/>
    <w:rsid w:val="004B4CB6"/>
    <w:rsid w:val="004B4D08"/>
    <w:rsid w:val="004B552C"/>
    <w:rsid w:val="004B57E5"/>
    <w:rsid w:val="004B6F7C"/>
    <w:rsid w:val="004C11E2"/>
    <w:rsid w:val="004C1BC6"/>
    <w:rsid w:val="004C1CFB"/>
    <w:rsid w:val="004C38D7"/>
    <w:rsid w:val="004C537F"/>
    <w:rsid w:val="004C7050"/>
    <w:rsid w:val="004D0087"/>
    <w:rsid w:val="004D265F"/>
    <w:rsid w:val="004D3CF2"/>
    <w:rsid w:val="004D415B"/>
    <w:rsid w:val="004D6054"/>
    <w:rsid w:val="004E0AD5"/>
    <w:rsid w:val="004E1823"/>
    <w:rsid w:val="004E2ED5"/>
    <w:rsid w:val="004E5B0C"/>
    <w:rsid w:val="004E6DA6"/>
    <w:rsid w:val="004F039A"/>
    <w:rsid w:val="004F3487"/>
    <w:rsid w:val="004F5460"/>
    <w:rsid w:val="00500589"/>
    <w:rsid w:val="00501417"/>
    <w:rsid w:val="00501F91"/>
    <w:rsid w:val="00502C19"/>
    <w:rsid w:val="00503133"/>
    <w:rsid w:val="005034D8"/>
    <w:rsid w:val="005039B6"/>
    <w:rsid w:val="00504C36"/>
    <w:rsid w:val="00505A1F"/>
    <w:rsid w:val="00505B78"/>
    <w:rsid w:val="00507AD3"/>
    <w:rsid w:val="005101EF"/>
    <w:rsid w:val="0051093D"/>
    <w:rsid w:val="005118AD"/>
    <w:rsid w:val="00511D04"/>
    <w:rsid w:val="00512DA8"/>
    <w:rsid w:val="005156C5"/>
    <w:rsid w:val="00515C06"/>
    <w:rsid w:val="00520679"/>
    <w:rsid w:val="0052161D"/>
    <w:rsid w:val="00522BED"/>
    <w:rsid w:val="00525606"/>
    <w:rsid w:val="0052754C"/>
    <w:rsid w:val="00530B96"/>
    <w:rsid w:val="005324BB"/>
    <w:rsid w:val="005325C2"/>
    <w:rsid w:val="00534CB1"/>
    <w:rsid w:val="00536B86"/>
    <w:rsid w:val="00540E3A"/>
    <w:rsid w:val="0054296F"/>
    <w:rsid w:val="005440A3"/>
    <w:rsid w:val="005440B9"/>
    <w:rsid w:val="0054443D"/>
    <w:rsid w:val="0054447E"/>
    <w:rsid w:val="00544D19"/>
    <w:rsid w:val="00544F1A"/>
    <w:rsid w:val="0054651A"/>
    <w:rsid w:val="005467B5"/>
    <w:rsid w:val="00547D9E"/>
    <w:rsid w:val="00551A31"/>
    <w:rsid w:val="00553096"/>
    <w:rsid w:val="00553CAB"/>
    <w:rsid w:val="00553EC1"/>
    <w:rsid w:val="005547FD"/>
    <w:rsid w:val="00554A20"/>
    <w:rsid w:val="00554FBA"/>
    <w:rsid w:val="00555794"/>
    <w:rsid w:val="005564A2"/>
    <w:rsid w:val="00556C6F"/>
    <w:rsid w:val="0056047B"/>
    <w:rsid w:val="005610F8"/>
    <w:rsid w:val="00561690"/>
    <w:rsid w:val="00561BAD"/>
    <w:rsid w:val="0056574C"/>
    <w:rsid w:val="00567C5E"/>
    <w:rsid w:val="00571522"/>
    <w:rsid w:val="0057165A"/>
    <w:rsid w:val="005734D1"/>
    <w:rsid w:val="00573BBB"/>
    <w:rsid w:val="0057424D"/>
    <w:rsid w:val="00574DE9"/>
    <w:rsid w:val="00575841"/>
    <w:rsid w:val="0057789A"/>
    <w:rsid w:val="00577E5E"/>
    <w:rsid w:val="00577F1D"/>
    <w:rsid w:val="005808EE"/>
    <w:rsid w:val="005827C4"/>
    <w:rsid w:val="0058295F"/>
    <w:rsid w:val="00582D8D"/>
    <w:rsid w:val="00582FAA"/>
    <w:rsid w:val="00583704"/>
    <w:rsid w:val="0058395D"/>
    <w:rsid w:val="00584192"/>
    <w:rsid w:val="005871CA"/>
    <w:rsid w:val="005914AD"/>
    <w:rsid w:val="00592DAF"/>
    <w:rsid w:val="00593A44"/>
    <w:rsid w:val="00594E8D"/>
    <w:rsid w:val="005962E6"/>
    <w:rsid w:val="005963A1"/>
    <w:rsid w:val="0059719C"/>
    <w:rsid w:val="0059748D"/>
    <w:rsid w:val="005A0523"/>
    <w:rsid w:val="005A0833"/>
    <w:rsid w:val="005A0A76"/>
    <w:rsid w:val="005A159A"/>
    <w:rsid w:val="005A1BDD"/>
    <w:rsid w:val="005A288B"/>
    <w:rsid w:val="005A309C"/>
    <w:rsid w:val="005A3FC7"/>
    <w:rsid w:val="005B0358"/>
    <w:rsid w:val="005B077D"/>
    <w:rsid w:val="005B0977"/>
    <w:rsid w:val="005B0C26"/>
    <w:rsid w:val="005B11B7"/>
    <w:rsid w:val="005B2771"/>
    <w:rsid w:val="005B2795"/>
    <w:rsid w:val="005B3850"/>
    <w:rsid w:val="005B3B7D"/>
    <w:rsid w:val="005B5D45"/>
    <w:rsid w:val="005C072E"/>
    <w:rsid w:val="005C1042"/>
    <w:rsid w:val="005C5896"/>
    <w:rsid w:val="005C67CA"/>
    <w:rsid w:val="005C6E93"/>
    <w:rsid w:val="005C718D"/>
    <w:rsid w:val="005C7BDB"/>
    <w:rsid w:val="005C7E37"/>
    <w:rsid w:val="005D1E63"/>
    <w:rsid w:val="005D43BC"/>
    <w:rsid w:val="005D44C5"/>
    <w:rsid w:val="005D6D2E"/>
    <w:rsid w:val="005D7BBE"/>
    <w:rsid w:val="005D7BC6"/>
    <w:rsid w:val="005E0427"/>
    <w:rsid w:val="005E11E2"/>
    <w:rsid w:val="005E30AC"/>
    <w:rsid w:val="005E3AA2"/>
    <w:rsid w:val="005E4796"/>
    <w:rsid w:val="005E6815"/>
    <w:rsid w:val="005F51B0"/>
    <w:rsid w:val="005F59BD"/>
    <w:rsid w:val="005F5B2B"/>
    <w:rsid w:val="005F6163"/>
    <w:rsid w:val="006001A9"/>
    <w:rsid w:val="0060080A"/>
    <w:rsid w:val="0060101A"/>
    <w:rsid w:val="00601719"/>
    <w:rsid w:val="00601D8A"/>
    <w:rsid w:val="00602769"/>
    <w:rsid w:val="00602CBB"/>
    <w:rsid w:val="00602FFB"/>
    <w:rsid w:val="00603936"/>
    <w:rsid w:val="006043E8"/>
    <w:rsid w:val="00606B41"/>
    <w:rsid w:val="0060791C"/>
    <w:rsid w:val="00610603"/>
    <w:rsid w:val="0061315E"/>
    <w:rsid w:val="00613204"/>
    <w:rsid w:val="00616A74"/>
    <w:rsid w:val="00617B91"/>
    <w:rsid w:val="006218DD"/>
    <w:rsid w:val="006240C4"/>
    <w:rsid w:val="00625DF9"/>
    <w:rsid w:val="00626279"/>
    <w:rsid w:val="006262A2"/>
    <w:rsid w:val="00630726"/>
    <w:rsid w:val="006318CD"/>
    <w:rsid w:val="00632F19"/>
    <w:rsid w:val="006344F8"/>
    <w:rsid w:val="00634540"/>
    <w:rsid w:val="00634BBA"/>
    <w:rsid w:val="006363B6"/>
    <w:rsid w:val="00637792"/>
    <w:rsid w:val="00637C26"/>
    <w:rsid w:val="00641709"/>
    <w:rsid w:val="00641C9A"/>
    <w:rsid w:val="00642550"/>
    <w:rsid w:val="00644C77"/>
    <w:rsid w:val="006472AB"/>
    <w:rsid w:val="00647813"/>
    <w:rsid w:val="006478A8"/>
    <w:rsid w:val="00647C43"/>
    <w:rsid w:val="0065305F"/>
    <w:rsid w:val="00654900"/>
    <w:rsid w:val="00654B0A"/>
    <w:rsid w:val="00655624"/>
    <w:rsid w:val="0065694F"/>
    <w:rsid w:val="006576D6"/>
    <w:rsid w:val="00662110"/>
    <w:rsid w:val="0066384A"/>
    <w:rsid w:val="00664D39"/>
    <w:rsid w:val="006655BC"/>
    <w:rsid w:val="00666094"/>
    <w:rsid w:val="00667CB2"/>
    <w:rsid w:val="00667D97"/>
    <w:rsid w:val="00671134"/>
    <w:rsid w:val="00676A82"/>
    <w:rsid w:val="00676DD6"/>
    <w:rsid w:val="006808B1"/>
    <w:rsid w:val="00683414"/>
    <w:rsid w:val="006856F4"/>
    <w:rsid w:val="006860C6"/>
    <w:rsid w:val="006865FA"/>
    <w:rsid w:val="00691368"/>
    <w:rsid w:val="00691490"/>
    <w:rsid w:val="0069186F"/>
    <w:rsid w:val="00692C6A"/>
    <w:rsid w:val="00692DF0"/>
    <w:rsid w:val="0069463F"/>
    <w:rsid w:val="00694D01"/>
    <w:rsid w:val="006964E9"/>
    <w:rsid w:val="006A0AD7"/>
    <w:rsid w:val="006A4BDC"/>
    <w:rsid w:val="006A65EC"/>
    <w:rsid w:val="006B0C7C"/>
    <w:rsid w:val="006B1301"/>
    <w:rsid w:val="006B151D"/>
    <w:rsid w:val="006B1A4B"/>
    <w:rsid w:val="006B23E1"/>
    <w:rsid w:val="006B4137"/>
    <w:rsid w:val="006B4F82"/>
    <w:rsid w:val="006B68AC"/>
    <w:rsid w:val="006B7321"/>
    <w:rsid w:val="006C1F77"/>
    <w:rsid w:val="006C20E1"/>
    <w:rsid w:val="006D1841"/>
    <w:rsid w:val="006D25B9"/>
    <w:rsid w:val="006D4C91"/>
    <w:rsid w:val="006D5AE5"/>
    <w:rsid w:val="006D5C3C"/>
    <w:rsid w:val="006E2504"/>
    <w:rsid w:val="006E2B53"/>
    <w:rsid w:val="006E32A4"/>
    <w:rsid w:val="006E4E7B"/>
    <w:rsid w:val="006E4EF4"/>
    <w:rsid w:val="006F0EFE"/>
    <w:rsid w:val="006F215B"/>
    <w:rsid w:val="006F21A7"/>
    <w:rsid w:val="006F3406"/>
    <w:rsid w:val="006F4290"/>
    <w:rsid w:val="006F57B1"/>
    <w:rsid w:val="006F6246"/>
    <w:rsid w:val="006F722B"/>
    <w:rsid w:val="00700098"/>
    <w:rsid w:val="00702225"/>
    <w:rsid w:val="007043E3"/>
    <w:rsid w:val="0070591C"/>
    <w:rsid w:val="00705D59"/>
    <w:rsid w:val="007119C0"/>
    <w:rsid w:val="007123B0"/>
    <w:rsid w:val="00714E0E"/>
    <w:rsid w:val="007157F2"/>
    <w:rsid w:val="00715E9B"/>
    <w:rsid w:val="00716C78"/>
    <w:rsid w:val="00720578"/>
    <w:rsid w:val="007210F8"/>
    <w:rsid w:val="00721D27"/>
    <w:rsid w:val="007229D9"/>
    <w:rsid w:val="00724C95"/>
    <w:rsid w:val="00731408"/>
    <w:rsid w:val="007318DD"/>
    <w:rsid w:val="0073334C"/>
    <w:rsid w:val="0073360A"/>
    <w:rsid w:val="0073658C"/>
    <w:rsid w:val="00736979"/>
    <w:rsid w:val="00736E60"/>
    <w:rsid w:val="007372A6"/>
    <w:rsid w:val="007374B4"/>
    <w:rsid w:val="007407E0"/>
    <w:rsid w:val="00741A37"/>
    <w:rsid w:val="00743412"/>
    <w:rsid w:val="00743CD4"/>
    <w:rsid w:val="00744265"/>
    <w:rsid w:val="00745CD5"/>
    <w:rsid w:val="00745FF2"/>
    <w:rsid w:val="00750130"/>
    <w:rsid w:val="007528C1"/>
    <w:rsid w:val="00754456"/>
    <w:rsid w:val="00757CCA"/>
    <w:rsid w:val="00757D1E"/>
    <w:rsid w:val="0076005D"/>
    <w:rsid w:val="00761404"/>
    <w:rsid w:val="00762745"/>
    <w:rsid w:val="00762CB0"/>
    <w:rsid w:val="00762E68"/>
    <w:rsid w:val="007646B0"/>
    <w:rsid w:val="00765C13"/>
    <w:rsid w:val="007675BA"/>
    <w:rsid w:val="00767664"/>
    <w:rsid w:val="00767CC5"/>
    <w:rsid w:val="00772C61"/>
    <w:rsid w:val="00773AE8"/>
    <w:rsid w:val="007743A0"/>
    <w:rsid w:val="00776C7C"/>
    <w:rsid w:val="0078367B"/>
    <w:rsid w:val="0078373C"/>
    <w:rsid w:val="00785513"/>
    <w:rsid w:val="00785A82"/>
    <w:rsid w:val="00786CD3"/>
    <w:rsid w:val="00790ACF"/>
    <w:rsid w:val="00792373"/>
    <w:rsid w:val="00792D82"/>
    <w:rsid w:val="007936A0"/>
    <w:rsid w:val="00794964"/>
    <w:rsid w:val="007953B5"/>
    <w:rsid w:val="00796E39"/>
    <w:rsid w:val="00797B1B"/>
    <w:rsid w:val="007A0D7D"/>
    <w:rsid w:val="007A34FB"/>
    <w:rsid w:val="007A3EAA"/>
    <w:rsid w:val="007A48AF"/>
    <w:rsid w:val="007B05ED"/>
    <w:rsid w:val="007B07A5"/>
    <w:rsid w:val="007B5637"/>
    <w:rsid w:val="007B65C7"/>
    <w:rsid w:val="007B724D"/>
    <w:rsid w:val="007C018C"/>
    <w:rsid w:val="007C2A10"/>
    <w:rsid w:val="007C5053"/>
    <w:rsid w:val="007C57AC"/>
    <w:rsid w:val="007C7AEC"/>
    <w:rsid w:val="007C7BEA"/>
    <w:rsid w:val="007C7D0E"/>
    <w:rsid w:val="007C7EAB"/>
    <w:rsid w:val="007D09E5"/>
    <w:rsid w:val="007D119F"/>
    <w:rsid w:val="007D1449"/>
    <w:rsid w:val="007D3063"/>
    <w:rsid w:val="007D7488"/>
    <w:rsid w:val="007D786D"/>
    <w:rsid w:val="007E0B16"/>
    <w:rsid w:val="007E1D24"/>
    <w:rsid w:val="007E2268"/>
    <w:rsid w:val="007E28FD"/>
    <w:rsid w:val="007E3DB1"/>
    <w:rsid w:val="007F2CF5"/>
    <w:rsid w:val="007F2D28"/>
    <w:rsid w:val="007F384F"/>
    <w:rsid w:val="007F3B2A"/>
    <w:rsid w:val="007F3B62"/>
    <w:rsid w:val="007F4C2B"/>
    <w:rsid w:val="008012B2"/>
    <w:rsid w:val="00803DF8"/>
    <w:rsid w:val="008045EB"/>
    <w:rsid w:val="00804FFF"/>
    <w:rsid w:val="008052AA"/>
    <w:rsid w:val="008075B1"/>
    <w:rsid w:val="00807918"/>
    <w:rsid w:val="00812608"/>
    <w:rsid w:val="00813EBA"/>
    <w:rsid w:val="00814882"/>
    <w:rsid w:val="00814EFB"/>
    <w:rsid w:val="008152FC"/>
    <w:rsid w:val="00816C92"/>
    <w:rsid w:val="008212E3"/>
    <w:rsid w:val="00822A6B"/>
    <w:rsid w:val="008232E2"/>
    <w:rsid w:val="008237CB"/>
    <w:rsid w:val="008243B2"/>
    <w:rsid w:val="00824BBB"/>
    <w:rsid w:val="0082617D"/>
    <w:rsid w:val="00826D2D"/>
    <w:rsid w:val="0083083D"/>
    <w:rsid w:val="00831824"/>
    <w:rsid w:val="00831B4D"/>
    <w:rsid w:val="00831FFC"/>
    <w:rsid w:val="008365AA"/>
    <w:rsid w:val="00840981"/>
    <w:rsid w:val="00840F5B"/>
    <w:rsid w:val="00844723"/>
    <w:rsid w:val="00845E23"/>
    <w:rsid w:val="00846CB6"/>
    <w:rsid w:val="00846CC2"/>
    <w:rsid w:val="008478E5"/>
    <w:rsid w:val="00855A9C"/>
    <w:rsid w:val="00856A20"/>
    <w:rsid w:val="00860564"/>
    <w:rsid w:val="008606D1"/>
    <w:rsid w:val="00862A20"/>
    <w:rsid w:val="0086368D"/>
    <w:rsid w:val="00864FDC"/>
    <w:rsid w:val="00865302"/>
    <w:rsid w:val="0086575B"/>
    <w:rsid w:val="008658CA"/>
    <w:rsid w:val="008664AF"/>
    <w:rsid w:val="00866BD7"/>
    <w:rsid w:val="00867946"/>
    <w:rsid w:val="0087112A"/>
    <w:rsid w:val="00871B1A"/>
    <w:rsid w:val="00872FD2"/>
    <w:rsid w:val="008818CC"/>
    <w:rsid w:val="0088206F"/>
    <w:rsid w:val="00882F68"/>
    <w:rsid w:val="008839BE"/>
    <w:rsid w:val="00887236"/>
    <w:rsid w:val="00890DF0"/>
    <w:rsid w:val="00890FB2"/>
    <w:rsid w:val="00891938"/>
    <w:rsid w:val="00892168"/>
    <w:rsid w:val="00892BEA"/>
    <w:rsid w:val="00894A55"/>
    <w:rsid w:val="00894D05"/>
    <w:rsid w:val="00896B26"/>
    <w:rsid w:val="00896E4C"/>
    <w:rsid w:val="008A0591"/>
    <w:rsid w:val="008A1802"/>
    <w:rsid w:val="008A1E6A"/>
    <w:rsid w:val="008A3732"/>
    <w:rsid w:val="008A3B7A"/>
    <w:rsid w:val="008A41C2"/>
    <w:rsid w:val="008A4ED3"/>
    <w:rsid w:val="008A5915"/>
    <w:rsid w:val="008A5C55"/>
    <w:rsid w:val="008A6417"/>
    <w:rsid w:val="008A64F1"/>
    <w:rsid w:val="008A6BB4"/>
    <w:rsid w:val="008B1E06"/>
    <w:rsid w:val="008C014E"/>
    <w:rsid w:val="008C0C27"/>
    <w:rsid w:val="008C0F63"/>
    <w:rsid w:val="008C16E2"/>
    <w:rsid w:val="008C264C"/>
    <w:rsid w:val="008C285F"/>
    <w:rsid w:val="008C3835"/>
    <w:rsid w:val="008C5C7B"/>
    <w:rsid w:val="008D1A68"/>
    <w:rsid w:val="008D6AA5"/>
    <w:rsid w:val="008D75A3"/>
    <w:rsid w:val="008D76D7"/>
    <w:rsid w:val="008E099B"/>
    <w:rsid w:val="008E1235"/>
    <w:rsid w:val="008E26E5"/>
    <w:rsid w:val="008E36DF"/>
    <w:rsid w:val="008E5C1E"/>
    <w:rsid w:val="008F09AF"/>
    <w:rsid w:val="008F14BF"/>
    <w:rsid w:val="008F1E6A"/>
    <w:rsid w:val="008F31AE"/>
    <w:rsid w:val="008F564E"/>
    <w:rsid w:val="008F724C"/>
    <w:rsid w:val="00903B6E"/>
    <w:rsid w:val="00903E5B"/>
    <w:rsid w:val="00906980"/>
    <w:rsid w:val="0090701E"/>
    <w:rsid w:val="00912CBB"/>
    <w:rsid w:val="00914959"/>
    <w:rsid w:val="009152DB"/>
    <w:rsid w:val="009154D0"/>
    <w:rsid w:val="009202FB"/>
    <w:rsid w:val="0092291B"/>
    <w:rsid w:val="009232A5"/>
    <w:rsid w:val="00923A65"/>
    <w:rsid w:val="00924459"/>
    <w:rsid w:val="009259C6"/>
    <w:rsid w:val="00925DCD"/>
    <w:rsid w:val="00926193"/>
    <w:rsid w:val="00926979"/>
    <w:rsid w:val="009300B5"/>
    <w:rsid w:val="009314C9"/>
    <w:rsid w:val="009338DA"/>
    <w:rsid w:val="00934160"/>
    <w:rsid w:val="00936489"/>
    <w:rsid w:val="009435B9"/>
    <w:rsid w:val="00943E9D"/>
    <w:rsid w:val="00944F40"/>
    <w:rsid w:val="00945279"/>
    <w:rsid w:val="00946EF9"/>
    <w:rsid w:val="009474E2"/>
    <w:rsid w:val="00947EC5"/>
    <w:rsid w:val="00951B2B"/>
    <w:rsid w:val="009524F3"/>
    <w:rsid w:val="009525CE"/>
    <w:rsid w:val="00952E26"/>
    <w:rsid w:val="0095347D"/>
    <w:rsid w:val="00956AA2"/>
    <w:rsid w:val="00957217"/>
    <w:rsid w:val="00957AB4"/>
    <w:rsid w:val="00957CD1"/>
    <w:rsid w:val="00957D26"/>
    <w:rsid w:val="0096266C"/>
    <w:rsid w:val="00962FFB"/>
    <w:rsid w:val="009671DA"/>
    <w:rsid w:val="00970855"/>
    <w:rsid w:val="00971807"/>
    <w:rsid w:val="00975021"/>
    <w:rsid w:val="009758C6"/>
    <w:rsid w:val="00975B25"/>
    <w:rsid w:val="00976D29"/>
    <w:rsid w:val="009858B3"/>
    <w:rsid w:val="0098615D"/>
    <w:rsid w:val="009864DB"/>
    <w:rsid w:val="00987056"/>
    <w:rsid w:val="009908A0"/>
    <w:rsid w:val="00990DE7"/>
    <w:rsid w:val="00990F9F"/>
    <w:rsid w:val="0099153C"/>
    <w:rsid w:val="009922D3"/>
    <w:rsid w:val="009949A1"/>
    <w:rsid w:val="00994D46"/>
    <w:rsid w:val="009A32A1"/>
    <w:rsid w:val="009A3894"/>
    <w:rsid w:val="009A391E"/>
    <w:rsid w:val="009A5427"/>
    <w:rsid w:val="009A72F5"/>
    <w:rsid w:val="009A7A6D"/>
    <w:rsid w:val="009A7CBE"/>
    <w:rsid w:val="009A7D51"/>
    <w:rsid w:val="009B0C21"/>
    <w:rsid w:val="009B1FE8"/>
    <w:rsid w:val="009B2851"/>
    <w:rsid w:val="009B40A2"/>
    <w:rsid w:val="009B5333"/>
    <w:rsid w:val="009B5EF9"/>
    <w:rsid w:val="009B6132"/>
    <w:rsid w:val="009B7457"/>
    <w:rsid w:val="009B747E"/>
    <w:rsid w:val="009B7BF0"/>
    <w:rsid w:val="009C0401"/>
    <w:rsid w:val="009C0B9A"/>
    <w:rsid w:val="009C2640"/>
    <w:rsid w:val="009C2785"/>
    <w:rsid w:val="009C63E7"/>
    <w:rsid w:val="009C6669"/>
    <w:rsid w:val="009C7B2D"/>
    <w:rsid w:val="009D0154"/>
    <w:rsid w:val="009D0241"/>
    <w:rsid w:val="009D1E8A"/>
    <w:rsid w:val="009D5EE5"/>
    <w:rsid w:val="009D6060"/>
    <w:rsid w:val="009D7666"/>
    <w:rsid w:val="009E0367"/>
    <w:rsid w:val="009E4F4A"/>
    <w:rsid w:val="009F1C87"/>
    <w:rsid w:val="009F49BC"/>
    <w:rsid w:val="009F581F"/>
    <w:rsid w:val="009F63CA"/>
    <w:rsid w:val="009F7993"/>
    <w:rsid w:val="00A03D72"/>
    <w:rsid w:val="00A045E5"/>
    <w:rsid w:val="00A05B19"/>
    <w:rsid w:val="00A0603F"/>
    <w:rsid w:val="00A063CD"/>
    <w:rsid w:val="00A075B8"/>
    <w:rsid w:val="00A10354"/>
    <w:rsid w:val="00A109E7"/>
    <w:rsid w:val="00A10B47"/>
    <w:rsid w:val="00A12BAD"/>
    <w:rsid w:val="00A13F7C"/>
    <w:rsid w:val="00A1410C"/>
    <w:rsid w:val="00A14E0E"/>
    <w:rsid w:val="00A15FD8"/>
    <w:rsid w:val="00A215C5"/>
    <w:rsid w:val="00A21816"/>
    <w:rsid w:val="00A221AE"/>
    <w:rsid w:val="00A22E4C"/>
    <w:rsid w:val="00A22EFC"/>
    <w:rsid w:val="00A236A4"/>
    <w:rsid w:val="00A2446A"/>
    <w:rsid w:val="00A24E5E"/>
    <w:rsid w:val="00A25DB2"/>
    <w:rsid w:val="00A262D6"/>
    <w:rsid w:val="00A27FC2"/>
    <w:rsid w:val="00A30D9C"/>
    <w:rsid w:val="00A31192"/>
    <w:rsid w:val="00A320E1"/>
    <w:rsid w:val="00A32320"/>
    <w:rsid w:val="00A3240E"/>
    <w:rsid w:val="00A33739"/>
    <w:rsid w:val="00A33780"/>
    <w:rsid w:val="00A34E5E"/>
    <w:rsid w:val="00A35265"/>
    <w:rsid w:val="00A36592"/>
    <w:rsid w:val="00A374AB"/>
    <w:rsid w:val="00A374E8"/>
    <w:rsid w:val="00A422B6"/>
    <w:rsid w:val="00A472CC"/>
    <w:rsid w:val="00A47B16"/>
    <w:rsid w:val="00A50008"/>
    <w:rsid w:val="00A50985"/>
    <w:rsid w:val="00A525AD"/>
    <w:rsid w:val="00A53F40"/>
    <w:rsid w:val="00A54E5C"/>
    <w:rsid w:val="00A55FDE"/>
    <w:rsid w:val="00A5695C"/>
    <w:rsid w:val="00A6268A"/>
    <w:rsid w:val="00A6345C"/>
    <w:rsid w:val="00A634B8"/>
    <w:rsid w:val="00A63EC9"/>
    <w:rsid w:val="00A65F62"/>
    <w:rsid w:val="00A66439"/>
    <w:rsid w:val="00A6694F"/>
    <w:rsid w:val="00A671CF"/>
    <w:rsid w:val="00A7021A"/>
    <w:rsid w:val="00A71CA0"/>
    <w:rsid w:val="00A733A9"/>
    <w:rsid w:val="00A7380F"/>
    <w:rsid w:val="00A741E2"/>
    <w:rsid w:val="00A74370"/>
    <w:rsid w:val="00A75834"/>
    <w:rsid w:val="00A75C34"/>
    <w:rsid w:val="00A75D34"/>
    <w:rsid w:val="00A75E19"/>
    <w:rsid w:val="00A77E9D"/>
    <w:rsid w:val="00A81476"/>
    <w:rsid w:val="00A82842"/>
    <w:rsid w:val="00A8368B"/>
    <w:rsid w:val="00A83F5C"/>
    <w:rsid w:val="00A9387F"/>
    <w:rsid w:val="00A93D4E"/>
    <w:rsid w:val="00A9560C"/>
    <w:rsid w:val="00A960EB"/>
    <w:rsid w:val="00AA01FC"/>
    <w:rsid w:val="00AA09E3"/>
    <w:rsid w:val="00AA172E"/>
    <w:rsid w:val="00AA1CE8"/>
    <w:rsid w:val="00AA60BD"/>
    <w:rsid w:val="00AB0424"/>
    <w:rsid w:val="00AB23A2"/>
    <w:rsid w:val="00AB2A6C"/>
    <w:rsid w:val="00AB5FE9"/>
    <w:rsid w:val="00AB6E0F"/>
    <w:rsid w:val="00AC1715"/>
    <w:rsid w:val="00AC1D1D"/>
    <w:rsid w:val="00AC2371"/>
    <w:rsid w:val="00AC2CE7"/>
    <w:rsid w:val="00AC3949"/>
    <w:rsid w:val="00AC3E15"/>
    <w:rsid w:val="00AC3F26"/>
    <w:rsid w:val="00AC4223"/>
    <w:rsid w:val="00AC4971"/>
    <w:rsid w:val="00AC505F"/>
    <w:rsid w:val="00AC5740"/>
    <w:rsid w:val="00AC684E"/>
    <w:rsid w:val="00AC70FF"/>
    <w:rsid w:val="00AD0B7D"/>
    <w:rsid w:val="00AD1ABE"/>
    <w:rsid w:val="00AD325F"/>
    <w:rsid w:val="00AD4678"/>
    <w:rsid w:val="00AD4B47"/>
    <w:rsid w:val="00AD4CE4"/>
    <w:rsid w:val="00AD5BA0"/>
    <w:rsid w:val="00AD6AE7"/>
    <w:rsid w:val="00AE2FF4"/>
    <w:rsid w:val="00AE540E"/>
    <w:rsid w:val="00AF0003"/>
    <w:rsid w:val="00AF03C3"/>
    <w:rsid w:val="00AF1C22"/>
    <w:rsid w:val="00AF20C5"/>
    <w:rsid w:val="00AF2529"/>
    <w:rsid w:val="00AF2A1D"/>
    <w:rsid w:val="00AF2F62"/>
    <w:rsid w:val="00AF4077"/>
    <w:rsid w:val="00B000FE"/>
    <w:rsid w:val="00B01C0B"/>
    <w:rsid w:val="00B0216C"/>
    <w:rsid w:val="00B03E14"/>
    <w:rsid w:val="00B04190"/>
    <w:rsid w:val="00B10460"/>
    <w:rsid w:val="00B1149B"/>
    <w:rsid w:val="00B11841"/>
    <w:rsid w:val="00B11D8D"/>
    <w:rsid w:val="00B1446C"/>
    <w:rsid w:val="00B1622C"/>
    <w:rsid w:val="00B172A2"/>
    <w:rsid w:val="00B204CC"/>
    <w:rsid w:val="00B25B36"/>
    <w:rsid w:val="00B31252"/>
    <w:rsid w:val="00B31750"/>
    <w:rsid w:val="00B333CC"/>
    <w:rsid w:val="00B3539A"/>
    <w:rsid w:val="00B36F00"/>
    <w:rsid w:val="00B374F5"/>
    <w:rsid w:val="00B37504"/>
    <w:rsid w:val="00B37F0A"/>
    <w:rsid w:val="00B415A8"/>
    <w:rsid w:val="00B44AB6"/>
    <w:rsid w:val="00B46E38"/>
    <w:rsid w:val="00B472A2"/>
    <w:rsid w:val="00B47B68"/>
    <w:rsid w:val="00B50850"/>
    <w:rsid w:val="00B50B56"/>
    <w:rsid w:val="00B534FA"/>
    <w:rsid w:val="00B53D53"/>
    <w:rsid w:val="00B53F84"/>
    <w:rsid w:val="00B57060"/>
    <w:rsid w:val="00B600EE"/>
    <w:rsid w:val="00B64B0E"/>
    <w:rsid w:val="00B66FD9"/>
    <w:rsid w:val="00B71063"/>
    <w:rsid w:val="00B73FC7"/>
    <w:rsid w:val="00B7400F"/>
    <w:rsid w:val="00B749D3"/>
    <w:rsid w:val="00B74C83"/>
    <w:rsid w:val="00B74EE7"/>
    <w:rsid w:val="00B77A04"/>
    <w:rsid w:val="00B848DE"/>
    <w:rsid w:val="00B855A9"/>
    <w:rsid w:val="00B86979"/>
    <w:rsid w:val="00B871E8"/>
    <w:rsid w:val="00B909B1"/>
    <w:rsid w:val="00B94528"/>
    <w:rsid w:val="00B947A7"/>
    <w:rsid w:val="00B95218"/>
    <w:rsid w:val="00B96B03"/>
    <w:rsid w:val="00B97056"/>
    <w:rsid w:val="00B9786B"/>
    <w:rsid w:val="00BA05C1"/>
    <w:rsid w:val="00BA5B27"/>
    <w:rsid w:val="00BA6959"/>
    <w:rsid w:val="00BA6E19"/>
    <w:rsid w:val="00BA7C2A"/>
    <w:rsid w:val="00BB0191"/>
    <w:rsid w:val="00BB301D"/>
    <w:rsid w:val="00BB4085"/>
    <w:rsid w:val="00BB52CA"/>
    <w:rsid w:val="00BB574A"/>
    <w:rsid w:val="00BB6A2E"/>
    <w:rsid w:val="00BC0E8B"/>
    <w:rsid w:val="00BC2CDE"/>
    <w:rsid w:val="00BC478A"/>
    <w:rsid w:val="00BC523F"/>
    <w:rsid w:val="00BC566C"/>
    <w:rsid w:val="00BC62BA"/>
    <w:rsid w:val="00BC7F86"/>
    <w:rsid w:val="00BD021C"/>
    <w:rsid w:val="00BD3313"/>
    <w:rsid w:val="00BD3E20"/>
    <w:rsid w:val="00BD7255"/>
    <w:rsid w:val="00BD7759"/>
    <w:rsid w:val="00BD7A62"/>
    <w:rsid w:val="00BE062C"/>
    <w:rsid w:val="00BE06DB"/>
    <w:rsid w:val="00BE134B"/>
    <w:rsid w:val="00BE1CB3"/>
    <w:rsid w:val="00BE2BF3"/>
    <w:rsid w:val="00BE2CDF"/>
    <w:rsid w:val="00BE3144"/>
    <w:rsid w:val="00BE3762"/>
    <w:rsid w:val="00BE3A24"/>
    <w:rsid w:val="00BE5900"/>
    <w:rsid w:val="00BE78FE"/>
    <w:rsid w:val="00BE7F1F"/>
    <w:rsid w:val="00BF0467"/>
    <w:rsid w:val="00BF1CD4"/>
    <w:rsid w:val="00BF3647"/>
    <w:rsid w:val="00BF36AC"/>
    <w:rsid w:val="00BF42F0"/>
    <w:rsid w:val="00BF578F"/>
    <w:rsid w:val="00BF7083"/>
    <w:rsid w:val="00BF732A"/>
    <w:rsid w:val="00BF7551"/>
    <w:rsid w:val="00BF7904"/>
    <w:rsid w:val="00C007DF"/>
    <w:rsid w:val="00C0174E"/>
    <w:rsid w:val="00C0420C"/>
    <w:rsid w:val="00C05F6C"/>
    <w:rsid w:val="00C06175"/>
    <w:rsid w:val="00C11DBC"/>
    <w:rsid w:val="00C1232D"/>
    <w:rsid w:val="00C130E2"/>
    <w:rsid w:val="00C15CEB"/>
    <w:rsid w:val="00C1714F"/>
    <w:rsid w:val="00C21992"/>
    <w:rsid w:val="00C2250D"/>
    <w:rsid w:val="00C228B3"/>
    <w:rsid w:val="00C22F11"/>
    <w:rsid w:val="00C24D1C"/>
    <w:rsid w:val="00C26BB7"/>
    <w:rsid w:val="00C3040F"/>
    <w:rsid w:val="00C3150F"/>
    <w:rsid w:val="00C316D6"/>
    <w:rsid w:val="00C31FFA"/>
    <w:rsid w:val="00C33ADB"/>
    <w:rsid w:val="00C3722B"/>
    <w:rsid w:val="00C4062D"/>
    <w:rsid w:val="00C41B17"/>
    <w:rsid w:val="00C47120"/>
    <w:rsid w:val="00C474C0"/>
    <w:rsid w:val="00C479AC"/>
    <w:rsid w:val="00C507F7"/>
    <w:rsid w:val="00C52392"/>
    <w:rsid w:val="00C523B0"/>
    <w:rsid w:val="00C53495"/>
    <w:rsid w:val="00C5374D"/>
    <w:rsid w:val="00C538D9"/>
    <w:rsid w:val="00C5424B"/>
    <w:rsid w:val="00C55CD2"/>
    <w:rsid w:val="00C55D53"/>
    <w:rsid w:val="00C606CE"/>
    <w:rsid w:val="00C61097"/>
    <w:rsid w:val="00C61205"/>
    <w:rsid w:val="00C612C7"/>
    <w:rsid w:val="00C616E1"/>
    <w:rsid w:val="00C6291B"/>
    <w:rsid w:val="00C63633"/>
    <w:rsid w:val="00C64612"/>
    <w:rsid w:val="00C6619D"/>
    <w:rsid w:val="00C7290F"/>
    <w:rsid w:val="00C73800"/>
    <w:rsid w:val="00C74BF6"/>
    <w:rsid w:val="00C75693"/>
    <w:rsid w:val="00C768ED"/>
    <w:rsid w:val="00C81B40"/>
    <w:rsid w:val="00C82AE7"/>
    <w:rsid w:val="00C83A71"/>
    <w:rsid w:val="00C84D0F"/>
    <w:rsid w:val="00C85D2B"/>
    <w:rsid w:val="00C86A69"/>
    <w:rsid w:val="00C9027B"/>
    <w:rsid w:val="00C90A19"/>
    <w:rsid w:val="00C92B8F"/>
    <w:rsid w:val="00C9375E"/>
    <w:rsid w:val="00C943A3"/>
    <w:rsid w:val="00CA04C0"/>
    <w:rsid w:val="00CA1A15"/>
    <w:rsid w:val="00CA1D10"/>
    <w:rsid w:val="00CA26EC"/>
    <w:rsid w:val="00CA2AE9"/>
    <w:rsid w:val="00CA2EA6"/>
    <w:rsid w:val="00CA7B1F"/>
    <w:rsid w:val="00CB15DE"/>
    <w:rsid w:val="00CB336D"/>
    <w:rsid w:val="00CB3DA1"/>
    <w:rsid w:val="00CB513F"/>
    <w:rsid w:val="00CB5D84"/>
    <w:rsid w:val="00CB5E3F"/>
    <w:rsid w:val="00CB74F6"/>
    <w:rsid w:val="00CB760A"/>
    <w:rsid w:val="00CC0BED"/>
    <w:rsid w:val="00CC2B4E"/>
    <w:rsid w:val="00CC3496"/>
    <w:rsid w:val="00CC4DEF"/>
    <w:rsid w:val="00CC74FE"/>
    <w:rsid w:val="00CD2174"/>
    <w:rsid w:val="00CD2726"/>
    <w:rsid w:val="00CD3757"/>
    <w:rsid w:val="00CD4267"/>
    <w:rsid w:val="00CD7D8F"/>
    <w:rsid w:val="00CE365A"/>
    <w:rsid w:val="00CE590A"/>
    <w:rsid w:val="00CE71C9"/>
    <w:rsid w:val="00CE77AA"/>
    <w:rsid w:val="00CE7A0B"/>
    <w:rsid w:val="00CE7CD4"/>
    <w:rsid w:val="00CF0F79"/>
    <w:rsid w:val="00CF4CBE"/>
    <w:rsid w:val="00D00C34"/>
    <w:rsid w:val="00D01C7B"/>
    <w:rsid w:val="00D0215B"/>
    <w:rsid w:val="00D029DC"/>
    <w:rsid w:val="00D03F9E"/>
    <w:rsid w:val="00D049E7"/>
    <w:rsid w:val="00D04F5B"/>
    <w:rsid w:val="00D124C8"/>
    <w:rsid w:val="00D13727"/>
    <w:rsid w:val="00D137B6"/>
    <w:rsid w:val="00D14E9F"/>
    <w:rsid w:val="00D16790"/>
    <w:rsid w:val="00D20FC6"/>
    <w:rsid w:val="00D2210C"/>
    <w:rsid w:val="00D27049"/>
    <w:rsid w:val="00D27544"/>
    <w:rsid w:val="00D27F53"/>
    <w:rsid w:val="00D30047"/>
    <w:rsid w:val="00D3099A"/>
    <w:rsid w:val="00D32F18"/>
    <w:rsid w:val="00D3391D"/>
    <w:rsid w:val="00D339C0"/>
    <w:rsid w:val="00D34950"/>
    <w:rsid w:val="00D361AB"/>
    <w:rsid w:val="00D36C96"/>
    <w:rsid w:val="00D372C0"/>
    <w:rsid w:val="00D425EB"/>
    <w:rsid w:val="00D429DA"/>
    <w:rsid w:val="00D4488D"/>
    <w:rsid w:val="00D44D40"/>
    <w:rsid w:val="00D45948"/>
    <w:rsid w:val="00D462B5"/>
    <w:rsid w:val="00D50C21"/>
    <w:rsid w:val="00D51D03"/>
    <w:rsid w:val="00D54774"/>
    <w:rsid w:val="00D547EE"/>
    <w:rsid w:val="00D557A4"/>
    <w:rsid w:val="00D55866"/>
    <w:rsid w:val="00D5595B"/>
    <w:rsid w:val="00D561F0"/>
    <w:rsid w:val="00D56F25"/>
    <w:rsid w:val="00D60226"/>
    <w:rsid w:val="00D60516"/>
    <w:rsid w:val="00D6152A"/>
    <w:rsid w:val="00D632F4"/>
    <w:rsid w:val="00D63A99"/>
    <w:rsid w:val="00D64D28"/>
    <w:rsid w:val="00D65626"/>
    <w:rsid w:val="00D66193"/>
    <w:rsid w:val="00D67302"/>
    <w:rsid w:val="00D67FF4"/>
    <w:rsid w:val="00D71C8B"/>
    <w:rsid w:val="00D7221B"/>
    <w:rsid w:val="00D74C77"/>
    <w:rsid w:val="00D7569B"/>
    <w:rsid w:val="00D75EDB"/>
    <w:rsid w:val="00D76889"/>
    <w:rsid w:val="00D76E3E"/>
    <w:rsid w:val="00D77FC4"/>
    <w:rsid w:val="00D810C0"/>
    <w:rsid w:val="00D84720"/>
    <w:rsid w:val="00D850AD"/>
    <w:rsid w:val="00D90309"/>
    <w:rsid w:val="00D905F6"/>
    <w:rsid w:val="00D91B5B"/>
    <w:rsid w:val="00D92212"/>
    <w:rsid w:val="00D92747"/>
    <w:rsid w:val="00D93585"/>
    <w:rsid w:val="00D94076"/>
    <w:rsid w:val="00D94299"/>
    <w:rsid w:val="00D943A4"/>
    <w:rsid w:val="00D96FF3"/>
    <w:rsid w:val="00D97620"/>
    <w:rsid w:val="00D97FFE"/>
    <w:rsid w:val="00DA146C"/>
    <w:rsid w:val="00DA26B5"/>
    <w:rsid w:val="00DA2F6F"/>
    <w:rsid w:val="00DA36D5"/>
    <w:rsid w:val="00DB0D5C"/>
    <w:rsid w:val="00DB20D3"/>
    <w:rsid w:val="00DB442E"/>
    <w:rsid w:val="00DB4DE7"/>
    <w:rsid w:val="00DB5F42"/>
    <w:rsid w:val="00DB7408"/>
    <w:rsid w:val="00DC021A"/>
    <w:rsid w:val="00DC0A53"/>
    <w:rsid w:val="00DC1526"/>
    <w:rsid w:val="00DC1C76"/>
    <w:rsid w:val="00DC4DD7"/>
    <w:rsid w:val="00DC4DEB"/>
    <w:rsid w:val="00DC605F"/>
    <w:rsid w:val="00DD00DE"/>
    <w:rsid w:val="00DD01B0"/>
    <w:rsid w:val="00DD07CC"/>
    <w:rsid w:val="00DD0C4B"/>
    <w:rsid w:val="00DD11E2"/>
    <w:rsid w:val="00DD219B"/>
    <w:rsid w:val="00DD329D"/>
    <w:rsid w:val="00DD34A6"/>
    <w:rsid w:val="00DD4354"/>
    <w:rsid w:val="00DD4520"/>
    <w:rsid w:val="00DD4D2D"/>
    <w:rsid w:val="00DD6094"/>
    <w:rsid w:val="00DD6BEB"/>
    <w:rsid w:val="00DD7706"/>
    <w:rsid w:val="00DE0AF1"/>
    <w:rsid w:val="00DE1C0C"/>
    <w:rsid w:val="00DE1F3B"/>
    <w:rsid w:val="00DE3C8B"/>
    <w:rsid w:val="00DE3E42"/>
    <w:rsid w:val="00DE48C9"/>
    <w:rsid w:val="00DE6412"/>
    <w:rsid w:val="00DF1163"/>
    <w:rsid w:val="00DF4BA6"/>
    <w:rsid w:val="00DF5FBA"/>
    <w:rsid w:val="00DF5FF2"/>
    <w:rsid w:val="00E00055"/>
    <w:rsid w:val="00E03804"/>
    <w:rsid w:val="00E04FD4"/>
    <w:rsid w:val="00E0638A"/>
    <w:rsid w:val="00E11F75"/>
    <w:rsid w:val="00E12A9D"/>
    <w:rsid w:val="00E12ED4"/>
    <w:rsid w:val="00E1327F"/>
    <w:rsid w:val="00E143DA"/>
    <w:rsid w:val="00E15828"/>
    <w:rsid w:val="00E16690"/>
    <w:rsid w:val="00E16C1F"/>
    <w:rsid w:val="00E17D6E"/>
    <w:rsid w:val="00E23C03"/>
    <w:rsid w:val="00E2683A"/>
    <w:rsid w:val="00E30410"/>
    <w:rsid w:val="00E309F5"/>
    <w:rsid w:val="00E313E3"/>
    <w:rsid w:val="00E31F3F"/>
    <w:rsid w:val="00E352E1"/>
    <w:rsid w:val="00E37CF9"/>
    <w:rsid w:val="00E37F34"/>
    <w:rsid w:val="00E40444"/>
    <w:rsid w:val="00E4242E"/>
    <w:rsid w:val="00E43834"/>
    <w:rsid w:val="00E459EC"/>
    <w:rsid w:val="00E46527"/>
    <w:rsid w:val="00E47398"/>
    <w:rsid w:val="00E47A36"/>
    <w:rsid w:val="00E5373D"/>
    <w:rsid w:val="00E53A7E"/>
    <w:rsid w:val="00E5582D"/>
    <w:rsid w:val="00E6001C"/>
    <w:rsid w:val="00E61308"/>
    <w:rsid w:val="00E62C0C"/>
    <w:rsid w:val="00E6300E"/>
    <w:rsid w:val="00E6351D"/>
    <w:rsid w:val="00E63D85"/>
    <w:rsid w:val="00E667E1"/>
    <w:rsid w:val="00E71E12"/>
    <w:rsid w:val="00E72224"/>
    <w:rsid w:val="00E726EA"/>
    <w:rsid w:val="00E726EC"/>
    <w:rsid w:val="00E73097"/>
    <w:rsid w:val="00E73B82"/>
    <w:rsid w:val="00E741E7"/>
    <w:rsid w:val="00E754A5"/>
    <w:rsid w:val="00E763FF"/>
    <w:rsid w:val="00E779E7"/>
    <w:rsid w:val="00E80D17"/>
    <w:rsid w:val="00E8213F"/>
    <w:rsid w:val="00E8300F"/>
    <w:rsid w:val="00E84995"/>
    <w:rsid w:val="00E850A8"/>
    <w:rsid w:val="00E85487"/>
    <w:rsid w:val="00E86ADB"/>
    <w:rsid w:val="00E87C43"/>
    <w:rsid w:val="00E9016C"/>
    <w:rsid w:val="00E911A4"/>
    <w:rsid w:val="00E9135C"/>
    <w:rsid w:val="00E91A90"/>
    <w:rsid w:val="00E9564F"/>
    <w:rsid w:val="00E95A56"/>
    <w:rsid w:val="00E963B0"/>
    <w:rsid w:val="00E965AF"/>
    <w:rsid w:val="00E96C5F"/>
    <w:rsid w:val="00EA0336"/>
    <w:rsid w:val="00EA2031"/>
    <w:rsid w:val="00EA2203"/>
    <w:rsid w:val="00EA3428"/>
    <w:rsid w:val="00EA378C"/>
    <w:rsid w:val="00EA3D4E"/>
    <w:rsid w:val="00EA3EC7"/>
    <w:rsid w:val="00EA5250"/>
    <w:rsid w:val="00EA5D0B"/>
    <w:rsid w:val="00EA7275"/>
    <w:rsid w:val="00EB6452"/>
    <w:rsid w:val="00EB6D8D"/>
    <w:rsid w:val="00EC241B"/>
    <w:rsid w:val="00EC3EAC"/>
    <w:rsid w:val="00EC58BF"/>
    <w:rsid w:val="00ED1417"/>
    <w:rsid w:val="00ED1C14"/>
    <w:rsid w:val="00ED1C93"/>
    <w:rsid w:val="00ED24B8"/>
    <w:rsid w:val="00ED2850"/>
    <w:rsid w:val="00ED2F44"/>
    <w:rsid w:val="00ED4770"/>
    <w:rsid w:val="00ED74E5"/>
    <w:rsid w:val="00EE007C"/>
    <w:rsid w:val="00EE3AE0"/>
    <w:rsid w:val="00EE3E93"/>
    <w:rsid w:val="00EE4887"/>
    <w:rsid w:val="00EE51ED"/>
    <w:rsid w:val="00EE624E"/>
    <w:rsid w:val="00EE7164"/>
    <w:rsid w:val="00EF0457"/>
    <w:rsid w:val="00EF0602"/>
    <w:rsid w:val="00EF1E88"/>
    <w:rsid w:val="00EF39C6"/>
    <w:rsid w:val="00EF586A"/>
    <w:rsid w:val="00EF5DC1"/>
    <w:rsid w:val="00EF6D39"/>
    <w:rsid w:val="00F00541"/>
    <w:rsid w:val="00F02067"/>
    <w:rsid w:val="00F057E6"/>
    <w:rsid w:val="00F0652C"/>
    <w:rsid w:val="00F06E35"/>
    <w:rsid w:val="00F14F41"/>
    <w:rsid w:val="00F15827"/>
    <w:rsid w:val="00F2389D"/>
    <w:rsid w:val="00F23F81"/>
    <w:rsid w:val="00F24FE2"/>
    <w:rsid w:val="00F25438"/>
    <w:rsid w:val="00F25C9A"/>
    <w:rsid w:val="00F31E91"/>
    <w:rsid w:val="00F321B8"/>
    <w:rsid w:val="00F32A62"/>
    <w:rsid w:val="00F338FE"/>
    <w:rsid w:val="00F354F6"/>
    <w:rsid w:val="00F35997"/>
    <w:rsid w:val="00F35A20"/>
    <w:rsid w:val="00F35C0D"/>
    <w:rsid w:val="00F4278B"/>
    <w:rsid w:val="00F4491A"/>
    <w:rsid w:val="00F457E0"/>
    <w:rsid w:val="00F45F2D"/>
    <w:rsid w:val="00F47743"/>
    <w:rsid w:val="00F47C10"/>
    <w:rsid w:val="00F5149C"/>
    <w:rsid w:val="00F53095"/>
    <w:rsid w:val="00F535F2"/>
    <w:rsid w:val="00F54731"/>
    <w:rsid w:val="00F54E42"/>
    <w:rsid w:val="00F57DED"/>
    <w:rsid w:val="00F60C14"/>
    <w:rsid w:val="00F61FBB"/>
    <w:rsid w:val="00F62669"/>
    <w:rsid w:val="00F6366B"/>
    <w:rsid w:val="00F639EC"/>
    <w:rsid w:val="00F6423E"/>
    <w:rsid w:val="00F67058"/>
    <w:rsid w:val="00F67AAA"/>
    <w:rsid w:val="00F67C5C"/>
    <w:rsid w:val="00F70D54"/>
    <w:rsid w:val="00F72FFB"/>
    <w:rsid w:val="00F73647"/>
    <w:rsid w:val="00F73910"/>
    <w:rsid w:val="00F74D6E"/>
    <w:rsid w:val="00F753CE"/>
    <w:rsid w:val="00F76DB1"/>
    <w:rsid w:val="00F77575"/>
    <w:rsid w:val="00F85695"/>
    <w:rsid w:val="00F85F28"/>
    <w:rsid w:val="00F85F8C"/>
    <w:rsid w:val="00F87A56"/>
    <w:rsid w:val="00F87CD1"/>
    <w:rsid w:val="00F934D0"/>
    <w:rsid w:val="00F9554E"/>
    <w:rsid w:val="00F95F8F"/>
    <w:rsid w:val="00FA134C"/>
    <w:rsid w:val="00FA4C7E"/>
    <w:rsid w:val="00FA4EC1"/>
    <w:rsid w:val="00FA59A9"/>
    <w:rsid w:val="00FA5DF0"/>
    <w:rsid w:val="00FB0481"/>
    <w:rsid w:val="00FB116F"/>
    <w:rsid w:val="00FB4032"/>
    <w:rsid w:val="00FB5236"/>
    <w:rsid w:val="00FB55FF"/>
    <w:rsid w:val="00FB75BA"/>
    <w:rsid w:val="00FB7859"/>
    <w:rsid w:val="00FC1426"/>
    <w:rsid w:val="00FC1828"/>
    <w:rsid w:val="00FC2027"/>
    <w:rsid w:val="00FC4225"/>
    <w:rsid w:val="00FC47E9"/>
    <w:rsid w:val="00FC56FE"/>
    <w:rsid w:val="00FC6C62"/>
    <w:rsid w:val="00FC6E87"/>
    <w:rsid w:val="00FD0BFA"/>
    <w:rsid w:val="00FD1F2F"/>
    <w:rsid w:val="00FD3376"/>
    <w:rsid w:val="00FD5D46"/>
    <w:rsid w:val="00FD6E63"/>
    <w:rsid w:val="00FD799D"/>
    <w:rsid w:val="00FE1ACF"/>
    <w:rsid w:val="00FE1D2D"/>
    <w:rsid w:val="00FE2CF7"/>
    <w:rsid w:val="00FE3F19"/>
    <w:rsid w:val="00FE42C6"/>
    <w:rsid w:val="00FE5B01"/>
    <w:rsid w:val="00FE7D99"/>
    <w:rsid w:val="00FF12E1"/>
    <w:rsid w:val="00FF1765"/>
    <w:rsid w:val="00FF3422"/>
    <w:rsid w:val="00FF4DEB"/>
    <w:rsid w:val="00FF625D"/>
    <w:rsid w:val="00FF69F6"/>
    <w:rsid w:val="00FF70C4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6DC59-040F-47AD-B463-CB4B3FAC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4A32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74A32"/>
    <w:rPr>
      <w:rFonts w:ascii="Courier" w:hAnsi="Courier"/>
      <w:sz w:val="21"/>
      <w:szCs w:val="21"/>
    </w:rPr>
  </w:style>
  <w:style w:type="character" w:styleId="LineNumber">
    <w:name w:val="line number"/>
    <w:uiPriority w:val="99"/>
    <w:semiHidden/>
    <w:unhideWhenUsed/>
    <w:rsid w:val="003978C8"/>
  </w:style>
  <w:style w:type="paragraph" w:styleId="BalloonText">
    <w:name w:val="Balloon Text"/>
    <w:basedOn w:val="Normal"/>
    <w:link w:val="BalloonTextChar"/>
    <w:uiPriority w:val="99"/>
    <w:semiHidden/>
    <w:unhideWhenUsed/>
    <w:rsid w:val="00F676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76A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653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313"/>
  </w:style>
  <w:style w:type="character" w:customStyle="1" w:styleId="CommentTextChar">
    <w:name w:val="Comment Text Char"/>
    <w:link w:val="CommentText"/>
    <w:uiPriority w:val="99"/>
    <w:semiHidden/>
    <w:rsid w:val="003653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3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5313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4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4431"/>
    <w:rPr>
      <w:sz w:val="24"/>
      <w:szCs w:val="24"/>
    </w:rPr>
  </w:style>
  <w:style w:type="character" w:styleId="PageNumber">
    <w:name w:val="page number"/>
    <w:uiPriority w:val="99"/>
    <w:semiHidden/>
    <w:unhideWhenUsed/>
    <w:rsid w:val="00F34431"/>
  </w:style>
  <w:style w:type="paragraph" w:customStyle="1" w:styleId="LightList-Accent31">
    <w:name w:val="Light List - Accent 31"/>
    <w:hidden/>
    <w:uiPriority w:val="99"/>
    <w:semiHidden/>
    <w:rsid w:val="00E72329"/>
  </w:style>
  <w:style w:type="character" w:styleId="Hyperlink">
    <w:name w:val="Hyperlink"/>
    <w:uiPriority w:val="99"/>
    <w:unhideWhenUsed/>
    <w:rsid w:val="00DB23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565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58140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7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383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7844-59A4-45D0-AACB-CAE7B1A9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21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Lundberg</dc:creator>
  <cp:lastModifiedBy>Dr. Moslim 1</cp:lastModifiedBy>
  <cp:revision>166</cp:revision>
  <dcterms:created xsi:type="dcterms:W3CDTF">2016-06-17T20:30:00Z</dcterms:created>
  <dcterms:modified xsi:type="dcterms:W3CDTF">2016-07-24T07:19:00Z</dcterms:modified>
</cp:coreProperties>
</file>