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BDEF" w14:textId="77777777" w:rsidR="00687F9B" w:rsidRPr="00E1700C" w:rsidRDefault="00687F9B">
      <w:pPr>
        <w:rPr>
          <w:lang w:val="en-US"/>
        </w:rPr>
      </w:pPr>
    </w:p>
    <w:p w14:paraId="2CCC79BE" w14:textId="3CA075A7" w:rsidR="00687F9B" w:rsidRPr="007F0EB9" w:rsidRDefault="00C915DA" w:rsidP="009630B9">
      <w:pPr>
        <w:jc w:val="center"/>
        <w:rPr>
          <w:lang w:val="en-US"/>
        </w:rPr>
      </w:pPr>
      <w:r w:rsidRPr="00A918F7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Pr="00E84C30">
        <w:rPr>
          <w:rFonts w:ascii="Times New Roman" w:hAnsi="Times New Roman"/>
          <w:b/>
          <w:sz w:val="24"/>
          <w:szCs w:val="24"/>
          <w:lang w:val="en-US"/>
        </w:rPr>
        <w:t>Table</w:t>
      </w:r>
      <w:r w:rsidR="00E84C30" w:rsidRPr="00E84C30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630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F0EB9" w:rsidRPr="00E84C30">
        <w:rPr>
          <w:rFonts w:ascii="Times New Roman" w:hAnsi="Times New Roman"/>
          <w:b/>
          <w:lang w:val="en-US"/>
        </w:rPr>
        <w:t>Δ</w:t>
      </w:r>
      <w:r w:rsidR="007F0EB9" w:rsidRPr="00E84C30">
        <w:rPr>
          <w:rFonts w:ascii="Times New Roman" w:hAnsi="Times New Roman"/>
          <w:b/>
          <w:i/>
          <w:lang w:val="en-US"/>
        </w:rPr>
        <w:t>R</w:t>
      </w:r>
      <w:r w:rsidR="007F0EB9" w:rsidRPr="00E84C30">
        <w:rPr>
          <w:rFonts w:ascii="Times New Roman" w:hAnsi="Times New Roman"/>
          <w:b/>
          <w:i/>
          <w:vertAlign w:val="subscript"/>
          <w:lang w:val="en-US"/>
        </w:rPr>
        <w:t>V</w:t>
      </w:r>
      <w:r w:rsidR="007F0EB9" w:rsidRPr="009630B9">
        <w:rPr>
          <w:rFonts w:ascii="Times New Roman" w:hAnsi="Times New Roman"/>
          <w:b/>
          <w:sz w:val="24"/>
          <w:szCs w:val="24"/>
          <w:lang w:val="en-US"/>
        </w:rPr>
        <w:t xml:space="preserve"> and intelligence, controlling for education, memory, global cognition and speed of processing.</w:t>
      </w:r>
    </w:p>
    <w:tbl>
      <w:tblPr>
        <w:tblStyle w:val="LightShading"/>
        <w:tblW w:w="4073" w:type="pct"/>
        <w:jc w:val="center"/>
        <w:tblLayout w:type="fixed"/>
        <w:tblLook w:val="0600" w:firstRow="0" w:lastRow="0" w:firstColumn="0" w:lastColumn="0" w:noHBand="1" w:noVBand="1"/>
      </w:tblPr>
      <w:tblGrid>
        <w:gridCol w:w="3230"/>
        <w:gridCol w:w="1474"/>
        <w:gridCol w:w="1420"/>
        <w:gridCol w:w="1376"/>
        <w:gridCol w:w="1461"/>
        <w:gridCol w:w="1332"/>
        <w:gridCol w:w="1332"/>
        <w:gridCol w:w="1329"/>
      </w:tblGrid>
      <w:tr w:rsidR="00687F9B" w:rsidRPr="002F2F50" w14:paraId="0ED3E32F" w14:textId="77777777" w:rsidTr="00687F9B">
        <w:trPr>
          <w:trHeight w:val="325"/>
          <w:jc w:val="center"/>
        </w:trPr>
        <w:tc>
          <w:tcPr>
            <w:tcW w:w="1247" w:type="pct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1A720E60" w14:textId="77777777" w:rsidR="00687F9B" w:rsidRPr="00E1700C" w:rsidRDefault="00687F9B" w:rsidP="00781C6E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12" w:type="pct"/>
            <w:gridSpan w:val="4"/>
            <w:tcBorders>
              <w:top w:val="single" w:sz="12" w:space="0" w:color="auto"/>
              <w:left w:val="dotted" w:sz="4" w:space="0" w:color="auto"/>
              <w:bottom w:val="nil"/>
            </w:tcBorders>
            <w:noWrap/>
            <w:vAlign w:val="center"/>
          </w:tcPr>
          <w:p w14:paraId="7CA3C5BA" w14:textId="77777777" w:rsidR="00687F9B" w:rsidRPr="002F2F50" w:rsidRDefault="00687F9B" w:rsidP="00687F9B">
            <w:pPr>
              <w:pStyle w:val="Default"/>
              <w:spacing w:line="276" w:lineRule="auto"/>
              <w:ind w:left="284" w:right="132"/>
              <w:jc w:val="center"/>
              <w:rPr>
                <w:sz w:val="22"/>
                <w:szCs w:val="22"/>
                <w:lang w:val="en-US"/>
              </w:rPr>
            </w:pPr>
            <w:r w:rsidRPr="002F2F50">
              <w:rPr>
                <w:sz w:val="22"/>
                <w:szCs w:val="22"/>
                <w:lang w:val="en-US"/>
              </w:rPr>
              <w:t>Overall Intelligence Score</w:t>
            </w:r>
          </w:p>
          <w:p w14:paraId="34E97CE6" w14:textId="31E55D11" w:rsidR="00687F9B" w:rsidRPr="00E1700C" w:rsidRDefault="00687F9B" w:rsidP="00687F9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F2F50">
              <w:rPr>
                <w:rFonts w:ascii="Times New Roman" w:eastAsia="Calibri" w:hAnsi="Times New Roman"/>
                <w:color w:val="000000"/>
                <w:lang w:val="en-US"/>
              </w:rPr>
              <w:t>(Total Score)</w:t>
            </w:r>
          </w:p>
        </w:tc>
        <w:tc>
          <w:tcPr>
            <w:tcW w:w="514" w:type="pct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14:paraId="7C695632" w14:textId="6987C84C" w:rsidR="00687F9B" w:rsidRDefault="00687F9B" w:rsidP="00781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eastAsia="Calibri" w:hAnsi="Times New Roman"/>
                <w:color w:val="000000"/>
                <w:lang w:val="en-US"/>
              </w:rPr>
              <w:t>Sentence Completion Score</w:t>
            </w:r>
          </w:p>
        </w:tc>
        <w:tc>
          <w:tcPr>
            <w:tcW w:w="514" w:type="pct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14:paraId="701CC9C7" w14:textId="0DE3AC1F" w:rsidR="00687F9B" w:rsidRDefault="00687F9B" w:rsidP="00781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eastAsia="Calibri" w:hAnsi="Times New Roman"/>
                <w:color w:val="000000"/>
                <w:lang w:val="en-US"/>
              </w:rPr>
              <w:t>Analogy Score</w:t>
            </w:r>
          </w:p>
        </w:tc>
        <w:tc>
          <w:tcPr>
            <w:tcW w:w="514" w:type="pct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14:paraId="1B75BCAC" w14:textId="09B33578" w:rsidR="00687F9B" w:rsidRDefault="00687F9B" w:rsidP="00781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eastAsia="Calibri" w:hAnsi="Times New Roman"/>
                <w:color w:val="000000"/>
                <w:lang w:val="en-US"/>
              </w:rPr>
              <w:t>Numeric Score</w:t>
            </w:r>
          </w:p>
        </w:tc>
      </w:tr>
      <w:tr w:rsidR="00687F9B" w:rsidRPr="002F2F50" w14:paraId="739B8072" w14:textId="77777777" w:rsidTr="00687F9B">
        <w:trPr>
          <w:trHeight w:val="325"/>
          <w:jc w:val="center"/>
        </w:trPr>
        <w:tc>
          <w:tcPr>
            <w:tcW w:w="1247" w:type="pct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A79FE44" w14:textId="77777777" w:rsidR="00687F9B" w:rsidRPr="002F2F50" w:rsidRDefault="00687F9B" w:rsidP="00781C6E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bookmarkStart w:id="0" w:name="_GoBack" w:colFirst="1" w:colLast="7"/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251C2F33" w14:textId="56B72532" w:rsidR="00687F9B" w:rsidRPr="002E7C50" w:rsidRDefault="00687F9B" w:rsidP="00781C6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7C50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ED557A9" w14:textId="608C3B48" w:rsidR="00687F9B" w:rsidRPr="002E7C50" w:rsidRDefault="00687F9B" w:rsidP="00781C6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7C50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A239E0D" w14:textId="4F5CB58B" w:rsidR="00687F9B" w:rsidRPr="002E7C50" w:rsidRDefault="00687F9B" w:rsidP="00781C6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7C5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4733AFA" w14:textId="40B7DD62" w:rsidR="00687F9B" w:rsidRPr="002E7C50" w:rsidRDefault="00687F9B" w:rsidP="00781C6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7C50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514" w:type="pct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2B47172E" w14:textId="7AF1969E" w:rsidR="00687F9B" w:rsidRPr="002E7C50" w:rsidRDefault="00687F9B" w:rsidP="00781C6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7C5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514" w:type="pct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7C0F4D44" w14:textId="35D3CD3B" w:rsidR="00687F9B" w:rsidRPr="002E7C50" w:rsidRDefault="00687F9B" w:rsidP="00781C6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7C5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514" w:type="pct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0AC958C2" w14:textId="3AA2221E" w:rsidR="00687F9B" w:rsidRPr="002E7C50" w:rsidRDefault="00687F9B" w:rsidP="00781C6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7C50"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bookmarkEnd w:id="0"/>
      <w:tr w:rsidR="00687F9B" w:rsidRPr="002F2F50" w14:paraId="0659B683" w14:textId="77777777" w:rsidTr="00687F9B">
        <w:trPr>
          <w:trHeight w:val="325"/>
          <w:jc w:val="center"/>
        </w:trPr>
        <w:tc>
          <w:tcPr>
            <w:tcW w:w="1247" w:type="pct"/>
            <w:tcBorders>
              <w:top w:val="single" w:sz="4" w:space="0" w:color="auto"/>
              <w:right w:val="dotted" w:sz="4" w:space="0" w:color="auto"/>
            </w:tcBorders>
            <w:vAlign w:val="center"/>
            <w:hideMark/>
          </w:tcPr>
          <w:p w14:paraId="2F9B9445" w14:textId="7D201ECB" w:rsidR="00687F9B" w:rsidRPr="002F2F50" w:rsidRDefault="00EA7384" w:rsidP="00781C6E">
            <w:pPr>
              <w:spacing w:line="276" w:lineRule="auto"/>
              <w:ind w:left="92" w:right="132"/>
              <w:rPr>
                <w:rFonts w:ascii="Times New Roman" w:hAnsi="Times New Roman"/>
                <w:color w:val="000000"/>
                <w:lang w:val="en-US"/>
              </w:rPr>
            </w:pPr>
            <w:r w:rsidRPr="00EA7384">
              <w:rPr>
                <w:rFonts w:ascii="Times New Roman" w:hAnsi="Times New Roman"/>
                <w:lang w:val="en-US"/>
              </w:rPr>
              <w:t>Δ</w:t>
            </w:r>
            <w:r w:rsidRPr="00DD36EC">
              <w:rPr>
                <w:rFonts w:ascii="Times New Roman" w:hAnsi="Times New Roman"/>
                <w:i/>
                <w:lang w:val="en-US"/>
              </w:rPr>
              <w:t>R</w:t>
            </w:r>
            <w:r w:rsidRPr="00DD36EC">
              <w:rPr>
                <w:rFonts w:ascii="Times New Roman" w:hAnsi="Times New Roman"/>
                <w:i/>
                <w:vertAlign w:val="subscript"/>
                <w:lang w:val="en-US"/>
              </w:rPr>
              <w:t>V</w:t>
            </w:r>
          </w:p>
        </w:tc>
        <w:tc>
          <w:tcPr>
            <w:tcW w:w="569" w:type="pct"/>
            <w:tcBorders>
              <w:top w:val="single" w:sz="4" w:space="0" w:color="auto"/>
              <w:left w:val="dotted" w:sz="4" w:space="0" w:color="auto"/>
            </w:tcBorders>
            <w:noWrap/>
            <w:hideMark/>
          </w:tcPr>
          <w:p w14:paraId="7E93E278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-0.52***</w:t>
            </w:r>
          </w:p>
          <w:p w14:paraId="0A6419C5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</w:tcBorders>
            <w:noWrap/>
            <w:hideMark/>
          </w:tcPr>
          <w:p w14:paraId="7649323F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-0.82***</w:t>
            </w:r>
          </w:p>
          <w:p w14:paraId="7119A354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0.20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  <w:hideMark/>
          </w:tcPr>
          <w:p w14:paraId="15DCACDB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-0.52***</w:t>
            </w:r>
          </w:p>
          <w:p w14:paraId="4DDFFB30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0.18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  <w:hideMark/>
          </w:tcPr>
          <w:p w14:paraId="34BBBE78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-0.42**</w:t>
            </w:r>
          </w:p>
          <w:p w14:paraId="2186D8F6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0.18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dotted" w:sz="4" w:space="0" w:color="auto"/>
            </w:tcBorders>
          </w:tcPr>
          <w:p w14:paraId="647523A2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0.04</w:t>
            </w:r>
          </w:p>
          <w:p w14:paraId="7CE4E613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0.05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dotted" w:sz="4" w:space="0" w:color="auto"/>
            </w:tcBorders>
          </w:tcPr>
          <w:p w14:paraId="6F9DFF00" w14:textId="77777777" w:rsidR="00687F9B" w:rsidRPr="004E1957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957">
              <w:rPr>
                <w:rFonts w:ascii="Times New Roman" w:hAnsi="Times New Roman"/>
                <w:b/>
                <w:color w:val="000000"/>
              </w:rPr>
              <w:t>-0.15**</w:t>
            </w:r>
          </w:p>
          <w:p w14:paraId="1B4CA0CF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dotted" w:sz="4" w:space="0" w:color="auto"/>
            </w:tcBorders>
          </w:tcPr>
          <w:p w14:paraId="587FB812" w14:textId="77777777" w:rsidR="00687F9B" w:rsidRPr="004E1957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1957">
              <w:rPr>
                <w:rFonts w:ascii="Times New Roman" w:hAnsi="Times New Roman"/>
                <w:b/>
                <w:color w:val="000000"/>
              </w:rPr>
              <w:t>-0.31***</w:t>
            </w:r>
          </w:p>
          <w:p w14:paraId="36C56F05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87F9B" w:rsidRPr="002F2F50" w14:paraId="5807BAD9" w14:textId="77777777" w:rsidTr="00687F9B">
        <w:trPr>
          <w:trHeight w:val="655"/>
          <w:jc w:val="center"/>
        </w:trPr>
        <w:tc>
          <w:tcPr>
            <w:tcW w:w="1247" w:type="pct"/>
            <w:tcBorders>
              <w:right w:val="dotted" w:sz="4" w:space="0" w:color="auto"/>
            </w:tcBorders>
            <w:vAlign w:val="center"/>
            <w:hideMark/>
          </w:tcPr>
          <w:p w14:paraId="3ABB764A" w14:textId="7587B5FD" w:rsidR="00687F9B" w:rsidRPr="002F2F50" w:rsidRDefault="00687F9B" w:rsidP="00781C6E">
            <w:pPr>
              <w:spacing w:line="276" w:lineRule="auto"/>
              <w:ind w:left="92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hAnsi="Times New Roman"/>
                <w:color w:val="000000"/>
              </w:rPr>
              <w:t>Years of</w:t>
            </w:r>
            <w:r w:rsidR="000439D2">
              <w:rPr>
                <w:rFonts w:ascii="Times New Roman" w:hAnsi="Times New Roman"/>
                <w:color w:val="000000"/>
              </w:rPr>
              <w:t xml:space="preserve"> </w:t>
            </w:r>
            <w:r w:rsidRPr="002F2F50">
              <w:rPr>
                <w:rFonts w:ascii="Times New Roman" w:hAnsi="Times New Roman"/>
                <w:color w:val="000000"/>
              </w:rPr>
              <w:t>Education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hideMark/>
          </w:tcPr>
          <w:p w14:paraId="44B5BF49" w14:textId="77777777" w:rsidR="00687F9B" w:rsidRPr="0041714D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714D">
              <w:rPr>
                <w:rFonts w:ascii="Times New Roman" w:hAnsi="Times New Roman"/>
                <w:b/>
                <w:color w:val="000000"/>
              </w:rPr>
              <w:t>2.54***</w:t>
            </w:r>
          </w:p>
          <w:p w14:paraId="0B783B86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0.26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48" w:type="pct"/>
            <w:noWrap/>
            <w:hideMark/>
          </w:tcPr>
          <w:p w14:paraId="1E4D4372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hideMark/>
          </w:tcPr>
          <w:p w14:paraId="35F05B8C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1.97***</w:t>
            </w:r>
          </w:p>
          <w:p w14:paraId="60F4E87E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0.28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4" w:type="pct"/>
            <w:hideMark/>
          </w:tcPr>
          <w:p w14:paraId="355DF46C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1.74***</w:t>
            </w:r>
          </w:p>
          <w:p w14:paraId="70769312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0.26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4784EFCE" w14:textId="4A981438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0.5***</w:t>
            </w:r>
          </w:p>
          <w:p w14:paraId="51F09E7B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0.08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78EDC342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0.41***</w:t>
            </w:r>
          </w:p>
          <w:p w14:paraId="5468C0DF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0.10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387CC98E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0.81***</w:t>
            </w:r>
          </w:p>
          <w:p w14:paraId="264D0CCD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87F9B" w:rsidRPr="002F2F50" w14:paraId="4B01C030" w14:textId="77777777" w:rsidTr="00687F9B">
        <w:trPr>
          <w:trHeight w:val="655"/>
          <w:jc w:val="center"/>
        </w:trPr>
        <w:tc>
          <w:tcPr>
            <w:tcW w:w="1247" w:type="pct"/>
            <w:tcBorders>
              <w:right w:val="dotted" w:sz="4" w:space="0" w:color="auto"/>
            </w:tcBorders>
            <w:vAlign w:val="center"/>
            <w:hideMark/>
          </w:tcPr>
          <w:p w14:paraId="3B97FE75" w14:textId="77777777" w:rsidR="00687F9B" w:rsidRPr="002F2F50" w:rsidRDefault="00687F9B" w:rsidP="00781C6E">
            <w:pPr>
              <w:spacing w:line="276" w:lineRule="auto"/>
              <w:ind w:left="92"/>
              <w:rPr>
                <w:rFonts w:ascii="Times New Roman" w:hAnsi="Times New Roman"/>
                <w:color w:val="000000"/>
                <w:lang w:val="en-US"/>
              </w:rPr>
            </w:pPr>
            <w:r w:rsidRPr="002F2F50">
              <w:rPr>
                <w:rFonts w:ascii="Times New Roman" w:hAnsi="Times New Roman"/>
                <w:color w:val="000000"/>
                <w:lang w:val="en-US"/>
              </w:rPr>
              <w:t>Memory, learning phase</w:t>
            </w:r>
          </w:p>
          <w:p w14:paraId="5109B05C" w14:textId="77777777" w:rsidR="00687F9B" w:rsidRPr="002F2F50" w:rsidRDefault="00687F9B" w:rsidP="00781C6E">
            <w:pPr>
              <w:spacing w:line="276" w:lineRule="auto"/>
              <w:ind w:left="92"/>
              <w:rPr>
                <w:rFonts w:ascii="Times New Roman" w:hAnsi="Times New Roman"/>
                <w:color w:val="000000"/>
                <w:lang w:val="en-US"/>
              </w:rPr>
            </w:pPr>
            <w:r w:rsidRPr="002F2F50">
              <w:rPr>
                <w:rFonts w:ascii="Times New Roman" w:hAnsi="Times New Roman"/>
                <w:color w:val="000000"/>
                <w:lang w:val="en-US"/>
              </w:rPr>
              <w:t>(No. of Errors)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noWrap/>
            <w:vAlign w:val="center"/>
            <w:hideMark/>
          </w:tcPr>
          <w:p w14:paraId="7BBF9BCD" w14:textId="77777777" w:rsidR="00687F9B" w:rsidRPr="00216FAF" w:rsidRDefault="00687F9B" w:rsidP="00216FA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48" w:type="pct"/>
            <w:noWrap/>
            <w:hideMark/>
          </w:tcPr>
          <w:p w14:paraId="384FCB04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-0.66***</w:t>
            </w:r>
          </w:p>
          <w:p w14:paraId="682C2B06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1" w:type="pct"/>
            <w:noWrap/>
            <w:hideMark/>
          </w:tcPr>
          <w:p w14:paraId="77A81594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-0.48***</w:t>
            </w:r>
          </w:p>
          <w:p w14:paraId="0650B4AC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4" w:type="pct"/>
            <w:noWrap/>
            <w:hideMark/>
          </w:tcPr>
          <w:p w14:paraId="064BA20F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-0.41***</w:t>
            </w:r>
          </w:p>
          <w:p w14:paraId="1E94C270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0.11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6B458343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-0.06</w:t>
            </w:r>
          </w:p>
          <w:p w14:paraId="64C987D7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51C52183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-0.09*</w:t>
            </w:r>
          </w:p>
          <w:p w14:paraId="12A385C5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0.05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551EF1C7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-0.26***</w:t>
            </w:r>
          </w:p>
          <w:p w14:paraId="1F2E49D8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87F9B" w:rsidRPr="002F2F50" w14:paraId="1F401A7A" w14:textId="77777777" w:rsidTr="00687F9B">
        <w:trPr>
          <w:trHeight w:val="753"/>
          <w:jc w:val="center"/>
        </w:trPr>
        <w:tc>
          <w:tcPr>
            <w:tcW w:w="1247" w:type="pct"/>
            <w:tcBorders>
              <w:right w:val="dotted" w:sz="4" w:space="0" w:color="auto"/>
            </w:tcBorders>
            <w:vAlign w:val="center"/>
            <w:hideMark/>
          </w:tcPr>
          <w:p w14:paraId="1D36C67C" w14:textId="77777777" w:rsidR="00687F9B" w:rsidRPr="002F2F50" w:rsidRDefault="00687F9B" w:rsidP="00781C6E">
            <w:pPr>
              <w:spacing w:line="276" w:lineRule="auto"/>
              <w:ind w:left="92"/>
              <w:rPr>
                <w:rFonts w:ascii="Times New Roman" w:hAnsi="Times New Roman"/>
                <w:color w:val="000000"/>
                <w:lang w:val="en-US"/>
              </w:rPr>
            </w:pPr>
            <w:r w:rsidRPr="002F2F50">
              <w:rPr>
                <w:rFonts w:ascii="Times New Roman" w:hAnsi="Times New Roman"/>
                <w:color w:val="000000"/>
                <w:lang w:val="en-US"/>
              </w:rPr>
              <w:t>Memory, retention phase</w:t>
            </w:r>
          </w:p>
          <w:p w14:paraId="59693CBE" w14:textId="77777777" w:rsidR="00687F9B" w:rsidRPr="002F2F50" w:rsidRDefault="00687F9B" w:rsidP="00781C6E">
            <w:pPr>
              <w:spacing w:line="276" w:lineRule="auto"/>
              <w:ind w:left="92"/>
              <w:rPr>
                <w:rFonts w:ascii="Times New Roman" w:hAnsi="Times New Roman"/>
                <w:color w:val="000000"/>
                <w:lang w:val="en-US"/>
              </w:rPr>
            </w:pPr>
            <w:r w:rsidRPr="002F2F50">
              <w:rPr>
                <w:rFonts w:ascii="Times New Roman" w:hAnsi="Times New Roman"/>
                <w:color w:val="000000"/>
                <w:lang w:val="en-US"/>
              </w:rPr>
              <w:t>(No. of Errors after 1 hour )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noWrap/>
            <w:vAlign w:val="center"/>
            <w:hideMark/>
          </w:tcPr>
          <w:p w14:paraId="354C199E" w14:textId="77777777" w:rsidR="00687F9B" w:rsidRPr="00216FAF" w:rsidRDefault="00687F9B" w:rsidP="00216FA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48" w:type="pct"/>
            <w:hideMark/>
          </w:tcPr>
          <w:p w14:paraId="1203FD0D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0.47</w:t>
            </w:r>
          </w:p>
          <w:p w14:paraId="3E0F8FB9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0.41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1" w:type="pct"/>
            <w:hideMark/>
          </w:tcPr>
          <w:p w14:paraId="66BE8826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0.51</w:t>
            </w:r>
          </w:p>
          <w:p w14:paraId="367A1104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0.43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4" w:type="pct"/>
            <w:hideMark/>
          </w:tcPr>
          <w:p w14:paraId="0162CF92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1.11***</w:t>
            </w:r>
          </w:p>
          <w:p w14:paraId="46C1B54F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0.35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36EC2F8C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0.24</w:t>
            </w:r>
            <w:r w:rsidRPr="0041714D">
              <w:rPr>
                <w:rFonts w:ascii="Times New Roman" w:hAnsi="Times New Roman"/>
                <w:b/>
                <w:color w:val="000000"/>
              </w:rPr>
              <w:t>*</w:t>
            </w:r>
          </w:p>
          <w:p w14:paraId="1DE8EC1F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0C8906F8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-0.10</w:t>
            </w:r>
          </w:p>
          <w:p w14:paraId="7FDD160E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365D555A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0.97***</w:t>
            </w:r>
          </w:p>
          <w:p w14:paraId="35A02195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0.23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87F9B" w:rsidRPr="002F2F50" w14:paraId="10F572CB" w14:textId="77777777" w:rsidTr="00687F9B">
        <w:trPr>
          <w:trHeight w:val="325"/>
          <w:jc w:val="center"/>
        </w:trPr>
        <w:tc>
          <w:tcPr>
            <w:tcW w:w="1247" w:type="pct"/>
            <w:tcBorders>
              <w:right w:val="dotted" w:sz="4" w:space="0" w:color="auto"/>
            </w:tcBorders>
            <w:vAlign w:val="center"/>
            <w:hideMark/>
          </w:tcPr>
          <w:p w14:paraId="79448DDD" w14:textId="77777777" w:rsidR="00687F9B" w:rsidRPr="002F2F50" w:rsidRDefault="00687F9B" w:rsidP="00781C6E">
            <w:pPr>
              <w:spacing w:line="276" w:lineRule="auto"/>
              <w:ind w:left="92" w:right="132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2F2F50">
              <w:rPr>
                <w:rFonts w:ascii="Times New Roman" w:eastAsia="Calibri" w:hAnsi="Times New Roman"/>
                <w:color w:val="000000"/>
                <w:lang w:val="en-US"/>
              </w:rPr>
              <w:t>ACE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noWrap/>
            <w:vAlign w:val="center"/>
            <w:hideMark/>
          </w:tcPr>
          <w:p w14:paraId="5603456E" w14:textId="77777777" w:rsidR="00687F9B" w:rsidRPr="00216FAF" w:rsidRDefault="00687F9B" w:rsidP="00216FA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  <w:noWrap/>
            <w:hideMark/>
          </w:tcPr>
          <w:p w14:paraId="3D0A971C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noWrap/>
            <w:hideMark/>
          </w:tcPr>
          <w:p w14:paraId="608FE739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hideMark/>
          </w:tcPr>
          <w:p w14:paraId="0B70C40B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0.89***</w:t>
            </w:r>
          </w:p>
          <w:p w14:paraId="001DA381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0.13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4D9F91BC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0.25***</w:t>
            </w:r>
          </w:p>
          <w:p w14:paraId="7DA6B0F3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0.05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5A512A69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0.20***</w:t>
            </w:r>
          </w:p>
          <w:p w14:paraId="76D4EB9D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337B8D17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0.44***</w:t>
            </w:r>
          </w:p>
          <w:p w14:paraId="25E068A6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87F9B" w:rsidRPr="002F2F50" w14:paraId="25DA212F" w14:textId="77777777" w:rsidTr="00687F9B">
        <w:trPr>
          <w:trHeight w:val="325"/>
          <w:jc w:val="center"/>
        </w:trPr>
        <w:tc>
          <w:tcPr>
            <w:tcW w:w="1247" w:type="pct"/>
            <w:tcBorders>
              <w:right w:val="dotted" w:sz="4" w:space="0" w:color="auto"/>
            </w:tcBorders>
            <w:vAlign w:val="center"/>
            <w:hideMark/>
          </w:tcPr>
          <w:p w14:paraId="33418853" w14:textId="77777777" w:rsidR="00687F9B" w:rsidRPr="002F2F50" w:rsidRDefault="00687F9B" w:rsidP="00781C6E">
            <w:pPr>
              <w:spacing w:line="276" w:lineRule="auto"/>
              <w:ind w:left="92" w:right="132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2F2F50">
              <w:rPr>
                <w:rFonts w:ascii="Times New Roman" w:eastAsia="Calibri" w:hAnsi="Times New Roman"/>
                <w:color w:val="000000"/>
                <w:lang w:val="en-US"/>
              </w:rPr>
              <w:t>Trail-Making A</w:t>
            </w:r>
            <w:r w:rsidRPr="002F2F50">
              <w:rPr>
                <w:rFonts w:ascii="Times New Roman" w:eastAsia="Calibri" w:hAnsi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noWrap/>
            <w:vAlign w:val="center"/>
            <w:hideMark/>
          </w:tcPr>
          <w:p w14:paraId="7417A2EE" w14:textId="77777777" w:rsidR="00687F9B" w:rsidRPr="00216FAF" w:rsidRDefault="00687F9B" w:rsidP="00216FA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  <w:noWrap/>
            <w:hideMark/>
          </w:tcPr>
          <w:p w14:paraId="2810AF5B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noWrap/>
            <w:hideMark/>
          </w:tcPr>
          <w:p w14:paraId="390721CA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hideMark/>
          </w:tcPr>
          <w:p w14:paraId="070DC261" w14:textId="77777777" w:rsidR="00687F9B" w:rsidRPr="0041714D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714D">
              <w:rPr>
                <w:rFonts w:ascii="Times New Roman" w:hAnsi="Times New Roman"/>
                <w:b/>
                <w:color w:val="000000"/>
              </w:rPr>
              <w:t>0.22**</w:t>
            </w:r>
          </w:p>
          <w:p w14:paraId="35E6A69B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0.08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45452F11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0.11***</w:t>
            </w:r>
          </w:p>
          <w:p w14:paraId="0A2B69BC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682E2351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0.00</w:t>
            </w:r>
          </w:p>
          <w:p w14:paraId="4D0DCF50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47B49CCB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0.12**</w:t>
            </w:r>
          </w:p>
          <w:p w14:paraId="76EFFA20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0.05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87F9B" w:rsidRPr="002F2F50" w14:paraId="5B142C9A" w14:textId="77777777" w:rsidTr="00687F9B">
        <w:trPr>
          <w:trHeight w:val="325"/>
          <w:jc w:val="center"/>
        </w:trPr>
        <w:tc>
          <w:tcPr>
            <w:tcW w:w="1247" w:type="pct"/>
            <w:tcBorders>
              <w:right w:val="dotted" w:sz="4" w:space="0" w:color="auto"/>
            </w:tcBorders>
            <w:vAlign w:val="center"/>
            <w:hideMark/>
          </w:tcPr>
          <w:p w14:paraId="3C37DAB8" w14:textId="77777777" w:rsidR="00687F9B" w:rsidRPr="002F2F50" w:rsidRDefault="00687F9B" w:rsidP="00781C6E">
            <w:pPr>
              <w:spacing w:line="276" w:lineRule="auto"/>
              <w:ind w:left="92" w:right="132"/>
              <w:rPr>
                <w:rFonts w:ascii="Times New Roman" w:hAnsi="Times New Roman"/>
                <w:color w:val="000000"/>
                <w:lang w:val="en-US"/>
              </w:rPr>
            </w:pPr>
            <w:r w:rsidRPr="002F2F50">
              <w:rPr>
                <w:rFonts w:ascii="Times New Roman" w:eastAsia="Calibri" w:hAnsi="Times New Roman"/>
                <w:color w:val="000000"/>
                <w:lang w:val="en-US"/>
              </w:rPr>
              <w:t>Trail-Making B</w:t>
            </w:r>
            <w:r w:rsidRPr="002F2F50">
              <w:rPr>
                <w:rFonts w:ascii="Times New Roman" w:eastAsia="Calibri" w:hAnsi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noWrap/>
            <w:vAlign w:val="center"/>
            <w:hideMark/>
          </w:tcPr>
          <w:p w14:paraId="45CEAC18" w14:textId="77777777" w:rsidR="00687F9B" w:rsidRPr="00216FAF" w:rsidRDefault="00687F9B" w:rsidP="00216FA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  <w:noWrap/>
            <w:hideMark/>
          </w:tcPr>
          <w:p w14:paraId="1B0361B5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noWrap/>
            <w:hideMark/>
          </w:tcPr>
          <w:p w14:paraId="77B2DB9E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noWrap/>
            <w:hideMark/>
          </w:tcPr>
          <w:p w14:paraId="5261D2CC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0.00</w:t>
            </w:r>
          </w:p>
          <w:p w14:paraId="0DE0CFA7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613CB02A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-0.02*</w:t>
            </w:r>
          </w:p>
          <w:p w14:paraId="703F16E4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0.01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1B308008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0.01</w:t>
            </w:r>
          </w:p>
          <w:p w14:paraId="2EAC71B3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0.01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</w:tcBorders>
          </w:tcPr>
          <w:p w14:paraId="1B6DBF50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0.01</w:t>
            </w:r>
          </w:p>
          <w:p w14:paraId="5C511A21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87F9B" w:rsidRPr="002F2F50" w14:paraId="79AAE441" w14:textId="77777777" w:rsidTr="00687F9B">
        <w:trPr>
          <w:trHeight w:val="325"/>
          <w:jc w:val="center"/>
        </w:trPr>
        <w:tc>
          <w:tcPr>
            <w:tcW w:w="1247" w:type="pct"/>
            <w:tcBorders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FFFF24" w14:textId="77777777" w:rsidR="00687F9B" w:rsidRPr="002F2F50" w:rsidRDefault="00687F9B" w:rsidP="00781C6E">
            <w:pPr>
              <w:spacing w:line="276" w:lineRule="auto"/>
              <w:ind w:left="92" w:right="132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2F2F50">
              <w:rPr>
                <w:rFonts w:ascii="Times New Roman" w:hAnsi="Times New Roman"/>
                <w:color w:val="000000"/>
                <w:lang w:val="en-US"/>
              </w:rPr>
              <w:t>SDMT</w:t>
            </w:r>
          </w:p>
        </w:tc>
        <w:tc>
          <w:tcPr>
            <w:tcW w:w="569" w:type="pct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EBD0D6" w14:textId="77777777" w:rsidR="00687F9B" w:rsidRPr="00216FAF" w:rsidRDefault="00687F9B" w:rsidP="00216FAF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noWrap/>
            <w:hideMark/>
          </w:tcPr>
          <w:p w14:paraId="7D721E50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466D7C6C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hideMark/>
          </w:tcPr>
          <w:p w14:paraId="6906E4FA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0.06</w:t>
            </w:r>
          </w:p>
          <w:p w14:paraId="488B384A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0.08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  <w:bottom w:val="single" w:sz="4" w:space="0" w:color="auto"/>
            </w:tcBorders>
          </w:tcPr>
          <w:p w14:paraId="084C79EC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-0.05*</w:t>
            </w:r>
          </w:p>
          <w:p w14:paraId="78EE1006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  <w:bottom w:val="single" w:sz="4" w:space="0" w:color="auto"/>
            </w:tcBorders>
          </w:tcPr>
          <w:p w14:paraId="219F7B07" w14:textId="77777777" w:rsidR="00687F9B" w:rsidRPr="00687F9B" w:rsidRDefault="00687F9B" w:rsidP="00216F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7F9B">
              <w:rPr>
                <w:rFonts w:ascii="Times New Roman" w:hAnsi="Times New Roman"/>
                <w:b/>
                <w:color w:val="000000"/>
              </w:rPr>
              <w:t>0.07**</w:t>
            </w:r>
          </w:p>
          <w:p w14:paraId="7E3F7516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14" w:type="pct"/>
            <w:tcBorders>
              <w:left w:val="dotted" w:sz="4" w:space="0" w:color="auto"/>
              <w:bottom w:val="single" w:sz="4" w:space="0" w:color="auto"/>
            </w:tcBorders>
          </w:tcPr>
          <w:p w14:paraId="1C9BEA05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0.04</w:t>
            </w:r>
          </w:p>
          <w:p w14:paraId="246D8EFF" w14:textId="77777777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216FAF">
              <w:rPr>
                <w:rFonts w:ascii="Times New Roman" w:hAnsi="Times New Roman"/>
                <w:color w:val="000000"/>
              </w:rPr>
              <w:t>0.07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87F9B" w:rsidRPr="002F2F50" w14:paraId="1DDC157D" w14:textId="77777777" w:rsidTr="00687F9B">
        <w:trPr>
          <w:trHeight w:val="325"/>
          <w:jc w:val="center"/>
        </w:trPr>
        <w:tc>
          <w:tcPr>
            <w:tcW w:w="1247" w:type="pc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3F2375B" w14:textId="2DA77C33" w:rsidR="00687F9B" w:rsidRPr="000349F1" w:rsidRDefault="009266D3" w:rsidP="00781C6E">
            <w:pPr>
              <w:ind w:left="92" w:right="132"/>
              <w:rPr>
                <w:rFonts w:ascii="Times New Roman" w:hAnsi="Times New Roman"/>
                <w:color w:val="000000"/>
                <w:lang w:val="en-US"/>
              </w:rPr>
            </w:pPr>
            <w:r w:rsidRPr="00DD36EC">
              <w:rPr>
                <w:rFonts w:ascii="Times New Roman" w:hAnsi="Times New Roman"/>
                <w:sz w:val="24"/>
                <w:szCs w:val="24"/>
                <w:lang w:val="en-US"/>
              </w:rPr>
              <w:t>Semi</w:t>
            </w:r>
            <w:r w:rsidR="000349F1">
              <w:rPr>
                <w:rFonts w:ascii="Times New Roman" w:hAnsi="Times New Roman"/>
                <w:sz w:val="24"/>
                <w:szCs w:val="24"/>
                <w:lang w:val="en-US"/>
              </w:rPr>
              <w:t>-partial</w:t>
            </w:r>
            <w:r w:rsidRPr="00DD36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36E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DD36E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0349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r w:rsidR="000349F1" w:rsidRPr="00EA7384">
              <w:rPr>
                <w:rFonts w:ascii="Times New Roman" w:hAnsi="Times New Roman"/>
                <w:lang w:val="en-US"/>
              </w:rPr>
              <w:t>Δ</w:t>
            </w:r>
            <w:r w:rsidR="000349F1" w:rsidRPr="00DD36EC">
              <w:rPr>
                <w:rFonts w:ascii="Times New Roman" w:hAnsi="Times New Roman"/>
                <w:i/>
                <w:lang w:val="en-US"/>
              </w:rPr>
              <w:t>R</w:t>
            </w:r>
            <w:r w:rsidR="000349F1" w:rsidRPr="00DD36EC">
              <w:rPr>
                <w:rFonts w:ascii="Times New Roman" w:hAnsi="Times New Roman"/>
                <w:i/>
                <w:vertAlign w:val="subscript"/>
                <w:lang w:val="en-US"/>
              </w:rPr>
              <w:t>V</w:t>
            </w:r>
          </w:p>
        </w:tc>
        <w:tc>
          <w:tcPr>
            <w:tcW w:w="569" w:type="pct"/>
            <w:tcBorders>
              <w:top w:val="single" w:sz="4" w:space="0" w:color="auto"/>
              <w:left w:val="dotted" w:sz="4" w:space="0" w:color="auto"/>
              <w:bottom w:val="nil"/>
            </w:tcBorders>
            <w:noWrap/>
            <w:vAlign w:val="center"/>
          </w:tcPr>
          <w:p w14:paraId="3E427F8A" w14:textId="526C9FCF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548" w:type="pct"/>
            <w:tcBorders>
              <w:top w:val="single" w:sz="4" w:space="0" w:color="auto"/>
              <w:bottom w:val="nil"/>
            </w:tcBorders>
            <w:noWrap/>
          </w:tcPr>
          <w:p w14:paraId="2D31AF4F" w14:textId="55856662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  <w:noWrap/>
          </w:tcPr>
          <w:p w14:paraId="56AB8B1C" w14:textId="382E3812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564" w:type="pct"/>
            <w:tcBorders>
              <w:top w:val="single" w:sz="4" w:space="0" w:color="auto"/>
              <w:bottom w:val="nil"/>
            </w:tcBorders>
          </w:tcPr>
          <w:p w14:paraId="5E7E2D76" w14:textId="2C2C38AF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514" w:type="pct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68FBCB73" w14:textId="381B24AC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0.00</w:t>
            </w:r>
          </w:p>
        </w:tc>
        <w:tc>
          <w:tcPr>
            <w:tcW w:w="514" w:type="pct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36BB40CD" w14:textId="6131B319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514" w:type="pct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661DD86B" w14:textId="080397C0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6FAF">
              <w:rPr>
                <w:rFonts w:ascii="Times New Roman" w:hAnsi="Times New Roman"/>
                <w:color w:val="000000"/>
              </w:rPr>
              <w:t>0.03</w:t>
            </w:r>
          </w:p>
        </w:tc>
      </w:tr>
      <w:tr w:rsidR="00687F9B" w:rsidRPr="002F2F50" w14:paraId="1C197683" w14:textId="77777777" w:rsidTr="00687F9B">
        <w:trPr>
          <w:trHeight w:val="325"/>
          <w:jc w:val="center"/>
        </w:trPr>
        <w:tc>
          <w:tcPr>
            <w:tcW w:w="1247" w:type="pct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5104F5D" w14:textId="5034B4B7" w:rsidR="00687F9B" w:rsidRPr="002F2F50" w:rsidRDefault="00687F9B" w:rsidP="00781C6E">
            <w:pPr>
              <w:ind w:left="92" w:right="132"/>
              <w:rPr>
                <w:rFonts w:ascii="Times New Roman" w:hAnsi="Times New Roman"/>
                <w:color w:val="000000"/>
                <w:lang w:val="en-US"/>
              </w:rPr>
            </w:pPr>
            <w:r w:rsidRPr="002F2F50">
              <w:rPr>
                <w:rFonts w:ascii="Times New Roman" w:hAnsi="Times New Roman"/>
                <w:lang w:val="en-US"/>
              </w:rPr>
              <w:t>Number of Individuals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12" w:space="0" w:color="auto"/>
            </w:tcBorders>
            <w:noWrap/>
            <w:vAlign w:val="center"/>
          </w:tcPr>
          <w:p w14:paraId="5DC14420" w14:textId="289A5FA3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48" w:type="pct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5A5F794F" w14:textId="5FFD4E2A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31" w:type="pct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1BBDA4F1" w14:textId="08734F85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64" w:type="pct"/>
            <w:tcBorders>
              <w:top w:val="nil"/>
              <w:bottom w:val="single" w:sz="12" w:space="0" w:color="auto"/>
            </w:tcBorders>
            <w:vAlign w:val="center"/>
          </w:tcPr>
          <w:p w14:paraId="556D71D7" w14:textId="6D7BE06C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14" w:type="pct"/>
            <w:tcBorders>
              <w:top w:val="nil"/>
              <w:left w:val="dotted" w:sz="4" w:space="0" w:color="auto"/>
              <w:bottom w:val="single" w:sz="12" w:space="0" w:color="auto"/>
            </w:tcBorders>
            <w:vAlign w:val="center"/>
          </w:tcPr>
          <w:p w14:paraId="62B51919" w14:textId="6D6B834D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14" w:type="pct"/>
            <w:tcBorders>
              <w:top w:val="nil"/>
              <w:left w:val="dotted" w:sz="4" w:space="0" w:color="auto"/>
              <w:bottom w:val="single" w:sz="12" w:space="0" w:color="auto"/>
            </w:tcBorders>
            <w:vAlign w:val="center"/>
          </w:tcPr>
          <w:p w14:paraId="5890C5AC" w14:textId="38F23070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14" w:type="pct"/>
            <w:tcBorders>
              <w:top w:val="nil"/>
              <w:left w:val="dotted" w:sz="4" w:space="0" w:color="auto"/>
              <w:bottom w:val="single" w:sz="12" w:space="0" w:color="auto"/>
            </w:tcBorders>
            <w:vAlign w:val="center"/>
          </w:tcPr>
          <w:p w14:paraId="44FC3F69" w14:textId="15E1775F" w:rsidR="00687F9B" w:rsidRPr="00216FAF" w:rsidRDefault="00687F9B" w:rsidP="00216F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50">
              <w:rPr>
                <w:rFonts w:ascii="Times New Roman" w:hAnsi="Times New Roman"/>
                <w:color w:val="000000"/>
              </w:rPr>
              <w:t>54</w:t>
            </w:r>
          </w:p>
        </w:tc>
      </w:tr>
    </w:tbl>
    <w:p w14:paraId="692690E1" w14:textId="3F1B00E8" w:rsidR="00A918F7" w:rsidRPr="00B74156" w:rsidRDefault="00A918F7" w:rsidP="00B74156">
      <w:pPr>
        <w:spacing w:after="0" w:line="480" w:lineRule="auto"/>
        <w:ind w:right="132"/>
        <w:jc w:val="center"/>
        <w:rPr>
          <w:rFonts w:ascii="Times New Roman" w:hAnsi="Times New Roman"/>
          <w:sz w:val="20"/>
          <w:szCs w:val="20"/>
          <w:lang w:val="en-US"/>
        </w:rPr>
      </w:pPr>
      <w:r w:rsidRPr="007D6C9D">
        <w:rPr>
          <w:rFonts w:ascii="Times New Roman" w:hAnsi="Times New Roman"/>
          <w:sz w:val="20"/>
          <w:szCs w:val="20"/>
          <w:lang w:val="en-US"/>
        </w:rPr>
        <w:t xml:space="preserve">*** </w:t>
      </w:r>
      <w:r w:rsidRPr="007D6C9D">
        <w:rPr>
          <w:rFonts w:ascii="Times New Roman" w:hAnsi="Times New Roman"/>
          <w:i/>
          <w:sz w:val="20"/>
          <w:szCs w:val="20"/>
          <w:lang w:val="en-US"/>
        </w:rPr>
        <w:t>p</w:t>
      </w:r>
      <w:r w:rsidRPr="007D6C9D">
        <w:rPr>
          <w:rFonts w:ascii="Times New Roman" w:hAnsi="Times New Roman"/>
          <w:sz w:val="20"/>
          <w:szCs w:val="20"/>
          <w:lang w:val="en-US"/>
        </w:rPr>
        <w:t xml:space="preserve">&lt; 0.01, **  </w:t>
      </w:r>
      <w:r w:rsidRPr="007D6C9D">
        <w:rPr>
          <w:rFonts w:ascii="Times New Roman" w:hAnsi="Times New Roman"/>
          <w:i/>
          <w:sz w:val="20"/>
          <w:szCs w:val="20"/>
          <w:lang w:val="en-US"/>
        </w:rPr>
        <w:t>p</w:t>
      </w:r>
      <w:r w:rsidRPr="007D6C9D">
        <w:rPr>
          <w:rFonts w:ascii="Times New Roman" w:hAnsi="Times New Roman"/>
          <w:sz w:val="20"/>
          <w:szCs w:val="20"/>
          <w:lang w:val="en-US"/>
        </w:rPr>
        <w:t xml:space="preserve">&lt; 0.05, and * </w:t>
      </w:r>
      <w:r w:rsidRPr="007D6C9D">
        <w:rPr>
          <w:rFonts w:ascii="Times New Roman" w:hAnsi="Times New Roman"/>
          <w:i/>
          <w:sz w:val="20"/>
          <w:szCs w:val="20"/>
          <w:lang w:val="en-US"/>
        </w:rPr>
        <w:t>p</w:t>
      </w:r>
      <w:r w:rsidRPr="007D6C9D">
        <w:rPr>
          <w:rFonts w:ascii="Times New Roman" w:hAnsi="Times New Roman"/>
          <w:sz w:val="20"/>
          <w:szCs w:val="20"/>
          <w:lang w:val="en-US"/>
        </w:rPr>
        <w:t>&lt; 0.</w:t>
      </w:r>
      <w:r w:rsidR="00263D1D">
        <w:rPr>
          <w:rFonts w:ascii="Times New Roman" w:hAnsi="Times New Roman"/>
          <w:sz w:val="20"/>
          <w:szCs w:val="20"/>
          <w:lang w:val="en-US"/>
        </w:rPr>
        <w:t xml:space="preserve">1 </w:t>
      </w:r>
      <w:r w:rsidRPr="007D6C9D">
        <w:rPr>
          <w:rFonts w:ascii="Times New Roman" w:hAnsi="Times New Roman"/>
          <w:bCs/>
          <w:color w:val="000000"/>
          <w:sz w:val="20"/>
          <w:szCs w:val="20"/>
          <w:vertAlign w:val="superscript"/>
          <w:lang w:val="en-US"/>
        </w:rPr>
        <w:t>a</w:t>
      </w:r>
      <w:r w:rsidRPr="007D6C9D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Measured by test completion-time.</w:t>
      </w:r>
    </w:p>
    <w:p w14:paraId="0790EAF2" w14:textId="77777777" w:rsidR="00AC435F" w:rsidRDefault="00AC435F" w:rsidP="00A918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AC435F" w:rsidSect="00AC435F">
          <w:pgSz w:w="16838" w:h="11906" w:orient="landscape"/>
          <w:pgMar w:top="1138" w:right="576" w:bottom="1138" w:left="576" w:header="706" w:footer="706" w:gutter="0"/>
          <w:cols w:space="708"/>
          <w:docGrid w:linePitch="360"/>
        </w:sectPr>
      </w:pPr>
    </w:p>
    <w:p w14:paraId="5D920C45" w14:textId="77777777" w:rsidR="00A918F7" w:rsidRDefault="00A918F7" w:rsidP="00A918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6EDA269" w14:textId="72CE6181" w:rsidR="00A918F7" w:rsidRDefault="00A918F7" w:rsidP="00F63603">
      <w:pPr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  <w:r w:rsidRPr="00A918F7">
        <w:rPr>
          <w:rFonts w:ascii="Times New Roman" w:hAnsi="Times New Roman"/>
          <w:b/>
          <w:sz w:val="24"/>
          <w:szCs w:val="24"/>
          <w:lang w:val="en-US"/>
        </w:rPr>
        <w:t>S</w:t>
      </w:r>
      <w:r w:rsidR="00E1700C">
        <w:rPr>
          <w:rFonts w:ascii="Times New Roman" w:hAnsi="Times New Roman"/>
          <w:b/>
          <w:sz w:val="24"/>
          <w:szCs w:val="24"/>
          <w:lang w:val="en-US"/>
        </w:rPr>
        <w:t>2 Table</w:t>
      </w:r>
      <w:r w:rsidR="00E84C30">
        <w:rPr>
          <w:rFonts w:ascii="Times New Roman" w:hAnsi="Times New Roman"/>
          <w:b/>
          <w:sz w:val="24"/>
          <w:szCs w:val="24"/>
          <w:lang w:val="en-US"/>
        </w:rPr>
        <w:t xml:space="preserve"> legend</w:t>
      </w:r>
      <w:r w:rsidRPr="00A918F7">
        <w:rPr>
          <w:rFonts w:ascii="Times New Roman" w:hAnsi="Times New Roman"/>
          <w:b/>
          <w:sz w:val="24"/>
          <w:szCs w:val="24"/>
          <w:lang w:val="en-US"/>
        </w:rPr>
        <w:t>: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 Correlation between the </w:t>
      </w:r>
      <w:r w:rsidR="00A44E60">
        <w:rPr>
          <w:rFonts w:ascii="Times New Roman" w:hAnsi="Times New Roman"/>
          <w:sz w:val="24"/>
          <w:szCs w:val="24"/>
          <w:lang w:val="en-US"/>
        </w:rPr>
        <w:t>alpha-to-gamma</w:t>
      </w:r>
      <w:r w:rsidR="00A44E60" w:rsidRPr="007D6C9D">
        <w:rPr>
          <w:rFonts w:ascii="Times New Roman" w:hAnsi="Times New Roman"/>
          <w:sz w:val="24"/>
          <w:szCs w:val="24"/>
          <w:lang w:val="en-US"/>
        </w:rPr>
        <w:t xml:space="preserve"> difference</w:t>
      </w:r>
      <w:r w:rsidR="00A44E60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A44E60" w:rsidRPr="007D6C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4E60">
        <w:rPr>
          <w:rFonts w:ascii="Times New Roman" w:hAnsi="Times New Roman"/>
          <w:sz w:val="24"/>
          <w:szCs w:val="24"/>
          <w:lang w:val="en-US"/>
        </w:rPr>
        <w:t xml:space="preserve">relative visual-area </w:t>
      </w:r>
      <w:r w:rsidR="00A44E60" w:rsidRPr="007D6C9D">
        <w:rPr>
          <w:rFonts w:ascii="Times New Roman" w:hAnsi="Times New Roman"/>
          <w:sz w:val="24"/>
          <w:szCs w:val="24"/>
          <w:lang w:val="en-US"/>
        </w:rPr>
        <w:t>power</w:t>
      </w:r>
      <w:r w:rsidR="00A44E60" w:rsidRPr="00543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3411">
        <w:rPr>
          <w:rFonts w:ascii="Times New Roman" w:hAnsi="Times New Roman"/>
          <w:sz w:val="24"/>
          <w:szCs w:val="24"/>
          <w:lang w:val="en-US"/>
        </w:rPr>
        <w:t>and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4E6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543411">
        <w:rPr>
          <w:rFonts w:ascii="Times New Roman" w:hAnsi="Times New Roman"/>
          <w:sz w:val="24"/>
          <w:szCs w:val="24"/>
          <w:lang w:val="en-US"/>
        </w:rPr>
        <w:t>intelligence test score (IST-2000-R)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while</w:t>
      </w:r>
      <w:r>
        <w:rPr>
          <w:rFonts w:ascii="Times New Roman" w:hAnsi="Times New Roman"/>
          <w:sz w:val="24"/>
          <w:szCs w:val="24"/>
          <w:lang w:val="en-US"/>
        </w:rPr>
        <w:t xml:space="preserve"> controlling for </w:t>
      </w:r>
      <w:r w:rsidR="00B71F06"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 xml:space="preserve">ears of </w:t>
      </w:r>
      <w:r w:rsidR="00B71F06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ducation, </w:t>
      </w:r>
      <w:r w:rsidR="00B71F06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emory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test scores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as well as the </w:t>
      </w:r>
      <w:r>
        <w:rPr>
          <w:rFonts w:ascii="Times New Roman" w:hAnsi="Times New Roman"/>
          <w:sz w:val="24"/>
          <w:szCs w:val="24"/>
          <w:lang w:val="en-US"/>
        </w:rPr>
        <w:t>global cognition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test score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speed of processing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test score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. Using linear </w:t>
      </w:r>
      <w:r w:rsidR="009A00C6" w:rsidRPr="00543411">
        <w:rPr>
          <w:rFonts w:ascii="Times New Roman" w:hAnsi="Times New Roman"/>
          <w:sz w:val="24"/>
          <w:szCs w:val="24"/>
          <w:lang w:val="en-US"/>
        </w:rPr>
        <w:t>regression,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 we regressed intelligence scores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for the total IST-2000-R 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score 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on the </w:t>
      </w:r>
      <w:r w:rsidR="00A44E60">
        <w:rPr>
          <w:rFonts w:ascii="Times New Roman" w:hAnsi="Times New Roman"/>
          <w:sz w:val="24"/>
          <w:szCs w:val="24"/>
          <w:lang w:val="en-US"/>
        </w:rPr>
        <w:t>alpha-to-gamma</w:t>
      </w:r>
      <w:r w:rsidR="00A44E60" w:rsidRPr="007D6C9D">
        <w:rPr>
          <w:rFonts w:ascii="Times New Roman" w:hAnsi="Times New Roman"/>
          <w:sz w:val="24"/>
          <w:szCs w:val="24"/>
          <w:lang w:val="en-US"/>
        </w:rPr>
        <w:t xml:space="preserve"> difference</w:t>
      </w:r>
      <w:r w:rsidR="00A44E60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A44E60" w:rsidRPr="007D6C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4E60">
        <w:rPr>
          <w:rFonts w:ascii="Times New Roman" w:hAnsi="Times New Roman"/>
          <w:sz w:val="24"/>
          <w:szCs w:val="24"/>
          <w:lang w:val="en-US"/>
        </w:rPr>
        <w:t xml:space="preserve">relative visual-area </w:t>
      </w:r>
      <w:r w:rsidRPr="00543411">
        <w:rPr>
          <w:rFonts w:ascii="Times New Roman" w:hAnsi="Times New Roman"/>
          <w:sz w:val="24"/>
          <w:szCs w:val="24"/>
          <w:lang w:val="en-US"/>
        </w:rPr>
        <w:t>(</w:t>
      </w:r>
      <w:r w:rsidR="000A1763" w:rsidRPr="00EA7384">
        <w:rPr>
          <w:rFonts w:ascii="Times New Roman" w:hAnsi="Times New Roman"/>
          <w:lang w:val="en-US"/>
        </w:rPr>
        <w:t>Δ</w:t>
      </w:r>
      <w:r w:rsidR="000A1763" w:rsidRPr="00DD36EC">
        <w:rPr>
          <w:rFonts w:ascii="Times New Roman" w:hAnsi="Times New Roman"/>
          <w:i/>
          <w:lang w:val="en-US"/>
        </w:rPr>
        <w:t>R</w:t>
      </w:r>
      <w:r w:rsidR="000A1763" w:rsidRPr="00DD36EC">
        <w:rPr>
          <w:rFonts w:ascii="Times New Roman" w:hAnsi="Times New Roman"/>
          <w:i/>
          <w:vertAlign w:val="subscript"/>
          <w:lang w:val="en-US"/>
        </w:rPr>
        <w:t>V</w:t>
      </w:r>
      <w:r w:rsidRPr="00543411">
        <w:rPr>
          <w:rFonts w:ascii="Times New Roman" w:hAnsi="Times New Roman"/>
          <w:sz w:val="24"/>
          <w:szCs w:val="24"/>
          <w:lang w:val="en-US"/>
        </w:rPr>
        <w:t>). The model includes a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3411">
        <w:rPr>
          <w:rFonts w:ascii="Times New Roman" w:hAnsi="Times New Roman"/>
          <w:sz w:val="24"/>
          <w:szCs w:val="24"/>
          <w:lang w:val="en-US"/>
        </w:rPr>
        <w:t>constant term that is omitted from the table. Standard errors clustered at the subject level are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3411">
        <w:rPr>
          <w:rFonts w:ascii="Times New Roman" w:hAnsi="Times New Roman"/>
          <w:sz w:val="24"/>
          <w:szCs w:val="24"/>
          <w:lang w:val="en-US"/>
        </w:rPr>
        <w:t>shown in parentheses. Column 1 establishes the main result, that alpha-to-gamma difference in</w:t>
      </w:r>
      <w:r w:rsidR="007B0F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relative </w:t>
      </w:r>
      <w:r w:rsidR="007B0F79">
        <w:rPr>
          <w:rFonts w:ascii="Times New Roman" w:hAnsi="Times New Roman"/>
          <w:sz w:val="24"/>
          <w:szCs w:val="24"/>
          <w:lang w:val="en-US"/>
        </w:rPr>
        <w:t>visual-area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 power is significantly associated with the intelligence score, controlling 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1F06"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 xml:space="preserve">ears of </w:t>
      </w:r>
      <w:r w:rsidR="00B71F06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ducation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. Column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 establishes </w:t>
      </w:r>
      <w:r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1F250B" w:rsidRPr="00EA7384">
        <w:rPr>
          <w:rFonts w:ascii="Times New Roman" w:hAnsi="Times New Roman"/>
          <w:lang w:val="en-US"/>
        </w:rPr>
        <w:t>Δ</w:t>
      </w:r>
      <w:r w:rsidR="001F250B" w:rsidRPr="00DD36EC">
        <w:rPr>
          <w:rFonts w:ascii="Times New Roman" w:hAnsi="Times New Roman"/>
          <w:i/>
          <w:lang w:val="en-US"/>
        </w:rPr>
        <w:t>R</w:t>
      </w:r>
      <w:r w:rsidR="001F250B" w:rsidRPr="00DD36EC">
        <w:rPr>
          <w:rFonts w:ascii="Times New Roman" w:hAnsi="Times New Roman"/>
          <w:i/>
          <w:vertAlign w:val="subscript"/>
          <w:lang w:val="en-US"/>
        </w:rPr>
        <w:t>V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543411">
        <w:rPr>
          <w:rFonts w:ascii="Times New Roman" w:hAnsi="Times New Roman"/>
          <w:sz w:val="24"/>
          <w:szCs w:val="24"/>
          <w:lang w:val="en-US"/>
        </w:rPr>
        <w:t>s significantly associated with the intelligence score, controlling for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  <w:lang w:val="en-US"/>
        </w:rPr>
        <w:t xml:space="preserve">emory measured with the </w:t>
      </w:r>
      <w:r w:rsidR="00B71F06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air</w:t>
      </w:r>
      <w:r w:rsidR="00B71F06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d associative learning test (PAL) </w:t>
      </w:r>
      <w:r w:rsidR="00B71F06">
        <w:rPr>
          <w:rFonts w:ascii="Times New Roman" w:hAnsi="Times New Roman"/>
          <w:sz w:val="24"/>
          <w:szCs w:val="24"/>
          <w:lang w:val="en-US"/>
        </w:rPr>
        <w:t>by the</w:t>
      </w:r>
      <w:r>
        <w:rPr>
          <w:rFonts w:ascii="Times New Roman" w:hAnsi="Times New Roman"/>
          <w:sz w:val="24"/>
          <w:szCs w:val="24"/>
          <w:lang w:val="en-US"/>
        </w:rPr>
        <w:t xml:space="preserve"> number of errors during the learning and retention phase</w:t>
      </w:r>
      <w:r w:rsidRPr="00543411">
        <w:rPr>
          <w:rFonts w:ascii="Times New Roman" w:hAnsi="Times New Roman"/>
          <w:sz w:val="24"/>
          <w:szCs w:val="24"/>
          <w:lang w:val="en-US"/>
        </w:rPr>
        <w:t>.</w:t>
      </w:r>
      <w:r w:rsidR="00435C45">
        <w:rPr>
          <w:rFonts w:ascii="Times New Roman" w:hAnsi="Times New Roman"/>
          <w:sz w:val="24"/>
          <w:szCs w:val="24"/>
          <w:lang w:val="en-US"/>
        </w:rPr>
        <w:t xml:space="preserve"> Column 3 show that the findings are robust when including both the education and memory control variables.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 Column</w:t>
      </w:r>
      <w:r>
        <w:rPr>
          <w:rFonts w:ascii="Times New Roman" w:hAnsi="Times New Roman"/>
          <w:sz w:val="24"/>
          <w:szCs w:val="24"/>
          <w:lang w:val="en-US"/>
        </w:rPr>
        <w:t xml:space="preserve"> 4 </w:t>
      </w:r>
      <w:r w:rsidRPr="00543411">
        <w:rPr>
          <w:rFonts w:ascii="Times New Roman" w:hAnsi="Times New Roman"/>
          <w:sz w:val="24"/>
          <w:szCs w:val="24"/>
          <w:lang w:val="en-US"/>
        </w:rPr>
        <w:t>show the robustness of the findings when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including all the additional control variables in addition to all the baseline control variables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. Columns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543411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7 </w:t>
      </w:r>
      <w:r w:rsidRPr="00543411">
        <w:rPr>
          <w:rFonts w:ascii="Times New Roman" w:hAnsi="Times New Roman"/>
          <w:sz w:val="24"/>
          <w:szCs w:val="24"/>
          <w:lang w:val="en-US"/>
        </w:rPr>
        <w:t>show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Pr="007D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orrelation</w:t>
      </w:r>
      <w:r w:rsidR="00B71F0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918F7">
        <w:rPr>
          <w:rFonts w:ascii="Times New Roman" w:hAnsi="Times New Roman"/>
          <w:sz w:val="24"/>
          <w:szCs w:val="24"/>
          <w:lang w:val="en-US"/>
        </w:rPr>
        <w:t>between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F79" w:rsidRPr="00EA7384">
        <w:rPr>
          <w:rFonts w:ascii="Times New Roman" w:hAnsi="Times New Roman"/>
          <w:lang w:val="en-US"/>
        </w:rPr>
        <w:t>Δ</w:t>
      </w:r>
      <w:r w:rsidR="007B0F79" w:rsidRPr="00DD36EC">
        <w:rPr>
          <w:rFonts w:ascii="Times New Roman" w:hAnsi="Times New Roman"/>
          <w:i/>
          <w:lang w:val="en-US"/>
        </w:rPr>
        <w:t>R</w:t>
      </w:r>
      <w:r w:rsidR="007B0F79" w:rsidRPr="00DD36EC">
        <w:rPr>
          <w:rFonts w:ascii="Times New Roman" w:hAnsi="Times New Roman"/>
          <w:i/>
          <w:vertAlign w:val="subscript"/>
          <w:lang w:val="en-US"/>
        </w:rPr>
        <w:t>V</w:t>
      </w:r>
      <w:r w:rsidR="00B71F0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f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or </w:t>
      </w:r>
      <w:r w:rsidRPr="007D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three main parts (i.e.,</w:t>
      </w:r>
      <w:r>
        <w:rPr>
          <w:rFonts w:ascii="Times New Roman" w:hAnsi="Times New Roman"/>
          <w:sz w:val="24"/>
          <w:szCs w:val="24"/>
          <w:lang w:val="en-US"/>
        </w:rPr>
        <w:t xml:space="preserve"> sentence, analogies</w:t>
      </w:r>
      <w:r w:rsidRPr="007D6C9D">
        <w:rPr>
          <w:rFonts w:ascii="Times New Roman" w:hAnsi="Times New Roman"/>
          <w:sz w:val="24"/>
          <w:szCs w:val="24"/>
          <w:lang w:val="en-US"/>
        </w:rPr>
        <w:t>, and nu</w:t>
      </w:r>
      <w:r>
        <w:rPr>
          <w:rFonts w:ascii="Times New Roman" w:hAnsi="Times New Roman"/>
          <w:sz w:val="24"/>
          <w:szCs w:val="24"/>
          <w:lang w:val="en-US"/>
        </w:rPr>
        <w:t>meric</w:t>
      </w:r>
      <w:r w:rsidRPr="007D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of </w:t>
      </w:r>
      <w:r w:rsidRPr="007D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intelligence test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score (</w:t>
      </w:r>
      <w:r w:rsidRPr="007D6C9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IST-2000-R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 when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including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all the 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control variables. The table establishes that 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our </w:t>
      </w:r>
      <w:r w:rsidRPr="00543411">
        <w:rPr>
          <w:rFonts w:ascii="Times New Roman" w:hAnsi="Times New Roman"/>
          <w:sz w:val="24"/>
          <w:szCs w:val="24"/>
          <w:lang w:val="en-US"/>
        </w:rPr>
        <w:t xml:space="preserve">SSVEP-PR 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measure of interest </w:t>
      </w:r>
      <w:r w:rsidRPr="00543411">
        <w:rPr>
          <w:rFonts w:ascii="Times New Roman" w:hAnsi="Times New Roman"/>
          <w:sz w:val="24"/>
          <w:szCs w:val="24"/>
          <w:lang w:val="en-US"/>
        </w:rPr>
        <w:t>is robustly correlated with the total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3411">
        <w:rPr>
          <w:rFonts w:ascii="Times New Roman" w:hAnsi="Times New Roman"/>
          <w:sz w:val="24"/>
          <w:szCs w:val="24"/>
          <w:lang w:val="en-US"/>
        </w:rPr>
        <w:t>IST-2000-R score</w:t>
      </w:r>
      <w:r w:rsidR="00B71F06">
        <w:rPr>
          <w:rFonts w:ascii="Times New Roman" w:hAnsi="Times New Roman"/>
          <w:sz w:val="24"/>
          <w:szCs w:val="24"/>
          <w:lang w:val="en-US"/>
        </w:rPr>
        <w:t xml:space="preserve"> conditional on a wide range of control variables.</w:t>
      </w:r>
    </w:p>
    <w:p w14:paraId="257C6CD7" w14:textId="77777777" w:rsidR="00B23FC7" w:rsidRPr="001B326B" w:rsidRDefault="00B23FC7" w:rsidP="00F63603">
      <w:pPr>
        <w:tabs>
          <w:tab w:val="left" w:pos="7798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1B326B">
        <w:rPr>
          <w:rFonts w:ascii="Times New Roman" w:hAnsi="Times New Roman"/>
          <w:bCs/>
          <w:sz w:val="24"/>
          <w:szCs w:val="24"/>
          <w:lang w:val="en-US"/>
        </w:rPr>
        <w:tab/>
      </w:r>
    </w:p>
    <w:p w14:paraId="31682DA7" w14:textId="77777777" w:rsidR="00B23FC7" w:rsidRPr="001B326B" w:rsidRDefault="00B23FC7" w:rsidP="00F63603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04AC2654" w14:textId="77777777" w:rsidR="00B23FC7" w:rsidRPr="001B326B" w:rsidRDefault="00B23FC7" w:rsidP="00FC7F3A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B472301" w14:textId="77777777" w:rsidR="00EA1B53" w:rsidRDefault="00EA1B53" w:rsidP="00FC7F3A">
      <w:pPr>
        <w:spacing w:line="480" w:lineRule="auto"/>
        <w:rPr>
          <w:rFonts w:ascii="Times New Roman" w:hAnsi="Times New Roman"/>
          <w:lang w:val="en-US"/>
        </w:rPr>
      </w:pPr>
    </w:p>
    <w:p w14:paraId="5316C9EF" w14:textId="77777777" w:rsidR="00954135" w:rsidRDefault="00954135" w:rsidP="00FC7F3A">
      <w:pPr>
        <w:spacing w:line="480" w:lineRule="auto"/>
        <w:rPr>
          <w:rFonts w:ascii="Times New Roman" w:hAnsi="Times New Roman"/>
          <w:lang w:val="en-US"/>
        </w:rPr>
      </w:pPr>
    </w:p>
    <w:p w14:paraId="2C4DB73C" w14:textId="77777777" w:rsidR="00954135" w:rsidRDefault="00954135" w:rsidP="00FC7F3A">
      <w:pPr>
        <w:spacing w:line="480" w:lineRule="auto"/>
        <w:rPr>
          <w:rFonts w:ascii="Times New Roman" w:hAnsi="Times New Roman"/>
          <w:lang w:val="en-US"/>
        </w:rPr>
      </w:pPr>
    </w:p>
    <w:p w14:paraId="3C7B315E" w14:textId="77777777" w:rsidR="00954135" w:rsidRDefault="00954135" w:rsidP="00FC7F3A">
      <w:pPr>
        <w:spacing w:line="480" w:lineRule="auto"/>
        <w:rPr>
          <w:rFonts w:ascii="Times New Roman" w:hAnsi="Times New Roman"/>
          <w:lang w:val="en-US"/>
        </w:rPr>
      </w:pPr>
    </w:p>
    <w:p w14:paraId="5D21C24E" w14:textId="77777777" w:rsidR="00954135" w:rsidRDefault="00954135" w:rsidP="00FC7F3A">
      <w:pPr>
        <w:spacing w:line="480" w:lineRule="auto"/>
        <w:rPr>
          <w:rFonts w:ascii="Times New Roman" w:hAnsi="Times New Roman"/>
          <w:lang w:val="en-US"/>
        </w:rPr>
      </w:pPr>
    </w:p>
    <w:p w14:paraId="64673E63" w14:textId="77777777" w:rsidR="00BA5B18" w:rsidRDefault="00BA5B18" w:rsidP="00FC7F3A">
      <w:pPr>
        <w:spacing w:line="480" w:lineRule="auto"/>
        <w:rPr>
          <w:rFonts w:ascii="Times New Roman" w:hAnsi="Times New Roman"/>
          <w:i/>
          <w:sz w:val="24"/>
          <w:szCs w:val="24"/>
          <w:lang w:val="en-US"/>
        </w:rPr>
      </w:pPr>
    </w:p>
    <w:sectPr w:rsidR="00BA5B18" w:rsidSect="00EA1B53">
      <w:pgSz w:w="11906" w:h="16838"/>
      <w:pgMar w:top="576" w:right="1138" w:bottom="576" w:left="11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C7"/>
    <w:rsid w:val="00032C30"/>
    <w:rsid w:val="000349F1"/>
    <w:rsid w:val="000439D2"/>
    <w:rsid w:val="00045030"/>
    <w:rsid w:val="00052435"/>
    <w:rsid w:val="000A1763"/>
    <w:rsid w:val="000D4581"/>
    <w:rsid w:val="000F5A0A"/>
    <w:rsid w:val="00135B0A"/>
    <w:rsid w:val="00175D53"/>
    <w:rsid w:val="001B326B"/>
    <w:rsid w:val="001D02E7"/>
    <w:rsid w:val="001F250B"/>
    <w:rsid w:val="001F3C82"/>
    <w:rsid w:val="00216FAF"/>
    <w:rsid w:val="00263D1D"/>
    <w:rsid w:val="002D0B98"/>
    <w:rsid w:val="002D4CDC"/>
    <w:rsid w:val="002E7C50"/>
    <w:rsid w:val="002F2F50"/>
    <w:rsid w:val="0034202E"/>
    <w:rsid w:val="003807B9"/>
    <w:rsid w:val="003912CA"/>
    <w:rsid w:val="00396538"/>
    <w:rsid w:val="003A1BA6"/>
    <w:rsid w:val="003A2EA1"/>
    <w:rsid w:val="003F0E54"/>
    <w:rsid w:val="003F6A99"/>
    <w:rsid w:val="0041714D"/>
    <w:rsid w:val="00435C45"/>
    <w:rsid w:val="004A1215"/>
    <w:rsid w:val="004C07BD"/>
    <w:rsid w:val="004E1957"/>
    <w:rsid w:val="00501F6D"/>
    <w:rsid w:val="00511506"/>
    <w:rsid w:val="005676D9"/>
    <w:rsid w:val="00574B95"/>
    <w:rsid w:val="00587E43"/>
    <w:rsid w:val="00634DDD"/>
    <w:rsid w:val="00677C72"/>
    <w:rsid w:val="00687F9B"/>
    <w:rsid w:val="006B5725"/>
    <w:rsid w:val="006D2CB1"/>
    <w:rsid w:val="006F3F5C"/>
    <w:rsid w:val="00704D5D"/>
    <w:rsid w:val="00711D26"/>
    <w:rsid w:val="007847DB"/>
    <w:rsid w:val="0078741B"/>
    <w:rsid w:val="007A317F"/>
    <w:rsid w:val="007B0F79"/>
    <w:rsid w:val="007C7E7E"/>
    <w:rsid w:val="007E2694"/>
    <w:rsid w:val="007F0EB9"/>
    <w:rsid w:val="00805FF1"/>
    <w:rsid w:val="00874A6A"/>
    <w:rsid w:val="008A48D0"/>
    <w:rsid w:val="009266D3"/>
    <w:rsid w:val="00954135"/>
    <w:rsid w:val="00954FDE"/>
    <w:rsid w:val="009630B9"/>
    <w:rsid w:val="009A00C6"/>
    <w:rsid w:val="009B7D01"/>
    <w:rsid w:val="009E53CF"/>
    <w:rsid w:val="009F1CF9"/>
    <w:rsid w:val="00A022A4"/>
    <w:rsid w:val="00A44E60"/>
    <w:rsid w:val="00A479B8"/>
    <w:rsid w:val="00A7793F"/>
    <w:rsid w:val="00A918F7"/>
    <w:rsid w:val="00AC435F"/>
    <w:rsid w:val="00AD1331"/>
    <w:rsid w:val="00AD3EFB"/>
    <w:rsid w:val="00B15A26"/>
    <w:rsid w:val="00B23FC7"/>
    <w:rsid w:val="00B65C06"/>
    <w:rsid w:val="00B71F06"/>
    <w:rsid w:val="00B74156"/>
    <w:rsid w:val="00BA5B18"/>
    <w:rsid w:val="00BB4919"/>
    <w:rsid w:val="00BC1B87"/>
    <w:rsid w:val="00BE0B93"/>
    <w:rsid w:val="00BE5F16"/>
    <w:rsid w:val="00C26EF6"/>
    <w:rsid w:val="00C75477"/>
    <w:rsid w:val="00C7569C"/>
    <w:rsid w:val="00C915DA"/>
    <w:rsid w:val="00C949A6"/>
    <w:rsid w:val="00C962DC"/>
    <w:rsid w:val="00CF4EB1"/>
    <w:rsid w:val="00D50FA6"/>
    <w:rsid w:val="00DB1C1E"/>
    <w:rsid w:val="00E15AC0"/>
    <w:rsid w:val="00E1700C"/>
    <w:rsid w:val="00E44B60"/>
    <w:rsid w:val="00E4561A"/>
    <w:rsid w:val="00E525AF"/>
    <w:rsid w:val="00E77624"/>
    <w:rsid w:val="00E84C30"/>
    <w:rsid w:val="00EA1B53"/>
    <w:rsid w:val="00EA25E7"/>
    <w:rsid w:val="00EA7384"/>
    <w:rsid w:val="00F01A74"/>
    <w:rsid w:val="00F10EBB"/>
    <w:rsid w:val="00F63603"/>
    <w:rsid w:val="00F75952"/>
    <w:rsid w:val="00FC7F3A"/>
    <w:rsid w:val="00FD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E5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C7"/>
    <w:rPr>
      <w:rFonts w:ascii="Calibri" w:eastAsia="Times New Roman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C7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qFormat/>
    <w:rsid w:val="001B32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B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60"/>
    <w:rPr>
      <w:rFonts w:ascii="Calibri" w:eastAsia="Times New Roman" w:hAnsi="Calibri" w:cs="Times New Roman"/>
      <w:sz w:val="24"/>
      <w:szCs w:val="24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60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table" w:styleId="LightShading">
    <w:name w:val="Light Shading"/>
    <w:basedOn w:val="TableNormal"/>
    <w:uiPriority w:val="60"/>
    <w:rsid w:val="002F2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C7"/>
    <w:rPr>
      <w:rFonts w:ascii="Calibri" w:eastAsia="Times New Roman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C7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qFormat/>
    <w:rsid w:val="001B32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B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60"/>
    <w:rPr>
      <w:rFonts w:ascii="Calibri" w:eastAsia="Times New Roman" w:hAnsi="Calibri" w:cs="Times New Roman"/>
      <w:sz w:val="24"/>
      <w:szCs w:val="24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60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table" w:styleId="LightShading">
    <w:name w:val="Light Shading"/>
    <w:basedOn w:val="TableNormal"/>
    <w:uiPriority w:val="60"/>
    <w:rsid w:val="002F2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7CE1B7-F6C5-4ECC-81C0-31FF1299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SAMF-IT, KU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2017-02-13T21:19:00Z</dcterms:created>
  <dcterms:modified xsi:type="dcterms:W3CDTF">2017-02-19T11:48:00Z</dcterms:modified>
</cp:coreProperties>
</file>