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BC" w:rsidRPr="00387F09" w:rsidRDefault="00D901CB" w:rsidP="001A13BC">
      <w:pPr>
        <w:widowControl/>
        <w:wordWrap/>
        <w:autoSpaceDE/>
        <w:autoSpaceDN/>
        <w:spacing w:after="0" w:line="360" w:lineRule="auto"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  <w:r w:rsidRPr="00387F09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S</w:t>
      </w:r>
      <w:r w:rsidR="00483ACC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4</w:t>
      </w:r>
      <w:r w:rsidR="001A13BC" w:rsidRPr="00387F09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 Table</w:t>
      </w:r>
      <w:r w:rsidR="004F5826" w:rsidRPr="00387F09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. List of differentially expressed and serum IGF-1-associated </w:t>
      </w:r>
      <w:r w:rsidR="001A13BC" w:rsidRPr="00387F09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genes in the colon tissue of high-fat diet fed C57BL/J mice</w:t>
      </w:r>
      <w:r w:rsidR="00387F09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.</w:t>
      </w:r>
    </w:p>
    <w:p w:rsidR="00E33649" w:rsidRPr="00E33649" w:rsidRDefault="00E33649">
      <w:pPr>
        <w:rPr>
          <w:rFonts w:ascii="Times New Roman" w:hAnsi="Times New Roman" w:cs="Times New Roman"/>
        </w:rPr>
      </w:pPr>
    </w:p>
    <w:p w:rsidR="00E33649" w:rsidRDefault="00E33649" w:rsidP="00E33649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</w:rPr>
      </w:pPr>
      <w:r w:rsidRPr="00585A31">
        <w:rPr>
          <w:rFonts w:ascii="Times New Roman" w:hAnsi="Times New Roman" w:cs="Times New Roman"/>
          <w:sz w:val="24"/>
        </w:rPr>
        <w:t>Inverse relationships between two dietary groups</w:t>
      </w:r>
    </w:p>
    <w:tbl>
      <w:tblPr>
        <w:tblW w:w="151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8"/>
        <w:gridCol w:w="1860"/>
        <w:gridCol w:w="6528"/>
        <w:gridCol w:w="1276"/>
        <w:gridCol w:w="1418"/>
        <w:gridCol w:w="1134"/>
        <w:gridCol w:w="1134"/>
      </w:tblGrid>
      <w:tr w:rsidR="00F229A0" w:rsidRPr="008804B1" w:rsidTr="008804B1">
        <w:trPr>
          <w:trHeight w:val="810"/>
        </w:trPr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Accession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Symbol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Definition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(interaction; M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bscript"/>
              </w:rPr>
              <w:t>PAG1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DR</w:t>
            </w:r>
          </w:p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(interaction)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(t-test; M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bscript"/>
              </w:rPr>
              <w:t>DEG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FDR</w:t>
            </w:r>
          </w:p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(t-test)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NM_026312.4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2610029G23Rik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2610029G23 gene (2610029G23Rik),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0.9321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XM_357535.1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LOC384276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ILMN_200423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0.9383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NM_001002896.2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Bfsp2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beaded filament structural protein 2, phakinin (Bfsp2),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0.9978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NM_001081292.1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Map3k10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mitogen-activated protein kinase kinase kinase 10 (Map3k10),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NM_145993.2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L3mbtl2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l(3)mbt-like 2 (Drosophila) (L3mbtl2),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NM_001033211.1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AU022751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expressed sequence AU022751 (AU022751),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XR_004731.1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LOC675098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similar to jumonji domain containing 2D (LOC675098),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AK048773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Kcnma1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NM_027978.1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Coq2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coenzyme Q2 homolog, prenyltransferase (yeast) (Coq2),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NM_030706.1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Trim2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tripartite motif protein 2 (Trim2), mRNA. XM_984114 XM_984144 XM_984172 XM_984200 XM_984238 XM_984275 XM_984313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NM_009060.2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Rgn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regucalcin (Rgn),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NM_172835.2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Peli3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pellino 3 (Peli3),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0.1768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NM_013875.2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Pde7b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phosphodiesterase 7B (Pde7b),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NM_001039710.1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Coq10b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coenzyme Q10 homolog B (S. cerevisiae) (Coq10b), transcript variant 1,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AK076385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4732481D19Rik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ILMN_207303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NM_146358.1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Olfr677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677 (Olfr677),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NM_032003.1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Enpp5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ectonucleotide pyrophosphatase/phosphodiesterase 5 (Enpp5),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NM_010574.2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Irx2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Iroquois related homeobox 2 (Drosophila) (Irx2),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NM_001081336.1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Dgkh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diacylglycerol kinase, eta (Dgkh),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NM_146764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Olfr1408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NM_175347.4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Srl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sarcalumenin (Srl),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AK008164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2010009J12Rik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ILMN_202421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NM_010735.1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Lta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lymphotoxin A (Lta),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NM_019789.2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Kcnip3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Kv channel interacting protein 3, calsenilin (Kcnip3),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XM_356799.1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LOC383012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ILMN_199786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NM_001081236.1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2410131K14Rik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2410131K14 gene (2410131K14Rik),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NM_010699.1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Ldha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lactate dehydrogenase A (Ldha),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XM_001479095.1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LOC100047902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similar to RIKEN cDNA 1700022C21 gene (LOC100047902),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XM_001477976.1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LOC100047208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similar to trypsinogen 15 (LOC100047208),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NM_011400.2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Slc2a1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solute carrier family 2 (facilitated glucose transporter), member 1 (Slc2a1),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NM_009338.3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Acat2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acetyl-Coenzyme A acetyltransferase 2 (Acat2),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NM_001033542.1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4933429E10Rik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4933429E10 gene (4933429E10Rik),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AK030051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4932418B07Rik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ILMN_205552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NM_183417.2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Cdk2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cyclin-dependent kinase 2 (Cdk2), transcript variant 1,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XM_913690.2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Gpr39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G protein-coupled receptor 39 (Gpr39),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NM_030721.2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Acox3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acyl-Coenzyme A oxidase 3, pristanoyl (Acox3),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NM_026182.4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Mtfr1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mitochondrial fission regulator 1 (Mtfr1), nuclear gene encoding mitochondrial protein,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NM_172838.3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Slc16a12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solute carrier family 16 (monocarboxylic acid transporters), member 12 (Slc16a12),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NM_028034.2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Tdrd12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tudor domain containing 12 (Tdrd12), transcript variant 2,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NM_027976.2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Acsl5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acyl-CoA synthetase long-chain family member 5 (Acsl5),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XM_141626.2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LOC245350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ILMN_198536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NM_007620.2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Cbr1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carbonyl reductase 1 (Cbr1),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NM_009863.2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Cdc7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cell division cycle 7 (S. cerevisiae) (Cdc7), mRNA.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  <w:tr w:rsidR="00DC530E" w:rsidRPr="008804B1" w:rsidTr="008804B1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NM_028933.1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1300010M03Rik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1300010M03 gene (1300010M03Rik), transcript variant 2, mRNA.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0.7998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30E" w:rsidRPr="008804B1" w:rsidRDefault="00DC530E" w:rsidP="00DC53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30E" w:rsidRPr="008804B1" w:rsidRDefault="00DC530E" w:rsidP="00DC530E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0.9998</w:t>
            </w:r>
          </w:p>
        </w:tc>
      </w:tr>
    </w:tbl>
    <w:p w:rsidR="00375E02" w:rsidRPr="001A35C0" w:rsidRDefault="00375E02" w:rsidP="001A35C0">
      <w:pPr>
        <w:rPr>
          <w:rFonts w:ascii="Times New Roman" w:hAnsi="Times New Roman" w:cs="Times New Roman"/>
          <w:sz w:val="24"/>
        </w:rPr>
      </w:pPr>
    </w:p>
    <w:p w:rsidR="001A35C0" w:rsidRPr="001A35C0" w:rsidRDefault="00E33649" w:rsidP="0070542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05427">
        <w:rPr>
          <w:rFonts w:ascii="Times New Roman" w:hAnsi="Times New Roman" w:cs="Times New Roman"/>
          <w:sz w:val="24"/>
          <w:szCs w:val="24"/>
        </w:rPr>
        <w:t xml:space="preserve">Association between gene expression and serum </w:t>
      </w:r>
      <w:r w:rsidR="004F5826">
        <w:rPr>
          <w:rFonts w:ascii="Times New Roman" w:hAnsi="Times New Roman" w:cs="Times New Roman"/>
          <w:sz w:val="24"/>
          <w:szCs w:val="24"/>
        </w:rPr>
        <w:t>IGF-1</w:t>
      </w:r>
      <w:r w:rsidRPr="00705427">
        <w:rPr>
          <w:rFonts w:ascii="Times New Roman" w:hAnsi="Times New Roman" w:cs="Times New Roman"/>
          <w:sz w:val="24"/>
          <w:szCs w:val="24"/>
        </w:rPr>
        <w:t xml:space="preserve"> concentration show no difference among </w:t>
      </w:r>
      <w:r w:rsidR="001A13BC">
        <w:rPr>
          <w:rFonts w:ascii="Times New Roman" w:hAnsi="Times New Roman" w:cs="Times New Roman"/>
          <w:sz w:val="24"/>
          <w:szCs w:val="24"/>
        </w:rPr>
        <w:t xml:space="preserve">the </w:t>
      </w:r>
      <w:r w:rsidRPr="00705427">
        <w:rPr>
          <w:rFonts w:ascii="Times New Roman" w:hAnsi="Times New Roman" w:cs="Times New Roman"/>
          <w:sz w:val="24"/>
          <w:szCs w:val="24"/>
        </w:rPr>
        <w:t>two dietary groups</w:t>
      </w:r>
    </w:p>
    <w:tbl>
      <w:tblPr>
        <w:tblW w:w="150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8"/>
        <w:gridCol w:w="1726"/>
        <w:gridCol w:w="6521"/>
        <w:gridCol w:w="1417"/>
        <w:gridCol w:w="992"/>
        <w:gridCol w:w="1276"/>
        <w:gridCol w:w="1276"/>
      </w:tblGrid>
      <w:tr w:rsidR="00483ACC" w:rsidRPr="008804B1" w:rsidTr="00C7269C">
        <w:trPr>
          <w:trHeight w:val="810"/>
        </w:trPr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CC" w:rsidRPr="008804B1" w:rsidRDefault="00483ACC" w:rsidP="001A35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Accession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CC" w:rsidRPr="008804B1" w:rsidRDefault="00483ACC" w:rsidP="001A35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Symbol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CC" w:rsidRPr="008804B1" w:rsidRDefault="00483ACC" w:rsidP="001A35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Definition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CC" w:rsidRPr="008804B1" w:rsidRDefault="00483ACC" w:rsidP="001A35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(interaction; M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bscript"/>
              </w:rPr>
              <w:t>PAG1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CC" w:rsidRPr="008804B1" w:rsidRDefault="00483ACC" w:rsidP="001A35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(t-test; M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bscript"/>
              </w:rPr>
              <w:t>DEG</w:t>
            </w: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CC" w:rsidRPr="008804B1" w:rsidRDefault="00483ACC" w:rsidP="001A35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kern w:val="0"/>
                <w:sz w:val="22"/>
              </w:rPr>
              <w:t>P-value</w:t>
            </w:r>
            <w:r w:rsidRPr="008804B1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(no interaction; M</w:t>
            </w:r>
            <w:r w:rsidRPr="008804B1">
              <w:rPr>
                <w:rFonts w:ascii="Times New Roman" w:eastAsia="맑은 고딕" w:hAnsi="Times New Roman" w:cs="Times New Roman"/>
                <w:kern w:val="0"/>
                <w:sz w:val="22"/>
                <w:vertAlign w:val="subscript"/>
              </w:rPr>
              <w:t>PAG2</w:t>
            </w:r>
            <w:r w:rsidRPr="008804B1">
              <w:rPr>
                <w:rFonts w:ascii="Times New Roman" w:eastAsia="맑은 고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29A0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FDR</w:t>
            </w:r>
          </w:p>
          <w:p w:rsidR="00483ACC" w:rsidRPr="008804B1" w:rsidRDefault="00F229A0" w:rsidP="00F229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(no interaction)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NM_177744.3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9030421J09Rik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9030421J09 gene (9030421J09Rik),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XM_356568.1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LOC382557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ILMN_201369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NM_177608.3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3110001I20Rik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3110001I20 gene (3110001I20Rik),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NR_003269.1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Obox2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oocyte specific homeobox 2 (Obox2), non-coding 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AK042365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A630085E16Rik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ILMN_205575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NM_146597.1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Olfr702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702 (Olfr702),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NM_138656.1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Mvd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mevalonate (diphospho) decarboxylase (Mvd),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XM_357061.1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LOC383443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ILMN_200680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0.3348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AK034046.1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scl0003131.1_3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ILMN_184796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NM_009260.2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Spnb2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spectrin beta 2 (Spnb2), transcript variant 2,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XM_142623.3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LOC245147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ILMN_199311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NM_175490.3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Gpr75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G protein-coupled receptor 75 (Gpr75),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NM_025723.2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4921515J06Rik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RIKEN cDNA 4921515J06 gene (4921515J06Rik), transcript variant 1,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NM_145391.1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Tapbpl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TAP binding protein-like (Tapbpl),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NM_022326.2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Ctsm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cathepsin M (Ctsm),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NM_016919.1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Col5a3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XM_207109.3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LOC280096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ILMN_198060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XM_355613.1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LOC381650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ILMN_200090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XM_136701.2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LOC226955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ILMN_197128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NM_020000.2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Med8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mediator of RNA polymerase II transcription, subunit 8 homolog (yeast) (Med8), transcript variant 1,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NM_001001983.1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Pi4ka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phosphatidylinositol 4-kinase, catalytic, alpha polypeptide (Pi4ka),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0.8574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XM_130322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Ttn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NM_053176.1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Hrg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histidine-rich glycoprotein (Hrg),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MJ-1000-56_266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ILMN_194618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0.6639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AK014396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3632411M23Rik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ILMN_202249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NM_146151.3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Tesk2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testis-specific kinase 2 (Tesk2),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NM_023750.2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Zfp84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zinc finger protein 84 (Zfp84),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XM_132218.3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2310002F18Rik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ILMN_219267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NM_001001295.1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Dis3l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DIS3 mitotic control homolog (S. cerevisiae)-like (Dis3l), transcript variant 1,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AK079826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A430077H15Rik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ILMN_206138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NM_001033540.2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EG330503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predicted gene, EG330503 (EG330503),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NM_010763.1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Man1a2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mannosidase, alpha, class 1A, member 2 (Man1a2),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NM_198031.1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Tubgcp3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tubulin, gamma complex associated protein 3 (Tubgcp3),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AK006776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1700052N19Rik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ILMN_202189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0.4641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XM_914689.2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Slc6a16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solute carrier family 6, member 16 (Slc6a16),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NM_011841.1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Mapk7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mitogen-activated protein kinase 7 (Mapk7),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NM_011776.1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Zp3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zona pellucida glycoprotein 3 (Zp3),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NM_023773.1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Mphosph8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M-phase phosphoprotein 8 (Mphosph8),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AK051805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D130099D04Rik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ILMN_204932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NM_028965.3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Snx11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sorting nexin 11 (Snx11),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NM_134000.3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Traf3ip2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Traf3 interacting protein 2 (Traf3ip2),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0.4632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AK086629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D930042N17Rik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ILMN_206534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BC004695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Zfp64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NM_001001182.3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Baz2b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bromodomain adjacent to zinc finger domain, 2B (Baz2b),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0.3754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NM_028990.2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Tmem168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transmembrane protein 168 (Tmem168),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NM_133194.3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Scml2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sex comb on midleg-like 2 (Drosophila) (Scml2),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IGKV2-112_J00562_Ig_kappa_variable_2-112_55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ILMN_185204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NM_146795.1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Olfr812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olfactory receptor 812 (Olfr812),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NM_173769.3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Zfp641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zinc finger protein 641 (Zfp641),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NM_001048057.1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Rpl38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ribosomal protein L38 (Rpl38), transcript variant 1,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NM_207528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5330416C01Rik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ILMN_219092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NM_010267.2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Gdap1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ganglioside-induced differentiation-associated-protein 1 (Gdap1),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0.2808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NM_172124.2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B3gat2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beta-1,3-glucuronyltransferase 2 (glucuronosyltransferase S) (B3gat2),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NM_172841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Slco5a1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0.3819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0.0393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NM_030262.3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Pofut2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protein O-fucosyltransferase 2 (Pofut2),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NM_001033263.1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Centg1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centaurin, gamma 1 (Centg1),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XM_001473773.1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LOC631071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similar to RIKEN cDNA 2610208M17 gene (LOC631071),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XM_621774.1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EG546954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PREDICTED: Mus musculus predicted gene, EG546954 (EG546954),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NM_175229.3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Srrm2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serine/arginine repetitive matrix 2 (Srrm2),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AK054364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E330019I03Rik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ILMN_205263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NM_027373.2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Afap1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actin filament associated protein 1 (Afap1),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XM_359179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1700008H02Rik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ILMN_188746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NM_175497.3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Actbl2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actin, beta-like 2 (Actbl2),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NM_080728.2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Myh7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myosin, heavy polypeptide 7, cardiac muscle, beta (Myh7),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NM_001033434.1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Gm884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gene model 884, (NCBI) (Gm884), mRNA.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  <w:tr w:rsidR="00C7269C" w:rsidRPr="008804B1" w:rsidTr="00C7269C">
        <w:trPr>
          <w:trHeight w:val="340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NM_008812.1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Padi2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Mus musculus peptidyl arginine deiminase, type II (Padi2), mRNA.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269C" w:rsidRPr="008804B1" w:rsidRDefault="00C7269C" w:rsidP="00C72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69C" w:rsidRPr="008804B1" w:rsidRDefault="00C7269C" w:rsidP="00C7269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8804B1">
              <w:rPr>
                <w:rFonts w:ascii="Times New Roman" w:eastAsia="맑은 고딕" w:hAnsi="Times New Roman" w:cs="Times New Roman"/>
                <w:color w:val="000000"/>
                <w:sz w:val="22"/>
              </w:rPr>
              <w:t>0.9997</w:t>
            </w:r>
          </w:p>
        </w:tc>
      </w:tr>
    </w:tbl>
    <w:bookmarkEnd w:id="0"/>
    <w:p w:rsidR="001A35C0" w:rsidRPr="00483ACC" w:rsidRDefault="00483ACC" w:rsidP="00483ACC">
      <w:pPr>
        <w:spacing w:before="120"/>
        <w:rPr>
          <w:rFonts w:ascii="Times New Roman" w:hAnsi="Times New Roman" w:cs="Times New Roman"/>
          <w:sz w:val="18"/>
        </w:rPr>
      </w:pPr>
      <w:r w:rsidRPr="00BA2547">
        <w:rPr>
          <w:rFonts w:ascii="Times New Roman" w:hAnsi="Times New Roman" w:cs="Times New Roman"/>
          <w:sz w:val="22"/>
          <w:szCs w:val="24"/>
        </w:rPr>
        <w:t>FDR, false discovery rate using a Benjamini and Hochberg multiple testing correction.</w:t>
      </w:r>
    </w:p>
    <w:sectPr w:rsidR="001A35C0" w:rsidRPr="00483ACC" w:rsidSect="00F229A0">
      <w:pgSz w:w="16838" w:h="11906" w:orient="landscape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44" w:rsidRDefault="006D4944" w:rsidP="0085092D">
      <w:pPr>
        <w:spacing w:after="0" w:line="240" w:lineRule="auto"/>
      </w:pPr>
      <w:r>
        <w:separator/>
      </w:r>
    </w:p>
  </w:endnote>
  <w:endnote w:type="continuationSeparator" w:id="0">
    <w:p w:rsidR="006D4944" w:rsidRDefault="006D4944" w:rsidP="0085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44" w:rsidRDefault="006D4944" w:rsidP="0085092D">
      <w:pPr>
        <w:spacing w:after="0" w:line="240" w:lineRule="auto"/>
      </w:pPr>
      <w:r>
        <w:separator/>
      </w:r>
    </w:p>
  </w:footnote>
  <w:footnote w:type="continuationSeparator" w:id="0">
    <w:p w:rsidR="006D4944" w:rsidRDefault="006D4944" w:rsidP="0085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6721"/>
    <w:multiLevelType w:val="hybridMultilevel"/>
    <w:tmpl w:val="977E534A"/>
    <w:lvl w:ilvl="0" w:tplc="213665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9"/>
    <w:rsid w:val="0008559C"/>
    <w:rsid w:val="00103F54"/>
    <w:rsid w:val="001A13BC"/>
    <w:rsid w:val="001A35C0"/>
    <w:rsid w:val="002D10E7"/>
    <w:rsid w:val="00323059"/>
    <w:rsid w:val="00332995"/>
    <w:rsid w:val="00375E02"/>
    <w:rsid w:val="00387F09"/>
    <w:rsid w:val="003F0F95"/>
    <w:rsid w:val="00483ACC"/>
    <w:rsid w:val="004F5826"/>
    <w:rsid w:val="00585A31"/>
    <w:rsid w:val="006D4944"/>
    <w:rsid w:val="006D50F5"/>
    <w:rsid w:val="00705427"/>
    <w:rsid w:val="00782261"/>
    <w:rsid w:val="0085092D"/>
    <w:rsid w:val="008804B1"/>
    <w:rsid w:val="008A3B27"/>
    <w:rsid w:val="00952B11"/>
    <w:rsid w:val="00A6266C"/>
    <w:rsid w:val="00A778E6"/>
    <w:rsid w:val="00BE0E9D"/>
    <w:rsid w:val="00C7269C"/>
    <w:rsid w:val="00D901CB"/>
    <w:rsid w:val="00DC530E"/>
    <w:rsid w:val="00DF55AF"/>
    <w:rsid w:val="00E33649"/>
    <w:rsid w:val="00F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B8763-7C86-4F46-B962-80E60668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4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509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092D"/>
  </w:style>
  <w:style w:type="paragraph" w:styleId="a5">
    <w:name w:val="footer"/>
    <w:basedOn w:val="a"/>
    <w:link w:val="Char0"/>
    <w:uiPriority w:val="99"/>
    <w:unhideWhenUsed/>
    <w:rsid w:val="00850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640D-684C-4766-9D87-FEA47B6B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Sungeun Kim</dc:creator>
  <cp:keywords/>
  <dc:description/>
  <cp:lastModifiedBy>Sungeun Kim</cp:lastModifiedBy>
  <cp:revision>8</cp:revision>
  <dcterms:created xsi:type="dcterms:W3CDTF">2016-08-01T07:28:00Z</dcterms:created>
  <dcterms:modified xsi:type="dcterms:W3CDTF">2016-11-25T02:54:00Z</dcterms:modified>
</cp:coreProperties>
</file>