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5C" w:rsidRDefault="008C6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Table S2. Final statistical model of Experiment 1. </w:t>
      </w:r>
      <w:r w:rsidR="00A93B5C" w:rsidRPr="003F5CCE">
        <w:rPr>
          <w:rFonts w:ascii="Times New Roman" w:hAnsi="Times New Roman" w:cs="Times New Roman"/>
        </w:rPr>
        <w:t>Table S</w:t>
      </w:r>
      <w:r w:rsidR="00E43E40">
        <w:rPr>
          <w:rFonts w:ascii="Times New Roman" w:hAnsi="Times New Roman" w:cs="Times New Roman"/>
        </w:rPr>
        <w:t>2</w:t>
      </w:r>
      <w:r w:rsidR="00A93B5C" w:rsidRPr="003F5CCE">
        <w:rPr>
          <w:rFonts w:ascii="Times New Roman" w:hAnsi="Times New Roman" w:cs="Times New Roman"/>
        </w:rPr>
        <w:t xml:space="preserve"> shows the </w:t>
      </w:r>
      <w:r w:rsidR="00E43E40">
        <w:rPr>
          <w:rFonts w:ascii="Times New Roman" w:hAnsi="Times New Roman" w:cs="Times New Roman"/>
        </w:rPr>
        <w:t>final statistical model of</w:t>
      </w:r>
      <w:r w:rsidR="00A93B5C" w:rsidRPr="003F5CCE">
        <w:rPr>
          <w:rFonts w:ascii="Times New Roman" w:hAnsi="Times New Roman" w:cs="Times New Roman"/>
        </w:rPr>
        <w:t xml:space="preserve"> </w:t>
      </w:r>
      <w:r w:rsidR="00E43E40">
        <w:rPr>
          <w:rFonts w:ascii="Times New Roman" w:hAnsi="Times New Roman" w:cs="Times New Roman"/>
        </w:rPr>
        <w:t>E</w:t>
      </w:r>
      <w:r w:rsidR="00A93B5C" w:rsidRPr="003F5CCE">
        <w:rPr>
          <w:rFonts w:ascii="Times New Roman" w:hAnsi="Times New Roman" w:cs="Times New Roman"/>
        </w:rPr>
        <w:t>xperiment</w:t>
      </w:r>
      <w:r w:rsidR="00E43E40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with human participants</w:t>
      </w:r>
      <w:r w:rsidR="00E43E40">
        <w:rPr>
          <w:rFonts w:ascii="Times New Roman" w:hAnsi="Times New Roman" w:cs="Times New Roman"/>
        </w:rPr>
        <w:t>. Reaction times on the correct trials serve as the dependent variable.</w:t>
      </w:r>
    </w:p>
    <w:p w:rsidR="00E07E93" w:rsidRPr="003F5CCE" w:rsidRDefault="00E07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Apart from the effects caused by orientation, humans </w:t>
      </w:r>
      <w:r w:rsidR="00CA4190">
        <w:rPr>
          <w:rFonts w:ascii="Times New Roman" w:hAnsi="Times New Roman" w:cs="Times New Roman"/>
        </w:rPr>
        <w:t xml:space="preserve">were faster in recognizing human compared to chimpanzee faces </w:t>
      </w:r>
      <w:r w:rsidR="00CA4190" w:rsidRPr="00CA4190">
        <w:rPr>
          <w:rFonts w:ascii="Times New Roman" w:hAnsi="Times New Roman" w:cs="Times New Roman"/>
        </w:rPr>
        <w:t>(main effect ‘</w:t>
      </w:r>
      <w:r w:rsidR="00CA4190">
        <w:rPr>
          <w:rFonts w:ascii="Times New Roman" w:hAnsi="Times New Roman" w:cs="Times New Roman"/>
        </w:rPr>
        <w:t>Stimulus Species</w:t>
      </w:r>
      <w:r w:rsidR="00CA4190" w:rsidRPr="00CA4190">
        <w:rPr>
          <w:rFonts w:ascii="Times New Roman" w:hAnsi="Times New Roman" w:cs="Times New Roman"/>
        </w:rPr>
        <w:t>’)</w:t>
      </w:r>
      <w:r w:rsidR="00CA4190">
        <w:rPr>
          <w:rFonts w:ascii="Times New Roman" w:hAnsi="Times New Roman" w:cs="Times New Roman"/>
        </w:rPr>
        <w:t xml:space="preserve"> and </w:t>
      </w:r>
      <w:bookmarkStart w:id="0" w:name="_GoBack"/>
      <w:bookmarkEnd w:id="0"/>
      <w:r>
        <w:rPr>
          <w:rFonts w:ascii="Times New Roman" w:hAnsi="Times New Roman" w:cs="Times New Roman"/>
        </w:rPr>
        <w:t>were faster in recognizing faces compared to behinds (main effect ‘Body Part’), especially when these concerned their own species (interaction ‘Body Part’ x ‘Stimulus Species’).</w:t>
      </w:r>
    </w:p>
    <w:p w:rsidR="00A93B5C" w:rsidRPr="003F5CCE" w:rsidRDefault="00A93B5C">
      <w:pPr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9"/>
        <w:gridCol w:w="996"/>
        <w:gridCol w:w="677"/>
        <w:gridCol w:w="790"/>
        <w:gridCol w:w="1015"/>
        <w:gridCol w:w="1015"/>
        <w:gridCol w:w="1015"/>
      </w:tblGrid>
      <w:tr w:rsidR="00E43E40" w:rsidTr="007A47F1">
        <w:trPr>
          <w:trHeight w:val="245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Experiment 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</w:p>
        </w:tc>
      </w:tr>
      <w:tr w:rsidR="00E43E40" w:rsidTr="007A47F1">
        <w:trPr>
          <w:trHeight w:val="245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</w:p>
        </w:tc>
      </w:tr>
      <w:tr w:rsidR="00E43E40" w:rsidTr="007A47F1">
        <w:trPr>
          <w:trHeight w:val="245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Fixed Effects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F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df1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df2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Sig.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</w:p>
        </w:tc>
      </w:tr>
      <w:tr w:rsidR="00E43E40" w:rsidTr="007A47F1">
        <w:trPr>
          <w:trHeight w:val="245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Corrected Model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26.610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6.834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0.000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</w:p>
        </w:tc>
      </w:tr>
      <w:tr w:rsidR="00E43E40" w:rsidTr="007A47F1">
        <w:trPr>
          <w:trHeight w:val="245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Stimulus Species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12.748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6.834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0.000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</w:p>
        </w:tc>
      </w:tr>
      <w:tr w:rsidR="00E43E40" w:rsidTr="007A47F1">
        <w:trPr>
          <w:trHeight w:val="245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Body Part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18.931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6.834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0.000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E43E40" w:rsidTr="007A47F1">
        <w:trPr>
          <w:trHeight w:val="245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Body Part Orientation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0.996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6.834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0.318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E43E40" w:rsidTr="007A47F1">
        <w:trPr>
          <w:trHeight w:val="245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Stimulus Species * Body Part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110.388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6.834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0.000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E43E40" w:rsidTr="007A47F1">
        <w:trPr>
          <w:trHeight w:val="245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E43E40" w:rsidRPr="00E43E40" w:rsidRDefault="00E4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3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Stimulus Species * Body Part Orientation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1.004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6.834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0.316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E43E40" w:rsidTr="007A47F1">
        <w:trPr>
          <w:trHeight w:val="245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E43E40" w:rsidRPr="00E43E40" w:rsidRDefault="00E4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3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Body Part * Body Part Orientation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0.214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6.834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0.807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E43E40" w:rsidTr="007A47F1">
        <w:trPr>
          <w:trHeight w:val="245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E43E40" w:rsidRPr="00E43E40" w:rsidRDefault="00E4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3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Stimulus Species * Body Part * Body Part Orientation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4.319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6.834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0.013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E43E40" w:rsidTr="007A47F1">
        <w:trPr>
          <w:trHeight w:val="245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Estimate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SE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Z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Sig.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95% CI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</w:p>
        </w:tc>
      </w:tr>
      <w:tr w:rsidR="00E43E40" w:rsidTr="007A47F1">
        <w:trPr>
          <w:trHeight w:val="245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Residual Effect Variance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0.082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0.001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58.245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0.000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0.079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0.084</w:t>
            </w:r>
          </w:p>
        </w:tc>
      </w:tr>
      <w:tr w:rsidR="00E43E40" w:rsidTr="007A47F1">
        <w:trPr>
          <w:trHeight w:val="245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Random Effect Var (Intercept) Participant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0.046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4.886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0.000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0.031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3E40" w:rsidRDefault="00E43E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0.069</w:t>
            </w:r>
          </w:p>
        </w:tc>
      </w:tr>
    </w:tbl>
    <w:p w:rsidR="00A93B5C" w:rsidRPr="003F5CCE" w:rsidRDefault="00A93B5C">
      <w:pPr>
        <w:rPr>
          <w:rFonts w:ascii="Times New Roman" w:hAnsi="Times New Roman" w:cs="Times New Roman"/>
        </w:rPr>
      </w:pPr>
    </w:p>
    <w:sectPr w:rsidR="00A93B5C" w:rsidRPr="003F5CCE" w:rsidSect="00A93B5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5C"/>
    <w:rsid w:val="003E0B87"/>
    <w:rsid w:val="003F5CCE"/>
    <w:rsid w:val="007A47F1"/>
    <w:rsid w:val="008C64FC"/>
    <w:rsid w:val="00A93B5C"/>
    <w:rsid w:val="00CA4190"/>
    <w:rsid w:val="00CF78DA"/>
    <w:rsid w:val="00E07E93"/>
    <w:rsid w:val="00E4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mkret</dc:creator>
  <cp:lastModifiedBy>mkret</cp:lastModifiedBy>
  <cp:revision>7</cp:revision>
  <dcterms:created xsi:type="dcterms:W3CDTF">2016-10-14T12:46:00Z</dcterms:created>
  <dcterms:modified xsi:type="dcterms:W3CDTF">2016-11-23T07:32:00Z</dcterms:modified>
</cp:coreProperties>
</file>