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659" w14:textId="77777777" w:rsidR="00712EAD" w:rsidRPr="000240DD" w:rsidRDefault="00712EAD" w:rsidP="00712E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DD">
        <w:rPr>
          <w:rFonts w:ascii="Times New Roman" w:hAnsi="Times New Roman" w:cs="Times New Roman"/>
          <w:b/>
          <w:sz w:val="24"/>
          <w:szCs w:val="24"/>
        </w:rPr>
        <w:t>Table S2. Collected data on the dissolved uptake rate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03"/>
        <w:gridCol w:w="960"/>
        <w:gridCol w:w="960"/>
        <w:gridCol w:w="1377"/>
        <w:gridCol w:w="2346"/>
      </w:tblGrid>
      <w:tr w:rsidR="00712EAD" w:rsidRPr="00F86BE1" w14:paraId="46CE6362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629BF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Metal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66C5010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species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86130" w14:textId="77777777" w:rsidR="00712EAD" w:rsidRPr="00F86BE1" w:rsidRDefault="00712EAD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weight (g)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52D14" w14:textId="77777777" w:rsidR="00712EAD" w:rsidRPr="00F86BE1" w:rsidRDefault="00712EAD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Fish length (cm)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25F2C6A" w14:textId="77777777" w:rsidR="00712EAD" w:rsidRPr="00F86BE1" w:rsidRDefault="00712EAD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Absorption rate (L/kg/d)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837914F" w14:textId="77777777" w:rsidR="00712EAD" w:rsidRPr="00F86BE1" w:rsidRDefault="00712EAD" w:rsidP="0096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References</w:t>
            </w:r>
          </w:p>
        </w:tc>
      </w:tr>
      <w:tr w:rsidR="00712EAD" w:rsidRPr="00F86BE1" w14:paraId="1F956F65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C77EB7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E5523B2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Acanthopagrus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schlegeli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474F3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5B103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254B25C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17.43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64B3DF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 and Wang [5]</w:t>
            </w:r>
          </w:p>
        </w:tc>
      </w:tr>
      <w:tr w:rsidR="00712EAD" w:rsidRPr="00F86BE1" w14:paraId="4BDAC4CE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DF4BC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B6B2C8C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Acanthopagrus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schlegeli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8B820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1.02*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C5F1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B39E44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4.68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6F76497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 and Wang [5]</w:t>
            </w:r>
          </w:p>
        </w:tc>
      </w:tr>
      <w:tr w:rsidR="00712EAD" w:rsidRPr="00F86BE1" w14:paraId="3F96E628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CE56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3B9A710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Gambusia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affinis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;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4AFA50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19F50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0F9882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FE8C33E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712EAD" w:rsidRPr="00F86BE1" w14:paraId="421055CC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8750F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2E7F82D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Lepomis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microlophus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B230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BDB33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09E4FF9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12DB89E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Pickardt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 [6]</w:t>
            </w:r>
          </w:p>
        </w:tc>
      </w:tr>
      <w:tr w:rsidR="00712EAD" w:rsidRPr="00F86BE1" w14:paraId="4474B419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B84921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3DA3E8B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Plectorhinchus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gibbosus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E463F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2.04**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99A0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295FE4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F4851B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Wang and Wong [7]</w:t>
            </w:r>
          </w:p>
        </w:tc>
      </w:tr>
      <w:tr w:rsidR="00712EAD" w:rsidRPr="00F86BE1" w14:paraId="3FC590EB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E076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CDF294E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046DD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B689A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618870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14.74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6010265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712EAD" w:rsidRPr="00F86BE1" w14:paraId="7A57A791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55201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937A08A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6C677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C8B8A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9605D9F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22.60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0F461C5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712EAD" w:rsidRPr="00F86BE1" w14:paraId="4782A2CB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46030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BAAC44F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A17B6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C9BA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4DB224A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84.04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5BF5090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712EAD" w:rsidRPr="00F86BE1" w14:paraId="3D458DBE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AC109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905A907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Raja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clavata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325DAA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4020B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3340424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674.91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D8FB5F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[8]</w:t>
            </w:r>
          </w:p>
        </w:tc>
      </w:tr>
      <w:tr w:rsidR="00712EAD" w:rsidRPr="00F86BE1" w14:paraId="1F092016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5B7BFB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0B00A60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AD593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033E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5450EE6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3.84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595471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712EAD" w:rsidRPr="00F86BE1" w14:paraId="63CFE82B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20A5D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B86E54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682CD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A4BA2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5874A07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10.87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2FEE25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[9]</w:t>
            </w:r>
          </w:p>
        </w:tc>
      </w:tr>
      <w:tr w:rsidR="00712EAD" w:rsidRPr="00F86BE1" w14:paraId="4B587841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0A949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2F3059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AA6E3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0FFF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6177CA9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1.58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BA31B3B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712EAD" w:rsidRPr="00F86BE1" w14:paraId="513B0660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0A3CF1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FD0AF88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AE746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72D5D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F5426D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55.45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A621E8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[10]</w:t>
            </w:r>
          </w:p>
        </w:tc>
      </w:tr>
      <w:tr w:rsidR="00712EAD" w:rsidRPr="00F86BE1" w14:paraId="4BB6F76C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07414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5220FFC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Pleuronectes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platessa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CC25E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D6728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DF4383A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1DCFBB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Pentreath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[11]</w:t>
            </w:r>
          </w:p>
        </w:tc>
      </w:tr>
      <w:tr w:rsidR="00712EAD" w:rsidRPr="00F86BE1" w14:paraId="22692497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ED6CE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6C37E3F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EEF7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C53AA9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36685976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C3CC547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4403492A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D68A2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593D609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6E02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52EE1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0840C9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4E30352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404E4AA2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1AAB25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32490F2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959F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D78E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1F5036C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F913295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573550D7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91EDCA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75C160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C6EF5B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928A3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9F8BFFE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6EA57C1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7E1232F3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B3E1E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43AE1F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FB64C5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55C19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8EFB60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F265ED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3F3951B7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99F6C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  <w:proofErr w:type="spellEnd"/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CA5B18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99345B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7A617F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4FB2832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241BE96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  <w:tr w:rsidR="00712EAD" w:rsidRPr="00F86BE1" w14:paraId="4BFA235F" w14:textId="77777777" w:rsidTr="009651C3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0AF6D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Zn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656A92F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Sparus</w:t>
            </w:r>
            <w:proofErr w:type="spellEnd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6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auratus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A55FF1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5E81A8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78A0F374" w14:textId="77777777" w:rsidR="00712EAD" w:rsidRPr="00F86BE1" w:rsidRDefault="00712EAD" w:rsidP="0096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1A898C8" w14:textId="77777777" w:rsidR="00712EAD" w:rsidRPr="00F86BE1" w:rsidRDefault="00712EAD" w:rsidP="0096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Mathews et al. [12]</w:t>
            </w:r>
          </w:p>
        </w:tc>
      </w:tr>
    </w:tbl>
    <w:p w14:paraId="562BD0DF" w14:textId="77777777" w:rsidR="00712EAD" w:rsidRPr="00F86BE1" w:rsidRDefault="00712EAD" w:rsidP="00712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E1">
        <w:rPr>
          <w:rFonts w:ascii="Times New Roman" w:hAnsi="Times New Roman" w:cs="Times New Roman"/>
          <w:sz w:val="24"/>
          <w:szCs w:val="24"/>
        </w:rPr>
        <w:t>*The fish weight was estimated from the weight-length relationship developed by Chu et al. [13]; **</w:t>
      </w:r>
      <w:proofErr w:type="gramStart"/>
      <w:r w:rsidRPr="00F86B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6BE1">
        <w:rPr>
          <w:rFonts w:ascii="Times New Roman" w:hAnsi="Times New Roman" w:cs="Times New Roman"/>
          <w:sz w:val="24"/>
          <w:szCs w:val="24"/>
        </w:rPr>
        <w:t xml:space="preserve"> fish weight was calculated from the weight-length relationship derived by </w:t>
      </w:r>
      <w:proofErr w:type="spellStart"/>
      <w:r w:rsidRPr="00F86BE1">
        <w:rPr>
          <w:rFonts w:ascii="Times New Roman" w:hAnsi="Times New Roman" w:cs="Times New Roman"/>
          <w:sz w:val="24"/>
          <w:szCs w:val="24"/>
        </w:rPr>
        <w:t>Kulbicki</w:t>
      </w:r>
      <w:proofErr w:type="spellEnd"/>
      <w:r w:rsidRPr="00F86BE1">
        <w:rPr>
          <w:rFonts w:ascii="Times New Roman" w:hAnsi="Times New Roman" w:cs="Times New Roman"/>
          <w:sz w:val="24"/>
          <w:szCs w:val="24"/>
        </w:rPr>
        <w:t xml:space="preserve"> et al. [14].</w:t>
      </w:r>
    </w:p>
    <w:p w14:paraId="69F8E149" w14:textId="77777777" w:rsidR="005A7D7E" w:rsidRDefault="005A7D7E">
      <w:bookmarkStart w:id="0" w:name="_GoBack"/>
      <w:bookmarkEnd w:id="0"/>
    </w:p>
    <w:sectPr w:rsidR="005A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D"/>
    <w:rsid w:val="005A7D7E"/>
    <w:rsid w:val="007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42BF"/>
  <w15:chartTrackingRefBased/>
  <w15:docId w15:val="{5D6D4CD1-768D-4FA0-856D-F10DD78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le</dc:creator>
  <cp:keywords/>
  <dc:description/>
  <cp:lastModifiedBy>yen le</cp:lastModifiedBy>
  <cp:revision>1</cp:revision>
  <dcterms:created xsi:type="dcterms:W3CDTF">2016-08-03T16:04:00Z</dcterms:created>
  <dcterms:modified xsi:type="dcterms:W3CDTF">2016-08-03T16:04:00Z</dcterms:modified>
</cp:coreProperties>
</file>