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F" w:rsidRDefault="005A3FE0" w:rsidP="002474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S2 </w:t>
      </w:r>
      <w:r w:rsidR="002474BF">
        <w:rPr>
          <w:rFonts w:ascii="Times New Roman" w:hAnsi="Times New Roman" w:cs="Times New Roman"/>
          <w:b/>
          <w:color w:val="000000" w:themeColor="text1"/>
          <w:lang w:val="en-US"/>
        </w:rPr>
        <w:t>Table</w:t>
      </w:r>
      <w:r w:rsidR="002474BF" w:rsidRPr="00D549C5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proofErr w:type="gramEnd"/>
      <w:r w:rsidR="002474BF" w:rsidRPr="00D549C5">
        <w:rPr>
          <w:rFonts w:ascii="Times New Roman" w:hAnsi="Times New Roman"/>
          <w:b/>
          <w:color w:val="000000" w:themeColor="text1"/>
          <w:lang w:val="en-US"/>
        </w:rPr>
        <w:t xml:space="preserve">  </w:t>
      </w:r>
      <w:r w:rsidR="002474BF" w:rsidRPr="00D549C5">
        <w:rPr>
          <w:rFonts w:ascii="Times New Roman" w:hAnsi="Times New Roman" w:cs="Times New Roman"/>
          <w:b/>
          <w:color w:val="000000" w:themeColor="text1"/>
          <w:lang w:val="en-US"/>
        </w:rPr>
        <w:t>Alignment</w:t>
      </w:r>
      <w:r w:rsidR="002474BF" w:rsidRPr="00DC24A6">
        <w:rPr>
          <w:rFonts w:ascii="Times New Roman" w:hAnsi="Times New Roman" w:cs="Times New Roman"/>
          <w:b/>
          <w:lang w:val="en-US"/>
        </w:rPr>
        <w:t xml:space="preserve"> of HA </w:t>
      </w:r>
      <w:r w:rsidR="002474BF" w:rsidRPr="00707F49">
        <w:rPr>
          <w:rFonts w:ascii="Times New Roman" w:hAnsi="Times New Roman"/>
          <w:b/>
          <w:lang w:val="en-US"/>
        </w:rPr>
        <w:t xml:space="preserve">sequences of used influenza </w:t>
      </w:r>
      <w:r w:rsidR="002474BF" w:rsidRPr="00724433">
        <w:rPr>
          <w:rFonts w:ascii="Times New Roman" w:hAnsi="Times New Roman" w:cs="Times New Roman"/>
          <w:b/>
          <w:lang w:val="en-US"/>
        </w:rPr>
        <w:t>viruses.</w:t>
      </w:r>
      <w:r w:rsidR="002474BF" w:rsidRPr="00707F49">
        <w:rPr>
          <w:rFonts w:ascii="Times New Roman" w:hAnsi="Times New Roman"/>
          <w:b/>
          <w:lang w:val="en-US"/>
        </w:rPr>
        <w:t xml:space="preserve"> </w:t>
      </w:r>
      <w:r w:rsidR="002474BF" w:rsidRPr="00DC24A6">
        <w:rPr>
          <w:rFonts w:ascii="Times New Roman" w:hAnsi="Times New Roman" w:cs="Times New Roman"/>
          <w:lang w:val="en-US"/>
        </w:rPr>
        <w:t xml:space="preserve">Amino acids involved in binding of </w:t>
      </w:r>
      <w:proofErr w:type="spellStart"/>
      <w:r w:rsidR="002474BF" w:rsidRPr="00DC24A6">
        <w:rPr>
          <w:rFonts w:ascii="Times New Roman" w:hAnsi="Times New Roman" w:cs="Times New Roman"/>
          <w:lang w:val="en-US"/>
        </w:rPr>
        <w:t>PeB</w:t>
      </w:r>
      <w:proofErr w:type="spellEnd"/>
      <w:r w:rsidR="002474BF" w:rsidRPr="00DC24A6">
        <w:rPr>
          <w:rFonts w:ascii="Times New Roman" w:hAnsi="Times New Roman" w:cs="Times New Roman"/>
          <w:lang w:val="en-US"/>
        </w:rPr>
        <w:t xml:space="preserve"> as obtained from MD-simulations are highlighted in gray. PDB2vir: sequence obtained from protein database; A/mute/swan/R901/06-H7N1: sequence obtained from Prof. Harder (Friedrich-</w:t>
      </w:r>
      <w:proofErr w:type="spellStart"/>
      <w:r w:rsidR="002474BF" w:rsidRPr="00DC24A6">
        <w:rPr>
          <w:rFonts w:ascii="Times New Roman" w:hAnsi="Times New Roman" w:cs="Times New Roman"/>
          <w:lang w:val="en-US"/>
        </w:rPr>
        <w:t>Loeffler</w:t>
      </w:r>
      <w:proofErr w:type="spellEnd"/>
      <w:r w:rsidR="002474BF" w:rsidRPr="00DC24A6">
        <w:rPr>
          <w:rFonts w:ascii="Times New Roman" w:hAnsi="Times New Roman" w:cs="Times New Roman"/>
          <w:lang w:val="en-US"/>
        </w:rPr>
        <w:t>-</w:t>
      </w:r>
      <w:proofErr w:type="spellStart"/>
      <w:r w:rsidR="002474BF" w:rsidRPr="00DC24A6">
        <w:rPr>
          <w:rFonts w:ascii="Times New Roman" w:hAnsi="Times New Roman" w:cs="Times New Roman"/>
          <w:lang w:val="en-US"/>
        </w:rPr>
        <w:t>Institut</w:t>
      </w:r>
      <w:proofErr w:type="spellEnd"/>
      <w:r w:rsidR="002474BF" w:rsidRPr="00DC24A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474BF" w:rsidRPr="00DC24A6">
        <w:rPr>
          <w:rFonts w:ascii="Times New Roman" w:hAnsi="Times New Roman" w:cs="Times New Roman"/>
          <w:lang w:val="en-US"/>
        </w:rPr>
        <w:t>Riems</w:t>
      </w:r>
      <w:proofErr w:type="spellEnd"/>
      <w:r w:rsidR="002474BF" w:rsidRPr="00DC24A6">
        <w:rPr>
          <w:rFonts w:ascii="Times New Roman" w:hAnsi="Times New Roman" w:cs="Times New Roman"/>
          <w:lang w:val="en-US"/>
        </w:rPr>
        <w:t xml:space="preserve">, Germany); all other sequences were obtained from </w:t>
      </w:r>
      <w:r w:rsidR="002474BF">
        <w:rPr>
          <w:rFonts w:ascii="Times New Roman" w:hAnsi="Times New Roman" w:cs="Times New Roman"/>
          <w:lang w:val="en-US"/>
        </w:rPr>
        <w:t>influenza virus resource (</w:t>
      </w:r>
      <w:r w:rsidR="002474BF" w:rsidRPr="00DC24A6">
        <w:rPr>
          <w:rFonts w:ascii="Times New Roman" w:hAnsi="Times New Roman" w:cs="Times New Roman"/>
          <w:lang w:val="en-US"/>
        </w:rPr>
        <w:t>IVR</w:t>
      </w:r>
      <w:r w:rsidR="002474BF">
        <w:rPr>
          <w:rFonts w:ascii="Times New Roman" w:hAnsi="Times New Roman" w:cs="Times New Roman"/>
          <w:lang w:val="en-US"/>
        </w:rPr>
        <w:t>)</w:t>
      </w:r>
      <w:r w:rsidR="002474BF" w:rsidRPr="00DC24A6">
        <w:rPr>
          <w:rFonts w:ascii="Times New Roman" w:hAnsi="Times New Roman" w:cs="Times New Roman"/>
          <w:lang w:val="en-US"/>
        </w:rPr>
        <w:t xml:space="preserve"> as indicated by their accession </w:t>
      </w:r>
      <w:r w:rsidR="002474BF" w:rsidRPr="003647B2">
        <w:rPr>
          <w:rFonts w:ascii="Times New Roman" w:hAnsi="Times New Roman" w:cs="Times New Roman"/>
          <w:lang w:val="en-US"/>
        </w:rPr>
        <w:t>numbers</w:t>
      </w:r>
      <w:r w:rsidR="002474BF">
        <w:rPr>
          <w:rFonts w:ascii="Times New Roman" w:hAnsi="Times New Roman" w:cs="Times New Roman"/>
          <w:lang w:val="en-US"/>
        </w:rPr>
        <w:t xml:space="preserve"> </w:t>
      </w:r>
      <w:r w:rsidR="002474BF">
        <w:rPr>
          <w:rFonts w:ascii="Times New Roman" w:hAnsi="Times New Roman" w:cs="Times New Roman"/>
          <w:lang w:val="en-US"/>
        </w:rPr>
        <w:fldChar w:fldCharType="begin"/>
      </w:r>
      <w:r w:rsidR="002474BF">
        <w:rPr>
          <w:rFonts w:ascii="Times New Roman" w:hAnsi="Times New Roman" w:cs="Times New Roman"/>
          <w:lang w:val="en-US"/>
        </w:rPr>
        <w:instrText xml:space="preserve"> ADDIN EN.CITE &lt;EndNote&gt;&lt;Cite ExcludeYear="1"&gt;&lt;Author&gt;Database&lt;/Author&gt;&lt;RecNum&gt;154&lt;/RecNum&gt;&lt;DisplayText&gt;[62]&lt;/DisplayText&gt;&lt;record&gt;&lt;rec-number&gt;154&lt;/rec-number&gt;&lt;foreign-keys&gt;&lt;key app="EN" db-id="twp5vwrd42rfa6e0dt4psd519f5f52zxf05d" timestamp="1456218268"&gt;154&lt;/key&gt;&lt;/foreign-keys&gt;&lt;ref-type name="Journal Article"&gt;17&lt;/ref-type&gt;&lt;contributors&gt;&lt;authors&gt;&lt;author&gt;Flu Database&lt;/author&gt;&lt;/authors&gt;&lt;/contributors&gt;&lt;titles&gt;&lt;/titles&gt;&lt;dates&gt;&lt;/dates&gt;&lt;urls&gt;&lt;related-urls&gt;&lt;url&gt;http://www.ncbi.nlm.nih.gov/genomes/FLU/Database/nph-select.cgi&lt;/url&gt;&lt;/related-urls&gt;&lt;/urls&gt;&lt;/record&gt;&lt;/Cite&gt;&lt;/EndNote&gt;</w:instrText>
      </w:r>
      <w:r w:rsidR="002474BF">
        <w:rPr>
          <w:rFonts w:ascii="Times New Roman" w:hAnsi="Times New Roman" w:cs="Times New Roman"/>
          <w:lang w:val="en-US"/>
        </w:rPr>
        <w:fldChar w:fldCharType="separate"/>
      </w:r>
      <w:r w:rsidR="00E91C53">
        <w:rPr>
          <w:rFonts w:ascii="Times New Roman" w:hAnsi="Times New Roman" w:cs="Times New Roman"/>
          <w:noProof/>
          <w:lang w:val="en-US"/>
        </w:rPr>
        <w:t>[</w:t>
      </w:r>
      <w:r>
        <w:rPr>
          <w:rFonts w:ascii="Times New Roman" w:hAnsi="Times New Roman" w:cs="Times New Roman"/>
          <w:noProof/>
          <w:lang w:val="en-US"/>
        </w:rPr>
        <w:t>62</w:t>
      </w:r>
      <w:r w:rsidR="002474BF">
        <w:rPr>
          <w:rFonts w:ascii="Times New Roman" w:hAnsi="Times New Roman" w:cs="Times New Roman"/>
          <w:noProof/>
          <w:lang w:val="en-US"/>
        </w:rPr>
        <w:t>]</w:t>
      </w:r>
      <w:r w:rsidR="002474BF">
        <w:rPr>
          <w:rFonts w:ascii="Times New Roman" w:hAnsi="Times New Roman" w:cs="Times New Roman"/>
          <w:lang w:val="en-US"/>
        </w:rPr>
        <w:fldChar w:fldCharType="end"/>
      </w:r>
      <w:r w:rsidR="002474BF" w:rsidRPr="003647B2">
        <w:rPr>
          <w:rFonts w:ascii="Times New Roman" w:hAnsi="Times New Roman" w:cs="Times New Roman"/>
          <w:lang w:val="en-US"/>
        </w:rPr>
        <w:t>. While</w:t>
      </w:r>
      <w:r w:rsidR="002474BF" w:rsidRPr="00DC24A6">
        <w:rPr>
          <w:rFonts w:ascii="Times New Roman" w:hAnsi="Times New Roman" w:cs="Times New Roman"/>
          <w:lang w:val="en-US"/>
        </w:rPr>
        <w:t xml:space="preserve"> L219 is identical for all subtypes, S159 and E215 are replaced in some cases </w:t>
      </w:r>
      <w:r w:rsidR="002474BF">
        <w:rPr>
          <w:rFonts w:ascii="Times New Roman" w:hAnsi="Times New Roman" w:cs="Times New Roman"/>
          <w:lang w:val="en-US"/>
        </w:rPr>
        <w:t xml:space="preserve">by functional closely related T </w:t>
      </w:r>
      <w:r w:rsidR="002474BF" w:rsidRPr="00DC24A6">
        <w:rPr>
          <w:rFonts w:ascii="Times New Roman" w:hAnsi="Times New Roman" w:cs="Times New Roman"/>
          <w:lang w:val="en-US"/>
        </w:rPr>
        <w:t xml:space="preserve">or </w:t>
      </w:r>
      <w:r w:rsidR="002474BF">
        <w:rPr>
          <w:rFonts w:ascii="Times New Roman" w:hAnsi="Times New Roman" w:cs="Times New Roman"/>
          <w:lang w:val="en-US"/>
        </w:rPr>
        <w:t>D</w:t>
      </w:r>
      <w:r w:rsidR="002474BF" w:rsidRPr="00DC24A6">
        <w:rPr>
          <w:rFonts w:ascii="Times New Roman" w:hAnsi="Times New Roman" w:cs="Times New Roman"/>
          <w:lang w:val="en-US"/>
        </w:rPr>
        <w:t xml:space="preserve">, respectively. The </w:t>
      </w:r>
      <w:r w:rsidR="002474BF">
        <w:rPr>
          <w:rFonts w:ascii="Times New Roman" w:hAnsi="Times New Roman" w:cs="Times New Roman"/>
          <w:lang w:val="en-US"/>
        </w:rPr>
        <w:t>sequence</w:t>
      </w:r>
      <w:r w:rsidR="002474BF" w:rsidRPr="00DC24A6">
        <w:rPr>
          <w:rFonts w:ascii="Times New Roman" w:hAnsi="Times New Roman" w:cs="Times New Roman"/>
          <w:lang w:val="en-US"/>
        </w:rPr>
        <w:t xml:space="preserve"> differ mostly in N160, which is replaced by S, </w:t>
      </w:r>
      <w:proofErr w:type="gramStart"/>
      <w:r w:rsidR="002474BF" w:rsidRPr="00DC24A6">
        <w:rPr>
          <w:rFonts w:ascii="Times New Roman" w:hAnsi="Times New Roman" w:cs="Times New Roman"/>
          <w:lang w:val="en-US"/>
        </w:rPr>
        <w:t>A or</w:t>
      </w:r>
      <w:proofErr w:type="gramEnd"/>
      <w:r w:rsidR="002474BF" w:rsidRPr="00DC24A6">
        <w:rPr>
          <w:rFonts w:ascii="Times New Roman" w:hAnsi="Times New Roman" w:cs="Times New Roman"/>
          <w:lang w:val="en-US"/>
        </w:rPr>
        <w:t xml:space="preserve"> V. The N160 substitutions could be the main reason for differences in the observed bindi</w:t>
      </w:r>
      <w:r w:rsidR="002474BF">
        <w:rPr>
          <w:rFonts w:ascii="Times New Roman" w:hAnsi="Times New Roman" w:cs="Times New Roman"/>
          <w:lang w:val="en-US"/>
        </w:rPr>
        <w:t>ng ability.</w:t>
      </w:r>
    </w:p>
    <w:p w:rsidR="002474BF" w:rsidRPr="00207B6C" w:rsidRDefault="002474BF" w:rsidP="002474B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306"/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87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BF" w:rsidRPr="00213B9E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13B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de-DE"/>
              </w:rPr>
              <w:t>Positions</w:t>
            </w: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from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 149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till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 165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149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150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151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158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159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160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161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162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163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164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165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Accession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number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Consensus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sequence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K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C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K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R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available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BF" w:rsidRPr="00966906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</w:pPr>
            <w:r w:rsidRPr="009669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>A/mute swan/R901/06(H7N1)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Y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-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CAA24269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Aichi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/2/1968(H3N2)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G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BF" w:rsidRPr="00244F30" w:rsidRDefault="005A3FE0" w:rsidP="00A6673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hyperlink r:id="rId5" w:history="1">
              <w:r w:rsidR="002474BF" w:rsidRPr="00197D61">
                <w:rPr>
                  <w:rFonts w:ascii="Times New Roman" w:eastAsia="Times New Roman" w:hAnsi="Times New Roman" w:cs="Times New Roman"/>
                  <w:color w:val="auto"/>
                  <w:sz w:val="14"/>
                  <w:szCs w:val="14"/>
                  <w:lang w:eastAsia="de-DE"/>
                </w:rPr>
                <w:t>AFM71802</w:t>
              </w:r>
            </w:hyperlink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A/Victoria/210/2009(H3N2)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ACP44189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A/California/07/2009(H1N1)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P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H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P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H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ABO37541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A/New York/55/2004(H3N2)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ABF47955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A/WSN/1933 TS61(H1N1)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P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H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F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H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Positions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from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 209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till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 225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209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210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211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215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219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221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222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223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224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225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Accession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number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Consensus 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sequence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 xml:space="preserve"> 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H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P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Y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de-DE"/>
              </w:rPr>
              <w:t>G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available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BF" w:rsidRPr="00966906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</w:pPr>
            <w:r w:rsidRPr="009669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de-DE"/>
              </w:rPr>
              <w:t>A/mute swan/R901/06(H7N1)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K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K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CAA24269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</w:t>
            </w:r>
            <w:proofErr w:type="spellStart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Aichi</w:t>
            </w:r>
            <w:proofErr w:type="spellEnd"/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/2/1968(H3N2)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4BF" w:rsidRPr="00244F30" w:rsidRDefault="005A3FE0" w:rsidP="00A66736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hyperlink r:id="rId6" w:history="1">
              <w:r w:rsidR="002474BF" w:rsidRPr="00197D61">
                <w:rPr>
                  <w:rFonts w:ascii="Times New Roman" w:eastAsia="Times New Roman" w:hAnsi="Times New Roman" w:cs="Times New Roman"/>
                  <w:color w:val="auto"/>
                  <w:sz w:val="14"/>
                  <w:szCs w:val="14"/>
                  <w:lang w:eastAsia="de-DE"/>
                </w:rPr>
                <w:t>AFM71802</w:t>
              </w:r>
            </w:hyperlink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A/Victoria/210/2009(H3N2)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K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F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ACP44189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A/California/07/2009(H1N1)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A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ABO37541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A/New York/55/2004(H3N2)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V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I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</w:tr>
      <w:tr w:rsidR="002474BF" w:rsidRPr="00244F30" w:rsidTr="00A66736">
        <w:trPr>
          <w:trHeight w:val="25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ABF47955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BF" w:rsidRPr="00244F30" w:rsidRDefault="002474BF" w:rsidP="00A667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A/WSN/1933 TS61(H1N1)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D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Q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74BF" w:rsidRPr="00D81384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</w:pPr>
            <w:r w:rsidRPr="00D8138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S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BF" w:rsidRPr="00244F30" w:rsidRDefault="002474BF" w:rsidP="00A6673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</w:pPr>
            <w:r w:rsidRPr="00244F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DE"/>
              </w:rPr>
              <w:t>A</w:t>
            </w:r>
          </w:p>
        </w:tc>
      </w:tr>
    </w:tbl>
    <w:p w:rsidR="002474BF" w:rsidRDefault="002474BF" w:rsidP="002474BF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474BF" w:rsidRDefault="002474BF" w:rsidP="002474BF"/>
    <w:p w:rsidR="00E91C53" w:rsidRPr="00E91C53" w:rsidRDefault="00E91C53">
      <w:pPr>
        <w:rPr>
          <w:lang w:val="en-US"/>
        </w:rPr>
      </w:pPr>
    </w:p>
    <w:sectPr w:rsidR="00E91C53" w:rsidRPr="00E91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F"/>
    <w:rsid w:val="0000439E"/>
    <w:rsid w:val="002474BF"/>
    <w:rsid w:val="005A3FE0"/>
    <w:rsid w:val="00E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roid Sans Fallback" w:hAnsi="Arial" w:cs="Times New Roman"/>
        <w:b/>
        <w:i/>
        <w:color w:val="00000A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4BF"/>
    <w:pPr>
      <w:suppressAutoHyphens/>
      <w:spacing w:after="0" w:line="240" w:lineRule="auto"/>
    </w:pPr>
    <w:rPr>
      <w:rFonts w:cs="Arial"/>
      <w:b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roid Sans Fallback" w:hAnsi="Arial" w:cs="Times New Roman"/>
        <w:b/>
        <w:i/>
        <w:color w:val="00000A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4BF"/>
    <w:pPr>
      <w:suppressAutoHyphens/>
      <w:spacing w:after="0" w:line="240" w:lineRule="auto"/>
    </w:pPr>
    <w:rPr>
      <w:rFonts w:cs="Arial"/>
      <w:b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viewer.fcgi?val=AFM71802" TargetMode="External"/><Relationship Id="rId5" Type="http://schemas.openxmlformats.org/officeDocument/2006/relationships/hyperlink" Target="http://www.ncbi.nlm.nih.gov/entrez/viewer.fcgi?val=AFM71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Lauster</dc:creator>
  <cp:lastModifiedBy>Daniel Lauster</cp:lastModifiedBy>
  <cp:revision>2</cp:revision>
  <dcterms:created xsi:type="dcterms:W3CDTF">2016-06-30T10:01:00Z</dcterms:created>
  <dcterms:modified xsi:type="dcterms:W3CDTF">2016-06-30T10:01:00Z</dcterms:modified>
</cp:coreProperties>
</file>