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5E" w:rsidRPr="00E50198" w:rsidRDefault="005B62DC" w:rsidP="005B62DC">
      <w:pPr>
        <w:ind w:left="2410" w:right="283" w:hanging="2410"/>
        <w:jc w:val="both"/>
        <w:rPr>
          <w:rFonts w:ascii="Arial" w:hAnsi="Arial" w:cs="Arial"/>
          <w:b/>
          <w:sz w:val="20"/>
          <w:szCs w:val="28"/>
          <w:lang w:val="en-GB"/>
        </w:rPr>
      </w:pPr>
      <w:proofErr w:type="gramStart"/>
      <w:r w:rsidRPr="005B62DC">
        <w:rPr>
          <w:rFonts w:ascii="Arial" w:hAnsi="Arial" w:cs="Arial"/>
          <w:b/>
          <w:sz w:val="20"/>
          <w:szCs w:val="28"/>
          <w:lang w:val="en-GB"/>
        </w:rPr>
        <w:t>S</w:t>
      </w:r>
      <w:r w:rsidR="00F6785E" w:rsidRPr="005B62DC">
        <w:rPr>
          <w:rFonts w:ascii="Arial" w:hAnsi="Arial" w:cs="Arial"/>
          <w:b/>
          <w:sz w:val="20"/>
          <w:szCs w:val="28"/>
          <w:lang w:val="en-GB"/>
        </w:rPr>
        <w:t>1</w:t>
      </w:r>
      <w:r w:rsidRPr="005B62DC">
        <w:rPr>
          <w:rFonts w:ascii="Arial" w:hAnsi="Arial" w:cs="Arial"/>
          <w:b/>
          <w:sz w:val="20"/>
          <w:szCs w:val="28"/>
          <w:lang w:val="en-GB"/>
        </w:rPr>
        <w:t xml:space="preserve"> Table</w:t>
      </w:r>
      <w:r>
        <w:rPr>
          <w:rFonts w:ascii="Arial" w:hAnsi="Arial" w:cs="Arial"/>
          <w:b/>
          <w:sz w:val="20"/>
          <w:szCs w:val="28"/>
          <w:lang w:val="en-GB"/>
        </w:rPr>
        <w:t>.</w:t>
      </w:r>
      <w:proofErr w:type="gramEnd"/>
      <w:r>
        <w:rPr>
          <w:rFonts w:ascii="Arial" w:hAnsi="Arial" w:cs="Arial"/>
          <w:b/>
          <w:sz w:val="20"/>
          <w:szCs w:val="28"/>
          <w:lang w:val="en-GB"/>
        </w:rPr>
        <w:t xml:space="preserve"> </w:t>
      </w:r>
      <w:r w:rsidR="00F6785E" w:rsidRPr="00E50198">
        <w:rPr>
          <w:rFonts w:ascii="Arial" w:hAnsi="Arial" w:cs="Arial"/>
          <w:b/>
          <w:sz w:val="20"/>
          <w:szCs w:val="28"/>
          <w:lang w:val="en-GB"/>
        </w:rPr>
        <w:t xml:space="preserve">Clinicopathological </w:t>
      </w:r>
      <w:r w:rsidR="00F6785E">
        <w:rPr>
          <w:rFonts w:ascii="Arial" w:hAnsi="Arial" w:cs="Arial"/>
          <w:b/>
          <w:sz w:val="20"/>
          <w:szCs w:val="28"/>
          <w:lang w:val="en-GB"/>
        </w:rPr>
        <w:t>breast cancer patients’ data</w:t>
      </w:r>
      <w:r w:rsidR="002C5801">
        <w:rPr>
          <w:rFonts w:ascii="Arial" w:hAnsi="Arial" w:cs="Arial"/>
          <w:b/>
          <w:sz w:val="20"/>
          <w:szCs w:val="28"/>
          <w:lang w:val="en-GB"/>
        </w:rPr>
        <w:t xml:space="preserve"> of the TCGA</w:t>
      </w:r>
      <w:r w:rsidR="00F6785E">
        <w:rPr>
          <w:rFonts w:ascii="Arial" w:hAnsi="Arial" w:cs="Arial"/>
          <w:b/>
          <w:sz w:val="20"/>
          <w:szCs w:val="28"/>
          <w:lang w:val="en-GB"/>
        </w:rPr>
        <w:t xml:space="preserve"> portal</w:t>
      </w:r>
    </w:p>
    <w:p w:rsidR="00F6785E" w:rsidRPr="00711FE2" w:rsidRDefault="00F6785E" w:rsidP="00F6785E">
      <w:pPr>
        <w:ind w:left="993" w:hanging="993"/>
        <w:jc w:val="both"/>
        <w:rPr>
          <w:rFonts w:ascii="Arial" w:hAnsi="Arial" w:cs="Arial"/>
          <w:b/>
          <w:szCs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9"/>
        <w:gridCol w:w="550"/>
        <w:gridCol w:w="222"/>
        <w:gridCol w:w="606"/>
      </w:tblGrid>
      <w:tr w:rsidR="002C5801" w:rsidRPr="00E50198" w:rsidTr="005B62DC">
        <w:trPr>
          <w:trHeight w:val="520"/>
        </w:trPr>
        <w:tc>
          <w:tcPr>
            <w:tcW w:w="0" w:type="auto"/>
          </w:tcPr>
          <w:p w:rsidR="002C5801" w:rsidRPr="00E50198" w:rsidRDefault="002C5801" w:rsidP="007949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0" w:type="auto"/>
          </w:tcPr>
          <w:p w:rsidR="002C5801" w:rsidRPr="00E50198" w:rsidRDefault="002C5801" w:rsidP="007949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gridSpan w:val="2"/>
          </w:tcPr>
          <w:p w:rsidR="002C5801" w:rsidRPr="00E50198" w:rsidRDefault="002C5801" w:rsidP="007949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C5801" w:rsidRPr="00E50198" w:rsidTr="005B62DC">
        <w:trPr>
          <w:trHeight w:val="300"/>
        </w:trPr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5801" w:rsidRPr="005B62DC" w:rsidTr="005B62DC">
        <w:trPr>
          <w:trHeight w:val="300"/>
        </w:trPr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 at diagnosis (median: 58</w:t>
            </w:r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years)</w:t>
            </w: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C5801" w:rsidRPr="00E41DB2" w:rsidRDefault="002C5801" w:rsidP="00794998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C5801" w:rsidRPr="00E50198" w:rsidTr="005B62DC">
        <w:trPr>
          <w:trHeight w:val="300"/>
        </w:trPr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≤ 58</w:t>
            </w:r>
            <w:r w:rsidRPr="00E5019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514</w:t>
            </w: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C5801" w:rsidRPr="00E41DB2" w:rsidRDefault="00B113DC" w:rsidP="00794998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41DB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51</w:t>
            </w:r>
            <w:r w:rsidR="00F94080" w:rsidRPr="00E41DB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.5</w:t>
            </w:r>
          </w:p>
        </w:tc>
      </w:tr>
      <w:tr w:rsidR="002C5801" w:rsidRPr="00E50198" w:rsidTr="005B62DC">
        <w:trPr>
          <w:trHeight w:val="300"/>
        </w:trPr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&gt; 58</w:t>
            </w:r>
            <w:r w:rsidRPr="00E5019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485</w:t>
            </w: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C5801" w:rsidRPr="00E41DB2" w:rsidRDefault="00B113DC" w:rsidP="00794998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41DB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48.5</w:t>
            </w:r>
          </w:p>
        </w:tc>
      </w:tr>
      <w:tr w:rsidR="002C5801" w:rsidRPr="00E50198" w:rsidTr="005B62DC">
        <w:trPr>
          <w:trHeight w:val="300"/>
        </w:trPr>
        <w:tc>
          <w:tcPr>
            <w:tcW w:w="0" w:type="auto"/>
          </w:tcPr>
          <w:p w:rsidR="002C5801" w:rsidRDefault="00BE399A" w:rsidP="00794998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0" w:type="auto"/>
          </w:tcPr>
          <w:p w:rsidR="002C5801" w:rsidRDefault="002C5801" w:rsidP="00794998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C5801" w:rsidRPr="00E41DB2" w:rsidRDefault="002C5801" w:rsidP="00794998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C5801" w:rsidTr="005B62DC">
        <w:trPr>
          <w:trHeight w:val="255"/>
        </w:trPr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C5801" w:rsidRPr="00E41DB2" w:rsidRDefault="00B113D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DB2">
              <w:rPr>
                <w:rFonts w:ascii="Arial" w:hAnsi="Arial" w:cs="Arial"/>
                <w:color w:val="000000"/>
                <w:sz w:val="20"/>
                <w:szCs w:val="20"/>
              </w:rPr>
              <w:t>73.1</w:t>
            </w:r>
          </w:p>
        </w:tc>
      </w:tr>
      <w:tr w:rsidR="002C5801" w:rsidRPr="00E50198" w:rsidTr="005B62DC">
        <w:trPr>
          <w:trHeight w:val="255"/>
        </w:trPr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ILC</w:t>
            </w: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2C5801" w:rsidRPr="00E50198" w:rsidRDefault="002C5801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C5801" w:rsidRPr="00E41DB2" w:rsidRDefault="00B113D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DB2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E41DB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E41DB2" w:rsidRPr="00E50198" w:rsidTr="005B62DC">
        <w:trPr>
          <w:trHeight w:val="255"/>
        </w:trPr>
        <w:tc>
          <w:tcPr>
            <w:tcW w:w="0" w:type="auto"/>
          </w:tcPr>
          <w:p w:rsidR="00E41DB2" w:rsidRDefault="00E41DB2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</w:tcPr>
          <w:p w:rsidR="00E41DB2" w:rsidRDefault="00E41DB2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41DB2" w:rsidRPr="00E50198" w:rsidRDefault="00E41DB2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1DB2" w:rsidRPr="00E41DB2" w:rsidRDefault="00E41DB2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D03C3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Tumor </w:t>
            </w:r>
            <w:proofErr w:type="spellStart"/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size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E399A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0198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1DB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E50198">
              <w:rPr>
                <w:rFonts w:ascii="Arial" w:hAnsi="Arial" w:cs="Arial"/>
                <w:color w:val="000000"/>
                <w:sz w:val="20"/>
                <w:szCs w:val="20"/>
              </w:rPr>
              <w:t>–2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28042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0198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0198">
              <w:rPr>
                <w:rFonts w:ascii="Arial" w:hAnsi="Arial" w:cs="Arial"/>
                <w:color w:val="000000"/>
                <w:sz w:val="20"/>
                <w:szCs w:val="20"/>
              </w:rPr>
              <w:t>3–4</w:t>
            </w:r>
          </w:p>
        </w:tc>
        <w:tc>
          <w:tcPr>
            <w:tcW w:w="0" w:type="auto"/>
          </w:tcPr>
          <w:p w:rsidR="00BE399A" w:rsidRPr="00E50198" w:rsidRDefault="00E41DB2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28042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</w:tr>
      <w:tr w:rsidR="0028042C" w:rsidRPr="00E50198" w:rsidTr="005B62DC">
        <w:trPr>
          <w:trHeight w:val="255"/>
        </w:trPr>
        <w:tc>
          <w:tcPr>
            <w:tcW w:w="0" w:type="auto"/>
          </w:tcPr>
          <w:p w:rsidR="0028042C" w:rsidRPr="00E50198" w:rsidRDefault="0028042C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28042C" w:rsidRDefault="0028042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8042C" w:rsidRPr="00E50198" w:rsidRDefault="0028042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8042C" w:rsidRDefault="0028042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Lymph</w:t>
            </w:r>
            <w:proofErr w:type="spellEnd"/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node</w:t>
            </w:r>
            <w:proofErr w:type="spellEnd"/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E399A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negative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28042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47.4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positive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28042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50.9</w:t>
            </w:r>
          </w:p>
        </w:tc>
      </w:tr>
      <w:tr w:rsidR="0028042C" w:rsidRPr="00E50198" w:rsidTr="005B62DC">
        <w:trPr>
          <w:trHeight w:val="255"/>
        </w:trPr>
        <w:tc>
          <w:tcPr>
            <w:tcW w:w="0" w:type="auto"/>
          </w:tcPr>
          <w:p w:rsidR="0028042C" w:rsidRDefault="0028042C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28042C" w:rsidRDefault="0028042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28042C" w:rsidRPr="00E50198" w:rsidRDefault="0028042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8042C" w:rsidRDefault="0028042C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BE399A" w:rsidRDefault="00BE399A" w:rsidP="007949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E399A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Distant</w:t>
            </w:r>
            <w:proofErr w:type="spellEnd"/>
            <w:r w:rsidRPr="00BE39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99A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metastasis</w:t>
            </w:r>
            <w:proofErr w:type="spellEnd"/>
            <w:r w:rsidRPr="00BE39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399A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status</w:t>
            </w:r>
            <w:proofErr w:type="spellEnd"/>
            <w:r w:rsidRPr="00BE39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E39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pM</w:t>
            </w:r>
            <w:proofErr w:type="spellEnd"/>
            <w:r w:rsidRPr="00BE399A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E399A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4169F8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negative</w:t>
            </w:r>
          </w:p>
        </w:tc>
        <w:tc>
          <w:tcPr>
            <w:tcW w:w="0" w:type="auto"/>
          </w:tcPr>
          <w:p w:rsidR="00BE399A" w:rsidRPr="00E50198" w:rsidRDefault="004169F8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4169F8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84.9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4169F8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positive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4169F8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</w:tr>
      <w:tr w:rsidR="004169F8" w:rsidRPr="00E50198" w:rsidTr="005B62DC">
        <w:trPr>
          <w:trHeight w:val="255"/>
        </w:trPr>
        <w:tc>
          <w:tcPr>
            <w:tcW w:w="0" w:type="auto"/>
          </w:tcPr>
          <w:p w:rsidR="004169F8" w:rsidRDefault="004169F8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4169F8" w:rsidRDefault="004169F8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4169F8" w:rsidRPr="00E50198" w:rsidRDefault="004169F8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169F8" w:rsidRDefault="004169F8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</w:t>
            </w:r>
            <w:r w:rsidRPr="00E501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E399A" w:rsidRPr="00E50198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bookmarkStart w:id="0" w:name="_GoBack"/>
        <w:bookmarkEnd w:id="0"/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</w:t>
            </w:r>
            <w:r w:rsidRPr="00E501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E399A" w:rsidRPr="00E50198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</w:t>
            </w:r>
          </w:p>
        </w:tc>
      </w:tr>
      <w:tr w:rsidR="00C9364A" w:rsidRPr="00E50198" w:rsidTr="005B62DC">
        <w:trPr>
          <w:trHeight w:val="255"/>
        </w:trPr>
        <w:tc>
          <w:tcPr>
            <w:tcW w:w="0" w:type="auto"/>
          </w:tcPr>
          <w:p w:rsidR="00C9364A" w:rsidRDefault="00C9364A" w:rsidP="007949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C9364A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C9364A" w:rsidRPr="00E50198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9364A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</w:t>
            </w:r>
            <w:r w:rsidRPr="00E5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</w:tcPr>
          <w:p w:rsidR="00BE399A" w:rsidRPr="00E50198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31.8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</w:tcPr>
          <w:p w:rsidR="00BE399A" w:rsidRPr="00E50198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</w:t>
            </w:r>
          </w:p>
        </w:tc>
      </w:tr>
      <w:tr w:rsidR="00C9364A" w:rsidRPr="00E50198" w:rsidTr="005B62DC">
        <w:trPr>
          <w:trHeight w:val="255"/>
        </w:trPr>
        <w:tc>
          <w:tcPr>
            <w:tcW w:w="0" w:type="auto"/>
          </w:tcPr>
          <w:p w:rsidR="00C9364A" w:rsidRDefault="00C9364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C9364A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C9364A" w:rsidRPr="00E50198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9364A" w:rsidRDefault="00C9364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HER2</w:t>
            </w:r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0" w:type="auto"/>
          </w:tcPr>
          <w:p w:rsidR="00BE399A" w:rsidRDefault="00BE399A" w:rsidP="0079499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40259E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</w:t>
            </w:r>
          </w:p>
        </w:tc>
      </w:tr>
      <w:tr w:rsidR="00BE399A" w:rsidRPr="00E50198" w:rsidTr="005B62DC">
        <w:trPr>
          <w:trHeight w:val="255"/>
        </w:trPr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BE399A" w:rsidRPr="00E50198" w:rsidRDefault="00BE399A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99A" w:rsidRPr="00E41DB2" w:rsidRDefault="0040259E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</w:tr>
      <w:tr w:rsidR="0040259E" w:rsidRPr="00E50198" w:rsidTr="005B62DC">
        <w:trPr>
          <w:trHeight w:val="255"/>
        </w:trPr>
        <w:tc>
          <w:tcPr>
            <w:tcW w:w="0" w:type="auto"/>
          </w:tcPr>
          <w:p w:rsidR="0040259E" w:rsidRDefault="0040259E" w:rsidP="00794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40259E" w:rsidRDefault="0040259E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</w:tcPr>
          <w:p w:rsidR="0040259E" w:rsidRPr="00E50198" w:rsidRDefault="0040259E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0259E" w:rsidRDefault="0040259E" w:rsidP="007949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</w:tr>
    </w:tbl>
    <w:p w:rsidR="00F6785E" w:rsidRPr="00422B6F" w:rsidRDefault="00F6785E" w:rsidP="005B62DC">
      <w:pPr>
        <w:tabs>
          <w:tab w:val="left" w:pos="8789"/>
        </w:tabs>
        <w:ind w:right="2126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9569D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422B6F">
        <w:rPr>
          <w:rFonts w:ascii="Arial" w:hAnsi="Arial" w:cs="Arial"/>
          <w:sz w:val="20"/>
          <w:szCs w:val="20"/>
          <w:lang w:val="en-US"/>
        </w:rPr>
        <w:t>Only</w:t>
      </w:r>
      <w:proofErr w:type="spellEnd"/>
      <w:r w:rsidRPr="00422B6F">
        <w:rPr>
          <w:rFonts w:ascii="Arial" w:hAnsi="Arial" w:cs="Arial"/>
          <w:sz w:val="20"/>
          <w:szCs w:val="20"/>
          <w:lang w:val="en-US"/>
        </w:rPr>
        <w:t xml:space="preserve"> female patients with primary, unilateral, invasive breast cancer were included</w:t>
      </w:r>
      <w:r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IDC, invasive ductal carcinoma; ILC, invasive lobular carcinoma; ER, Estrogen receptor; PR, Progesterone receptor; HER2, Human epi</w:t>
      </w:r>
      <w:r w:rsidR="002C5801">
        <w:rPr>
          <w:rFonts w:ascii="Arial" w:hAnsi="Arial" w:cs="Arial"/>
          <w:sz w:val="20"/>
          <w:szCs w:val="20"/>
          <w:lang w:val="en-US"/>
        </w:rPr>
        <w:t>dermal growth factor receptor 2.</w:t>
      </w:r>
    </w:p>
    <w:p w:rsidR="00E32B2F" w:rsidRPr="00F6785E" w:rsidRDefault="00E32B2F" w:rsidP="005B62DC">
      <w:pPr>
        <w:rPr>
          <w:lang w:val="en-US"/>
        </w:rPr>
      </w:pPr>
    </w:p>
    <w:sectPr w:rsidR="00E32B2F" w:rsidRPr="00F67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5E"/>
    <w:rsid w:val="0028042C"/>
    <w:rsid w:val="002C5801"/>
    <w:rsid w:val="003C7663"/>
    <w:rsid w:val="0040259E"/>
    <w:rsid w:val="004169F8"/>
    <w:rsid w:val="005B62DC"/>
    <w:rsid w:val="00AD1CAB"/>
    <w:rsid w:val="00B113DC"/>
    <w:rsid w:val="00BE399A"/>
    <w:rsid w:val="00C9364A"/>
    <w:rsid w:val="00E32B2F"/>
    <w:rsid w:val="00E41DB2"/>
    <w:rsid w:val="00EB1065"/>
    <w:rsid w:val="00F6785E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Kloten, Vera</dc:creator>
  <cp:lastModifiedBy>Kloten, Vera</cp:lastModifiedBy>
  <cp:revision>7</cp:revision>
  <dcterms:created xsi:type="dcterms:W3CDTF">2015-12-10T14:56:00Z</dcterms:created>
  <dcterms:modified xsi:type="dcterms:W3CDTF">2016-01-20T13:40:00Z</dcterms:modified>
</cp:coreProperties>
</file>