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39" w:rsidRPr="00251A46" w:rsidRDefault="00084139" w:rsidP="00084139">
      <w:pPr>
        <w:keepNext/>
        <w:tabs>
          <w:tab w:val="left" w:pos="7440"/>
        </w:tabs>
        <w:spacing w:line="240" w:lineRule="auto"/>
        <w:rPr>
          <w:rFonts w:ascii="Calibri"/>
          <w:b/>
          <w:lang w:val="en-GB"/>
        </w:rPr>
      </w:pPr>
      <w:r w:rsidRPr="00251A46">
        <w:rPr>
          <w:rFonts w:ascii="Calibri"/>
          <w:b/>
          <w:lang w:val="en-GB"/>
        </w:rPr>
        <w:t xml:space="preserve">Supplementary Table </w:t>
      </w:r>
      <w:r>
        <w:rPr>
          <w:rFonts w:ascii="Calibri"/>
          <w:b/>
          <w:lang w:val="en-GB"/>
        </w:rPr>
        <w:t>4</w:t>
      </w:r>
      <w:r w:rsidRPr="00251A46">
        <w:rPr>
          <w:lang w:val="en-GB"/>
        </w:rPr>
        <w:t xml:space="preserve">: Maternal and infant characteristics according to score of coordination assessed by questioning the mother. 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1383"/>
        <w:gridCol w:w="1382"/>
        <w:gridCol w:w="989"/>
      </w:tblGrid>
      <w:tr w:rsidR="00084139" w:rsidRPr="00333D7A" w:rsidTr="00452DAC">
        <w:trPr>
          <w:trHeight w:val="23"/>
        </w:trPr>
        <w:tc>
          <w:tcPr>
            <w:tcW w:w="3885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Low score</w:t>
            </w:r>
          </w:p>
          <w:p w:rsidR="00084139" w:rsidRPr="00E35A71" w:rsidRDefault="00084139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N=140</w:t>
            </w:r>
          </w:p>
        </w:tc>
        <w:tc>
          <w:tcPr>
            <w:tcW w:w="1382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Others</w:t>
            </w:r>
          </w:p>
          <w:p w:rsidR="00084139" w:rsidRPr="00E35A71" w:rsidRDefault="00084139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 xml:space="preserve"> N=1312</w:t>
            </w:r>
          </w:p>
        </w:tc>
        <w:tc>
          <w:tcPr>
            <w:tcW w:w="989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p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Centre (Nancy)</w:t>
            </w:r>
          </w:p>
        </w:tc>
        <w:tc>
          <w:tcPr>
            <w:tcW w:w="1383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74 (52.9)</w:t>
            </w:r>
          </w:p>
        </w:tc>
        <w:tc>
          <w:tcPr>
            <w:tcW w:w="138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666 (50.8)</w:t>
            </w:r>
          </w:p>
        </w:tc>
        <w:tc>
          <w:tcPr>
            <w:tcW w:w="989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0.64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Male gender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73 (52.1)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694 (52.9)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0.87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Exact age of the child at examination (days)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369.2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370.2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0.32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Length of gestation (weeks)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38.6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39.3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&lt;.0001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Birth weight z-score (</w:t>
            </w:r>
            <w:proofErr w:type="spellStart"/>
            <w:r w:rsidRPr="00E35A71">
              <w:rPr>
                <w:rFonts w:ascii="Times New Roman" w:hAnsi="Times New Roman"/>
                <w:sz w:val="20"/>
                <w:lang w:val="en-GB"/>
              </w:rPr>
              <w:t>Gardosi</w:t>
            </w:r>
            <w:proofErr w:type="spellEnd"/>
            <w:r w:rsidRPr="00E35A71"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0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0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0.81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Maternal age at delivery (years)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30.4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29.7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0.11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Hospitalisation during pregnancy (days)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1.3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0.07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Duration of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 breastfeeding  (months)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3.2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3.4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0.47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256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Main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mode of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>day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care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Nursery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19 (13.6)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150 (11.4)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0.80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256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Other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60 (42.9)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546 (41.6)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2567"/>
              </w:tabs>
              <w:spacing w:line="240" w:lineRule="auto"/>
              <w:ind w:left="2639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Family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11 (7.9)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125 (9.5)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ind w:left="2639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Mother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50 (35.7)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491 (37.4)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84139" w:rsidRPr="00333D7A" w:rsidTr="00452DAC">
        <w:trPr>
          <w:trHeight w:hRule="exact" w:val="68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after="60"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Maternal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EPDS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>depression sc</w:t>
            </w:r>
            <w:r>
              <w:rPr>
                <w:rFonts w:ascii="Times New Roman" w:hAnsi="Times New Roman"/>
                <w:sz w:val="20"/>
                <w:lang w:val="en-GB"/>
              </w:rPr>
              <w:t>ore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 at 1 year:</w:t>
            </w:r>
          </w:p>
          <w:p w:rsidR="00084139" w:rsidRPr="00E35A71" w:rsidRDefault="00084139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Unknown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9 (6.4)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95 (7.2)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0.03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&lt; 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101 (72.1)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1043 (79.5)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≥ 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30 (21.4)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174 (13.3)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Maternal alcohol intake during pregnancy </w:t>
            </w:r>
            <w:r>
              <w:rPr>
                <w:rFonts w:ascii="Times New Roman" w:hAnsi="Times New Roman"/>
                <w:sz w:val="20"/>
                <w:lang w:val="en-GB"/>
              </w:rPr>
              <w:t>(yes)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71 (50.7)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571 (43.5)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0.10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Maternal smoking during pregnancy (cigarettes/day):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113 (80.7)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1000 (76.2)</w:t>
            </w:r>
          </w:p>
          <w:p w:rsidR="00084139" w:rsidRPr="00E35A71" w:rsidRDefault="00084139" w:rsidP="00452DAC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0.17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 xml:space="preserve">1-9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20 (14.3)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267 (20.4)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 xml:space="preserve">≥ 10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7 (5)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45 (3.4)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84139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Parental education* (years):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&gt; 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91 (65)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803 (61.2)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084139" w:rsidRPr="00E35A71" w:rsidRDefault="00084139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0.38</w:t>
            </w:r>
          </w:p>
        </w:tc>
      </w:tr>
    </w:tbl>
    <w:p w:rsidR="00084139" w:rsidRPr="00251A46" w:rsidRDefault="00084139" w:rsidP="00084139">
      <w:pPr>
        <w:spacing w:line="240" w:lineRule="auto"/>
        <w:rPr>
          <w:lang w:val="en-GB"/>
        </w:rPr>
      </w:pPr>
      <w:r w:rsidRPr="00251A46">
        <w:rPr>
          <w:rFonts w:ascii="Arial"/>
          <w:sz w:val="20"/>
          <w:lang w:val="en-GB"/>
        </w:rPr>
        <w:t xml:space="preserve">Numbers are N (%) or m </w:t>
      </w:r>
      <w:r w:rsidRPr="00251A46">
        <w:rPr>
          <w:rFonts w:ascii="Arial"/>
          <w:sz w:val="20"/>
          <w:lang w:val="en-GB"/>
        </w:rPr>
        <w:t>±</w:t>
      </w:r>
      <w:r w:rsidRPr="00251A46">
        <w:rPr>
          <w:rFonts w:ascii="Arial"/>
          <w:sz w:val="20"/>
          <w:lang w:val="en-GB"/>
        </w:rPr>
        <w:t xml:space="preserve"> SD</w:t>
      </w:r>
    </w:p>
    <w:p w:rsidR="00084139" w:rsidRPr="00251A46" w:rsidRDefault="00084139" w:rsidP="00084139">
      <w:pPr>
        <w:spacing w:line="240" w:lineRule="auto"/>
        <w:rPr>
          <w:rFonts w:ascii="Arial"/>
          <w:sz w:val="20"/>
          <w:lang w:val="en-GB"/>
        </w:rPr>
      </w:pPr>
      <w:r w:rsidRPr="00251A46">
        <w:rPr>
          <w:rFonts w:ascii="Arial"/>
          <w:sz w:val="20"/>
          <w:lang w:val="en-GB"/>
        </w:rPr>
        <w:t>*Calculated as the average of father</w:t>
      </w:r>
      <w:r w:rsidRPr="00251A46">
        <w:rPr>
          <w:rFonts w:ascii="Arial"/>
          <w:sz w:val="20"/>
          <w:lang w:val="en-GB"/>
        </w:rPr>
        <w:t>’</w:t>
      </w:r>
      <w:r w:rsidRPr="00251A46">
        <w:rPr>
          <w:rFonts w:ascii="Arial"/>
          <w:sz w:val="20"/>
          <w:lang w:val="en-GB"/>
        </w:rPr>
        <w:t>s and mother</w:t>
      </w:r>
      <w:r w:rsidRPr="00251A46">
        <w:rPr>
          <w:rFonts w:ascii="Arial"/>
          <w:sz w:val="20"/>
          <w:lang w:val="en-GB"/>
        </w:rPr>
        <w:t>’</w:t>
      </w:r>
      <w:r w:rsidRPr="00251A46">
        <w:rPr>
          <w:rFonts w:ascii="Arial"/>
          <w:sz w:val="20"/>
          <w:lang w:val="en-GB"/>
        </w:rPr>
        <w:t xml:space="preserve">s years of education </w:t>
      </w:r>
    </w:p>
    <w:p w:rsidR="009405CA" w:rsidRPr="00084139" w:rsidRDefault="009405CA">
      <w:pPr>
        <w:rPr>
          <w:lang w:val="en-GB"/>
        </w:rPr>
      </w:pPr>
      <w:bookmarkStart w:id="0" w:name="_GoBack"/>
      <w:bookmarkEnd w:id="0"/>
    </w:p>
    <w:sectPr w:rsidR="009405CA" w:rsidRPr="0008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HK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9"/>
    <w:rsid w:val="00084139"/>
    <w:rsid w:val="009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G-BCH-5053215</dc:creator>
  <cp:lastModifiedBy>G-BCH-5053215</cp:lastModifiedBy>
  <cp:revision>1</cp:revision>
  <dcterms:created xsi:type="dcterms:W3CDTF">2016-06-25T16:12:00Z</dcterms:created>
  <dcterms:modified xsi:type="dcterms:W3CDTF">2016-06-25T16:12:00Z</dcterms:modified>
</cp:coreProperties>
</file>