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26" w:rsidRDefault="00DA5326" w:rsidP="00DA5326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5167050" cy="1959429"/>
            <wp:effectExtent l="0" t="0" r="0" b="3175"/>
            <wp:docPr id="1" name="Picture 1" descr="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6" t="21260" r="16347" b="4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78" cy="19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26" w:rsidRDefault="00DA5326" w:rsidP="00DA5326">
      <w:pPr>
        <w:rPr>
          <w:rFonts w:ascii="Times New Roman" w:hAnsi="Times New Roman"/>
          <w:lang w:eastAsia="zh-CN"/>
        </w:rPr>
      </w:pPr>
      <w:r w:rsidRPr="00DA5326">
        <w:rPr>
          <w:rFonts w:ascii="Times New Roman" w:hAnsi="Times New Roman" w:hint="eastAsia"/>
          <w:b/>
          <w:lang w:eastAsia="zh-CN"/>
        </w:rPr>
        <w:t>S2</w:t>
      </w:r>
      <w:r>
        <w:rPr>
          <w:rFonts w:ascii="Times New Roman" w:hAnsi="Times New Roman"/>
          <w:b/>
          <w:lang w:eastAsia="zh-CN"/>
        </w:rPr>
        <w:t xml:space="preserve"> Fig</w:t>
      </w:r>
      <w:r>
        <w:rPr>
          <w:rFonts w:ascii="Times New Roman" w:hAnsi="Times New Roman" w:hint="eastAsia"/>
          <w:b/>
          <w:lang w:eastAsia="zh-CN"/>
        </w:rPr>
        <w:t xml:space="preserve">. </w:t>
      </w:r>
      <w:r w:rsidRPr="00DA5326">
        <w:rPr>
          <w:rFonts w:ascii="Times New Roman" w:hAnsi="Times New Roman" w:hint="eastAsia"/>
          <w:b/>
          <w:lang w:eastAsia="zh-CN"/>
        </w:rPr>
        <w:t>Latent Profile Analyses for three domain satisfactions: achievement, family and leisure.</w:t>
      </w:r>
    </w:p>
    <w:p w:rsidR="00CD6B5B" w:rsidRDefault="00DA5326">
      <w:bookmarkStart w:id="0" w:name="_GoBack"/>
      <w:bookmarkEnd w:id="0"/>
    </w:p>
    <w:sectPr w:rsidR="00CD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26"/>
    <w:rsid w:val="00092CD7"/>
    <w:rsid w:val="00566FA3"/>
    <w:rsid w:val="00834B20"/>
    <w:rsid w:val="00D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42D04-B4AB-4588-81AB-153F3D2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26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xidan chen</dc:creator>
  <cp:keywords/>
  <dc:description/>
  <cp:lastModifiedBy>xidan chen</cp:lastModifiedBy>
  <cp:revision>1</cp:revision>
  <dcterms:created xsi:type="dcterms:W3CDTF">2016-02-01T11:09:00Z</dcterms:created>
  <dcterms:modified xsi:type="dcterms:W3CDTF">2016-02-01T11:10:00Z</dcterms:modified>
</cp:coreProperties>
</file>