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B" w:rsidRPr="00A74B7C" w:rsidRDefault="00CC43CB" w:rsidP="00CC43CB">
      <w:pPr>
        <w:rPr>
          <w:b/>
          <w:sz w:val="24"/>
          <w:szCs w:val="24"/>
        </w:rPr>
      </w:pPr>
      <w:bookmarkStart w:id="0" w:name="_GoBack"/>
      <w:bookmarkEnd w:id="0"/>
      <w:proofErr w:type="gramStart"/>
      <w:r w:rsidRPr="00A74B7C">
        <w:rPr>
          <w:b/>
          <w:sz w:val="24"/>
          <w:szCs w:val="24"/>
        </w:rPr>
        <w:t>S1 Table.</w:t>
      </w:r>
      <w:proofErr w:type="gramEnd"/>
      <w:r w:rsidRPr="00A74B7C">
        <w:rPr>
          <w:b/>
          <w:sz w:val="24"/>
          <w:szCs w:val="24"/>
        </w:rPr>
        <w:t xml:space="preserve"> </w:t>
      </w:r>
      <w:proofErr w:type="gramStart"/>
      <w:r w:rsidRPr="00A74B7C">
        <w:rPr>
          <w:b/>
          <w:sz w:val="24"/>
          <w:szCs w:val="24"/>
        </w:rPr>
        <w:t>Frequency of homosexual bouts and dominance rank for all females.</w:t>
      </w:r>
      <w:proofErr w:type="gramEnd"/>
      <w:r w:rsidRPr="00A74B7C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4086"/>
        <w:gridCol w:w="2096"/>
      </w:tblGrid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/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pPr>
              <w:rPr>
                <w:b/>
              </w:rPr>
            </w:pPr>
            <w:r w:rsidRPr="00A74B7C">
              <w:rPr>
                <w:b/>
              </w:rPr>
              <w:t xml:space="preserve">No. of incidents of homosexual contact 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pPr>
              <w:rPr>
                <w:b/>
              </w:rPr>
            </w:pPr>
            <w:r w:rsidRPr="00A74B7C">
              <w:rPr>
                <w:b/>
              </w:rPr>
              <w:t>Standardized rank</w:t>
            </w:r>
          </w:p>
        </w:tc>
      </w:tr>
      <w:tr w:rsidR="00CC43CB" w:rsidRPr="00A74B7C" w:rsidTr="00F11E64">
        <w:tc>
          <w:tcPr>
            <w:tcW w:w="0" w:type="auto"/>
            <w:gridSpan w:val="3"/>
            <w:shd w:val="clear" w:color="auto" w:fill="auto"/>
          </w:tcPr>
          <w:p w:rsidR="00CC43CB" w:rsidRPr="00A74B7C" w:rsidRDefault="00CC43CB" w:rsidP="00F11E64">
            <w:pPr>
              <w:jc w:val="center"/>
              <w:rPr>
                <w:i/>
              </w:rPr>
            </w:pPr>
            <w:r w:rsidRPr="00A74B7C">
              <w:rPr>
                <w:i/>
              </w:rPr>
              <w:t>Group PAB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MAH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6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0.94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UMC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3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MUK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5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0.71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NYB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5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0.77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BKR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4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0.47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AFR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11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0.53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IEA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8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0.06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GUT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7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0.65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MIT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0.41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INT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3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0.88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MUD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0.82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TMS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2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0.29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ISU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0.18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NDW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</w:t>
            </w:r>
          </w:p>
        </w:tc>
      </w:tr>
      <w:tr w:rsidR="00CC43CB" w:rsidRPr="00A74B7C" w:rsidTr="00F11E64">
        <w:tc>
          <w:tcPr>
            <w:tcW w:w="0" w:type="auto"/>
            <w:gridSpan w:val="3"/>
            <w:shd w:val="clear" w:color="auto" w:fill="auto"/>
          </w:tcPr>
          <w:p w:rsidR="00CC43CB" w:rsidRPr="00A74B7C" w:rsidRDefault="00CC43CB" w:rsidP="00F11E64">
            <w:pPr>
              <w:jc w:val="center"/>
              <w:rPr>
                <w:i/>
              </w:rPr>
            </w:pPr>
            <w:r w:rsidRPr="00A74B7C">
              <w:rPr>
                <w:i/>
              </w:rPr>
              <w:t>Group BWE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MAG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12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1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KWR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4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0.83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NZE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9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0.5</w:t>
            </w:r>
          </w:p>
        </w:tc>
      </w:tr>
      <w:tr w:rsidR="00CC43CB" w:rsidRPr="00A74B7C" w:rsidTr="00F11E64"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FAI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4</w:t>
            </w:r>
          </w:p>
        </w:tc>
        <w:tc>
          <w:tcPr>
            <w:tcW w:w="0" w:type="auto"/>
            <w:shd w:val="clear" w:color="auto" w:fill="auto"/>
          </w:tcPr>
          <w:p w:rsidR="00CC43CB" w:rsidRPr="00A74B7C" w:rsidRDefault="00CC43CB" w:rsidP="00F11E64">
            <w:r w:rsidRPr="00A74B7C">
              <w:t>0</w:t>
            </w:r>
          </w:p>
        </w:tc>
      </w:tr>
    </w:tbl>
    <w:p w:rsidR="00CC43CB" w:rsidRPr="00FE4B92" w:rsidRDefault="00CC43CB" w:rsidP="00CC43CB">
      <w:pPr>
        <w:rPr>
          <w:sz w:val="24"/>
          <w:szCs w:val="24"/>
        </w:rPr>
      </w:pPr>
    </w:p>
    <w:p w:rsidR="00CC43CB" w:rsidRDefault="00CC43CB" w:rsidP="00CC43CB"/>
    <w:p w:rsidR="00907D7A" w:rsidRDefault="00CC43CB"/>
    <w:sectPr w:rsidR="0090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6"/>
    <w:rsid w:val="005A5195"/>
    <w:rsid w:val="00723309"/>
    <w:rsid w:val="008B7C96"/>
    <w:rsid w:val="00C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CB"/>
    <w:rPr>
      <w:rFonts w:ascii="Cambria" w:eastAsia="Times New Roman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3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43CB"/>
    <w:rPr>
      <w:rFonts w:ascii="Cambria" w:eastAsia="Times New Roman" w:hAnsi="Cambria" w:cs="Times New Roman"/>
      <w:smallCaps/>
      <w:spacing w:val="5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CB"/>
    <w:rPr>
      <w:rFonts w:ascii="Cambria" w:eastAsia="Times New Roman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3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43CB"/>
    <w:rPr>
      <w:rFonts w:ascii="Cambria" w:eastAsia="Times New Roman" w:hAnsi="Cambria" w:cs="Times New Roman"/>
      <w:smallCaps/>
      <w:spacing w:val="5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Grueter</dc:creator>
  <cp:keywords/>
  <dc:description/>
  <cp:lastModifiedBy>Cyril Grueter</cp:lastModifiedBy>
  <cp:revision>2</cp:revision>
  <dcterms:created xsi:type="dcterms:W3CDTF">2016-04-15T04:23:00Z</dcterms:created>
  <dcterms:modified xsi:type="dcterms:W3CDTF">2016-04-15T04:23:00Z</dcterms:modified>
</cp:coreProperties>
</file>