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75CD7" w14:textId="77777777" w:rsidR="002A20E4" w:rsidRPr="002A20E4" w:rsidRDefault="002A20E4" w:rsidP="002A20E4">
      <w:pPr>
        <w:spacing w:after="120"/>
        <w:rPr>
          <w:rFonts w:ascii="Times New Roman" w:eastAsia="ＭＳ 明朝" w:hAnsi="Times New Roman" w:cs="Times New Roman"/>
          <w:lang w:val="en-CA"/>
        </w:rPr>
      </w:pPr>
      <w:r w:rsidRPr="002A20E4">
        <w:rPr>
          <w:rFonts w:ascii="Times New Roman" w:eastAsia="ＭＳ 明朝" w:hAnsi="Times New Roman" w:cs="Times New Roman"/>
          <w:lang w:val="en-CA" w:eastAsia="ja-JP"/>
        </w:rPr>
        <w:t>S8</w:t>
      </w:r>
      <w:r w:rsidRPr="002A20E4">
        <w:rPr>
          <w:rFonts w:ascii="Times New Roman" w:eastAsia="ＭＳ 明朝" w:hAnsi="Times New Roman" w:cs="Times New Roman"/>
          <w:lang w:val="en-CA"/>
        </w:rPr>
        <w:t xml:space="preserve"> </w:t>
      </w:r>
      <w:r w:rsidRPr="002A20E4">
        <w:rPr>
          <w:rFonts w:ascii="Times New Roman" w:eastAsia="ＭＳ 明朝" w:hAnsi="Times New Roman" w:cs="Times New Roman"/>
          <w:lang w:val="en-CA" w:eastAsia="ja-JP"/>
        </w:rPr>
        <w:t xml:space="preserve">Table. Odds ratio results for the comparison of systemic stress between different aspects of burial types in males and </w:t>
      </w:r>
      <w:proofErr w:type="gramStart"/>
      <w:r w:rsidRPr="002A20E4">
        <w:rPr>
          <w:rFonts w:ascii="Times New Roman" w:eastAsia="ＭＳ 明朝" w:hAnsi="Times New Roman" w:cs="Times New Roman"/>
          <w:lang w:val="en-CA" w:eastAsia="ja-JP"/>
        </w:rPr>
        <w:t>females.*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3"/>
        <w:gridCol w:w="706"/>
        <w:gridCol w:w="709"/>
        <w:gridCol w:w="709"/>
        <w:gridCol w:w="992"/>
        <w:gridCol w:w="5175"/>
      </w:tblGrid>
      <w:tr w:rsidR="002A20E4" w:rsidRPr="002A20E4" w14:paraId="600E8231" w14:textId="77777777" w:rsidTr="007A4341">
        <w:trPr>
          <w:trHeight w:val="300"/>
          <w:jc w:val="center"/>
        </w:trPr>
        <w:tc>
          <w:tcPr>
            <w:tcW w:w="2383" w:type="dxa"/>
            <w:shd w:val="clear" w:color="auto" w:fill="auto"/>
            <w:noWrap/>
            <w:hideMark/>
          </w:tcPr>
          <w:p w14:paraId="68C17015" w14:textId="77777777" w:rsidR="002A20E4" w:rsidRPr="002A20E4" w:rsidRDefault="002A20E4" w:rsidP="002A20E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bookmarkStart w:id="0" w:name="_GoBack"/>
            <w:r w:rsidRPr="002A20E4"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  <w:t>Pathological condition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FF5B682" w14:textId="77777777" w:rsidR="002A20E4" w:rsidRPr="002A20E4" w:rsidRDefault="002A20E4" w:rsidP="002A20E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2A20E4"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  <w:t>OR</w:t>
            </w:r>
            <w:r w:rsidRPr="002A20E4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CA" w:eastAsia="ja-JP"/>
              </w:rPr>
              <w:t>4</w:t>
            </w:r>
            <w:r w:rsidRPr="002A20E4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CA" w:eastAsia="ja-JP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67941B" w14:textId="77777777" w:rsidR="002A20E4" w:rsidRPr="002A20E4" w:rsidRDefault="002A20E4" w:rsidP="002A20E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2A20E4"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  <w:t>OR</w:t>
            </w:r>
            <w:r w:rsidRPr="002A20E4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CA" w:eastAsia="ja-JP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A9CBD0" w14:textId="77777777" w:rsidR="002A20E4" w:rsidRPr="002A20E4" w:rsidRDefault="002A20E4" w:rsidP="002A20E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2A20E4"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  <w:t>OR</w:t>
            </w:r>
            <w:r w:rsidRPr="002A20E4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CA" w:eastAsia="ja-JP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FCDC15" w14:textId="77777777" w:rsidR="002A20E4" w:rsidRPr="002A20E4" w:rsidRDefault="002A20E4" w:rsidP="002A20E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proofErr w:type="spellStart"/>
            <w:r w:rsidRPr="002A20E4"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  <w:t>OR</w:t>
            </w:r>
            <w:r w:rsidRPr="002A20E4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CA" w:eastAsia="ja-JP"/>
              </w:rPr>
              <w:t>MH</w:t>
            </w:r>
            <w:r w:rsidRPr="002A20E4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CA" w:eastAsia="ja-JP"/>
              </w:rPr>
              <w:t>b</w:t>
            </w:r>
            <w:proofErr w:type="spellEnd"/>
          </w:p>
        </w:tc>
        <w:tc>
          <w:tcPr>
            <w:tcW w:w="5175" w:type="dxa"/>
            <w:shd w:val="clear" w:color="auto" w:fill="auto"/>
            <w:noWrap/>
            <w:vAlign w:val="center"/>
            <w:hideMark/>
          </w:tcPr>
          <w:p w14:paraId="2B93CC39" w14:textId="77777777" w:rsidR="002A20E4" w:rsidRPr="002A20E4" w:rsidRDefault="002A20E4" w:rsidP="002A20E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2A20E4"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  <w:t>Interpretation</w:t>
            </w:r>
          </w:p>
        </w:tc>
      </w:tr>
      <w:tr w:rsidR="002A20E4" w:rsidRPr="002A20E4" w14:paraId="5A24C932" w14:textId="77777777" w:rsidTr="007A4341">
        <w:trPr>
          <w:trHeight w:val="300"/>
          <w:jc w:val="center"/>
        </w:trPr>
        <w:tc>
          <w:tcPr>
            <w:tcW w:w="2383" w:type="dxa"/>
            <w:shd w:val="clear" w:color="auto" w:fill="auto"/>
            <w:noWrap/>
          </w:tcPr>
          <w:p w14:paraId="27A589B0" w14:textId="77777777" w:rsidR="002A20E4" w:rsidRPr="002A20E4" w:rsidRDefault="002A20E4" w:rsidP="002A20E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2A20E4"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  <w:t>Males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149FF065" w14:textId="77777777" w:rsidR="002A20E4" w:rsidRPr="002A20E4" w:rsidRDefault="002A20E4" w:rsidP="002A20E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6D602CB" w14:textId="77777777" w:rsidR="002A20E4" w:rsidRPr="002A20E4" w:rsidRDefault="002A20E4" w:rsidP="002A20E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B36171C" w14:textId="77777777" w:rsidR="002A20E4" w:rsidRPr="002A20E4" w:rsidRDefault="002A20E4" w:rsidP="002A20E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521868F" w14:textId="77777777" w:rsidR="002A20E4" w:rsidRPr="002A20E4" w:rsidRDefault="002A20E4" w:rsidP="002A20E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</w:p>
        </w:tc>
        <w:tc>
          <w:tcPr>
            <w:tcW w:w="5175" w:type="dxa"/>
            <w:shd w:val="clear" w:color="auto" w:fill="auto"/>
            <w:noWrap/>
            <w:vAlign w:val="center"/>
          </w:tcPr>
          <w:p w14:paraId="4233D951" w14:textId="77777777" w:rsidR="002A20E4" w:rsidRPr="002A20E4" w:rsidRDefault="002A20E4" w:rsidP="002A20E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</w:p>
        </w:tc>
      </w:tr>
      <w:tr w:rsidR="002A20E4" w:rsidRPr="002A20E4" w14:paraId="276FAD4A" w14:textId="77777777" w:rsidTr="007A4341">
        <w:trPr>
          <w:trHeight w:val="300"/>
          <w:jc w:val="center"/>
        </w:trPr>
        <w:tc>
          <w:tcPr>
            <w:tcW w:w="2383" w:type="dxa"/>
            <w:shd w:val="clear" w:color="auto" w:fill="auto"/>
            <w:noWrap/>
            <w:vAlign w:val="center"/>
            <w:hideMark/>
          </w:tcPr>
          <w:p w14:paraId="50477C06" w14:textId="77777777" w:rsidR="002A20E4" w:rsidRPr="002A20E4" w:rsidRDefault="002A20E4" w:rsidP="002A20E4">
            <w:pPr>
              <w:spacing w:after="100" w:afterAutospacing="1"/>
              <w:rPr>
                <w:rFonts w:ascii="Times New Roman" w:eastAsia="Times New Roman" w:hAnsi="Times New Roman" w:cs="Times New Roman"/>
                <w:i/>
                <w:color w:val="000000"/>
                <w:lang w:val="en-CA" w:eastAsia="ja-JP"/>
              </w:rPr>
            </w:pPr>
            <w:r w:rsidRPr="002A20E4">
              <w:rPr>
                <w:rFonts w:ascii="Times New Roman" w:eastAsia="Times New Roman" w:hAnsi="Times New Roman" w:cs="Times New Roman"/>
                <w:lang w:val="en-CA" w:eastAsia="ja-JP"/>
              </w:rPr>
              <w:t>Enamel Hypoplasia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16DCB7E" w14:textId="77777777" w:rsidR="002A20E4" w:rsidRPr="002A20E4" w:rsidRDefault="002A20E4" w:rsidP="002A20E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2A20E4">
              <w:rPr>
                <w:rFonts w:ascii="Times New Roman" w:eastAsia="Times New Roman" w:hAnsi="Times New Roman" w:cs="Times New Roman"/>
                <w:lang w:val="en-CA" w:eastAsia="ja-JP"/>
              </w:rPr>
              <w:t>1.88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248E65" w14:textId="77777777" w:rsidR="002A20E4" w:rsidRPr="002A20E4" w:rsidRDefault="002A20E4" w:rsidP="002A20E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2A20E4">
              <w:rPr>
                <w:rFonts w:ascii="Times New Roman" w:eastAsia="Times New Roman" w:hAnsi="Times New Roman" w:cs="Times New Roman"/>
                <w:lang w:val="en-CA" w:eastAsia="ja-JP"/>
              </w:rPr>
              <w:t>3.00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778891" w14:textId="77777777" w:rsidR="002A20E4" w:rsidRPr="002A20E4" w:rsidRDefault="002A20E4" w:rsidP="002A20E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2A20E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—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BEEE47" w14:textId="77777777" w:rsidR="002A20E4" w:rsidRPr="002A20E4" w:rsidRDefault="002A20E4" w:rsidP="002A20E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2A20E4">
              <w:rPr>
                <w:rFonts w:ascii="Times New Roman" w:eastAsia="Times New Roman" w:hAnsi="Times New Roman" w:cs="Times New Roman"/>
                <w:lang w:val="en-CA" w:eastAsia="ja-JP"/>
              </w:rPr>
              <w:t>2.30</w:t>
            </w:r>
          </w:p>
        </w:tc>
        <w:tc>
          <w:tcPr>
            <w:tcW w:w="5175" w:type="dxa"/>
            <w:shd w:val="clear" w:color="auto" w:fill="auto"/>
            <w:noWrap/>
            <w:vAlign w:val="center"/>
            <w:hideMark/>
          </w:tcPr>
          <w:p w14:paraId="24C7FE33" w14:textId="77777777" w:rsidR="002A20E4" w:rsidRPr="002A20E4" w:rsidRDefault="002A20E4" w:rsidP="002A20E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2A20E4">
              <w:rPr>
                <w:rFonts w:ascii="Times New Roman" w:eastAsia="Times New Roman" w:hAnsi="Times New Roman" w:cs="Times New Roman"/>
                <w:lang w:val="en-CA" w:eastAsia="ja-JP"/>
              </w:rPr>
              <w:t>2.30 times greater prevalence in the lineage burials</w:t>
            </w:r>
          </w:p>
        </w:tc>
      </w:tr>
      <w:tr w:rsidR="002A20E4" w:rsidRPr="002A20E4" w14:paraId="79A8BD40" w14:textId="77777777" w:rsidTr="007A4341">
        <w:trPr>
          <w:trHeight w:val="300"/>
          <w:jc w:val="center"/>
        </w:trPr>
        <w:tc>
          <w:tcPr>
            <w:tcW w:w="2383" w:type="dxa"/>
            <w:shd w:val="clear" w:color="auto" w:fill="auto"/>
            <w:noWrap/>
            <w:vAlign w:val="center"/>
          </w:tcPr>
          <w:p w14:paraId="0257C3A8" w14:textId="77777777" w:rsidR="002A20E4" w:rsidRPr="002A20E4" w:rsidRDefault="002A20E4" w:rsidP="002A20E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2A20E4">
              <w:rPr>
                <w:rFonts w:ascii="Times New Roman" w:eastAsia="Times New Roman" w:hAnsi="Times New Roman" w:cs="Times New Roman"/>
                <w:i/>
                <w:lang w:val="en-CA" w:eastAsia="ja-JP"/>
              </w:rPr>
              <w:t>Cribra Orbitalia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7BF9BA5A" w14:textId="77777777" w:rsidR="002A20E4" w:rsidRPr="002A20E4" w:rsidRDefault="002A20E4" w:rsidP="002A20E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2A20E4">
              <w:rPr>
                <w:rFonts w:ascii="Times New Roman" w:eastAsia="Times New Roman" w:hAnsi="Times New Roman" w:cs="Times New Roman"/>
                <w:lang w:val="en-CA" w:eastAsia="ja-JP"/>
              </w:rPr>
              <w:t>3.53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6F02FD" w14:textId="77777777" w:rsidR="002A20E4" w:rsidRPr="002A20E4" w:rsidRDefault="002A20E4" w:rsidP="002A20E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2A20E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—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BD26ADE" w14:textId="77777777" w:rsidR="002A20E4" w:rsidRPr="002A20E4" w:rsidRDefault="002A20E4" w:rsidP="002A20E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2A20E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—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25AA103" w14:textId="77777777" w:rsidR="002A20E4" w:rsidRPr="002A20E4" w:rsidRDefault="002A20E4" w:rsidP="002A20E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2A20E4">
              <w:rPr>
                <w:rFonts w:ascii="Times New Roman" w:eastAsia="Times New Roman" w:hAnsi="Times New Roman" w:cs="Times New Roman"/>
                <w:lang w:val="en-CA" w:eastAsia="ja-JP"/>
              </w:rPr>
              <w:t>3.53</w:t>
            </w:r>
          </w:p>
        </w:tc>
        <w:tc>
          <w:tcPr>
            <w:tcW w:w="5175" w:type="dxa"/>
            <w:shd w:val="clear" w:color="auto" w:fill="auto"/>
            <w:noWrap/>
            <w:vAlign w:val="center"/>
          </w:tcPr>
          <w:p w14:paraId="59DFCC2D" w14:textId="77777777" w:rsidR="002A20E4" w:rsidRPr="002A20E4" w:rsidRDefault="002A20E4" w:rsidP="002A20E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2A20E4">
              <w:rPr>
                <w:rFonts w:ascii="Times New Roman" w:eastAsia="Times New Roman" w:hAnsi="Times New Roman" w:cs="Times New Roman"/>
                <w:lang w:val="en-CA" w:eastAsia="ja-JP"/>
              </w:rPr>
              <w:t>3.53 times greater prevalence in the lineage burials</w:t>
            </w:r>
          </w:p>
        </w:tc>
      </w:tr>
      <w:tr w:rsidR="002A20E4" w:rsidRPr="002A20E4" w14:paraId="6F30DAF2" w14:textId="77777777" w:rsidTr="007A4341">
        <w:trPr>
          <w:trHeight w:val="300"/>
          <w:jc w:val="center"/>
        </w:trPr>
        <w:tc>
          <w:tcPr>
            <w:tcW w:w="2383" w:type="dxa"/>
            <w:shd w:val="clear" w:color="auto" w:fill="auto"/>
            <w:noWrap/>
            <w:vAlign w:val="center"/>
            <w:hideMark/>
          </w:tcPr>
          <w:p w14:paraId="59713776" w14:textId="77777777" w:rsidR="002A20E4" w:rsidRPr="002A20E4" w:rsidRDefault="002A20E4" w:rsidP="002A20E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2A20E4">
              <w:rPr>
                <w:rFonts w:ascii="Times New Roman" w:eastAsia="Times New Roman" w:hAnsi="Times New Roman" w:cs="Times New Roman"/>
                <w:lang w:val="en-CA" w:eastAsia="ja-JP"/>
              </w:rPr>
              <w:t>Osteoperiostitis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7698368" w14:textId="77777777" w:rsidR="002A20E4" w:rsidRPr="002A20E4" w:rsidRDefault="002A20E4" w:rsidP="002A20E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2A20E4">
              <w:rPr>
                <w:rFonts w:ascii="Times New Roman" w:eastAsia="Times New Roman" w:hAnsi="Times New Roman" w:cs="Times New Roman"/>
                <w:lang w:val="en-CA" w:eastAsia="ja-JP"/>
              </w:rPr>
              <w:t>1.17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E308F1" w14:textId="77777777" w:rsidR="002A20E4" w:rsidRPr="002A20E4" w:rsidRDefault="002A20E4" w:rsidP="002A20E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2A20E4">
              <w:rPr>
                <w:rFonts w:ascii="Times New Roman" w:eastAsia="Times New Roman" w:hAnsi="Times New Roman" w:cs="Times New Roman"/>
                <w:lang w:val="en-CA" w:eastAsia="ja-JP"/>
              </w:rPr>
              <w:t>0.67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DAEF6E" w14:textId="77777777" w:rsidR="002A20E4" w:rsidRPr="002A20E4" w:rsidRDefault="002A20E4" w:rsidP="002A20E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2A20E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—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1FF553" w14:textId="77777777" w:rsidR="002A20E4" w:rsidRPr="002A20E4" w:rsidRDefault="002A20E4" w:rsidP="002A20E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2A20E4">
              <w:rPr>
                <w:rFonts w:ascii="Times New Roman" w:eastAsia="Times New Roman" w:hAnsi="Times New Roman" w:cs="Times New Roman"/>
                <w:lang w:val="en-CA" w:eastAsia="ja-JP"/>
              </w:rPr>
              <w:t>1.06</w:t>
            </w:r>
          </w:p>
        </w:tc>
        <w:tc>
          <w:tcPr>
            <w:tcW w:w="5175" w:type="dxa"/>
            <w:shd w:val="clear" w:color="auto" w:fill="auto"/>
            <w:noWrap/>
            <w:vAlign w:val="center"/>
            <w:hideMark/>
          </w:tcPr>
          <w:p w14:paraId="30134AFF" w14:textId="77777777" w:rsidR="002A20E4" w:rsidRPr="002A20E4" w:rsidRDefault="002A20E4" w:rsidP="002A20E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2A20E4">
              <w:rPr>
                <w:rFonts w:ascii="Times New Roman" w:eastAsia="Times New Roman" w:hAnsi="Times New Roman" w:cs="Times New Roman"/>
                <w:lang w:val="en-CA" w:eastAsia="ja-JP"/>
              </w:rPr>
              <w:t>1.06 times greater prevalence in the lineage burials</w:t>
            </w:r>
          </w:p>
        </w:tc>
      </w:tr>
      <w:tr w:rsidR="002A20E4" w:rsidRPr="002A20E4" w14:paraId="498D9D8F" w14:textId="77777777" w:rsidTr="007A4341">
        <w:trPr>
          <w:trHeight w:val="300"/>
          <w:jc w:val="center"/>
        </w:trPr>
        <w:tc>
          <w:tcPr>
            <w:tcW w:w="2383" w:type="dxa"/>
            <w:shd w:val="clear" w:color="auto" w:fill="auto"/>
            <w:noWrap/>
            <w:hideMark/>
          </w:tcPr>
          <w:p w14:paraId="404C6C9A" w14:textId="77777777" w:rsidR="002A20E4" w:rsidRPr="002A20E4" w:rsidRDefault="002A20E4" w:rsidP="002A20E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2A20E4"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  <w:t>Females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EEF1EFE" w14:textId="77777777" w:rsidR="002A20E4" w:rsidRPr="002A20E4" w:rsidRDefault="002A20E4" w:rsidP="002A20E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84E850" w14:textId="77777777" w:rsidR="002A20E4" w:rsidRPr="002A20E4" w:rsidRDefault="002A20E4" w:rsidP="002A20E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D1306F" w14:textId="77777777" w:rsidR="002A20E4" w:rsidRPr="002A20E4" w:rsidRDefault="002A20E4" w:rsidP="002A20E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3BF754" w14:textId="77777777" w:rsidR="002A20E4" w:rsidRPr="002A20E4" w:rsidRDefault="002A20E4" w:rsidP="002A20E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</w:p>
        </w:tc>
        <w:tc>
          <w:tcPr>
            <w:tcW w:w="5175" w:type="dxa"/>
            <w:shd w:val="clear" w:color="auto" w:fill="auto"/>
            <w:noWrap/>
            <w:vAlign w:val="bottom"/>
            <w:hideMark/>
          </w:tcPr>
          <w:p w14:paraId="068C25AA" w14:textId="77777777" w:rsidR="002A20E4" w:rsidRPr="002A20E4" w:rsidRDefault="002A20E4" w:rsidP="002A20E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</w:p>
        </w:tc>
      </w:tr>
      <w:tr w:rsidR="002A20E4" w:rsidRPr="002A20E4" w14:paraId="3027A7F7" w14:textId="77777777" w:rsidTr="007A4341">
        <w:trPr>
          <w:trHeight w:val="300"/>
          <w:jc w:val="center"/>
        </w:trPr>
        <w:tc>
          <w:tcPr>
            <w:tcW w:w="2383" w:type="dxa"/>
            <w:shd w:val="clear" w:color="auto" w:fill="auto"/>
            <w:noWrap/>
            <w:vAlign w:val="center"/>
            <w:hideMark/>
          </w:tcPr>
          <w:p w14:paraId="58E256A2" w14:textId="77777777" w:rsidR="002A20E4" w:rsidRPr="002A20E4" w:rsidRDefault="002A20E4" w:rsidP="002A20E4">
            <w:pPr>
              <w:spacing w:after="100" w:afterAutospacing="1"/>
              <w:rPr>
                <w:rFonts w:ascii="Times New Roman" w:eastAsia="Times New Roman" w:hAnsi="Times New Roman" w:cs="Times New Roman"/>
                <w:i/>
                <w:color w:val="000000"/>
                <w:lang w:val="en-CA" w:eastAsia="ja-JP"/>
              </w:rPr>
            </w:pPr>
            <w:r w:rsidRPr="002A20E4">
              <w:rPr>
                <w:rFonts w:ascii="Times New Roman" w:eastAsia="Times New Roman" w:hAnsi="Times New Roman" w:cs="Times New Roman"/>
                <w:lang w:val="en-CA" w:eastAsia="ja-JP"/>
              </w:rPr>
              <w:t>Enamel Hypoplasia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E225CF7" w14:textId="77777777" w:rsidR="002A20E4" w:rsidRPr="002A20E4" w:rsidRDefault="002A20E4" w:rsidP="002A20E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2A20E4">
              <w:rPr>
                <w:rFonts w:ascii="Times New Roman" w:eastAsia="Times New Roman" w:hAnsi="Times New Roman" w:cs="Times New Roman"/>
                <w:lang w:val="en-CA" w:eastAsia="ja-JP"/>
              </w:rPr>
              <w:t>2.07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5560F3" w14:textId="77777777" w:rsidR="002A20E4" w:rsidRPr="002A20E4" w:rsidRDefault="002A20E4" w:rsidP="002A20E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2A20E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—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750F6F" w14:textId="77777777" w:rsidR="002A20E4" w:rsidRPr="002A20E4" w:rsidRDefault="002A20E4" w:rsidP="002A20E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2A20E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—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DE0844" w14:textId="77777777" w:rsidR="002A20E4" w:rsidRPr="002A20E4" w:rsidRDefault="002A20E4" w:rsidP="002A20E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ja-JP"/>
              </w:rPr>
            </w:pPr>
            <w:r w:rsidRPr="002A20E4">
              <w:rPr>
                <w:rFonts w:ascii="Times New Roman" w:eastAsia="Times New Roman" w:hAnsi="Times New Roman" w:cs="Times New Roman"/>
                <w:lang w:val="en-CA" w:eastAsia="ja-JP"/>
              </w:rPr>
              <w:t>1.04</w:t>
            </w:r>
          </w:p>
        </w:tc>
        <w:tc>
          <w:tcPr>
            <w:tcW w:w="5175" w:type="dxa"/>
            <w:shd w:val="clear" w:color="auto" w:fill="auto"/>
            <w:noWrap/>
            <w:vAlign w:val="bottom"/>
            <w:hideMark/>
          </w:tcPr>
          <w:p w14:paraId="0AEFE4C2" w14:textId="77777777" w:rsidR="002A20E4" w:rsidRPr="002A20E4" w:rsidRDefault="002A20E4" w:rsidP="002A20E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2A20E4">
              <w:rPr>
                <w:rFonts w:ascii="Times New Roman" w:eastAsia="Times New Roman" w:hAnsi="Times New Roman" w:cs="Times New Roman"/>
                <w:lang w:val="en-CA" w:eastAsia="ja-JP"/>
              </w:rPr>
              <w:t>1.04 times greater prevalence in the lineage burials</w:t>
            </w:r>
          </w:p>
        </w:tc>
      </w:tr>
      <w:tr w:rsidR="002A20E4" w:rsidRPr="002A20E4" w14:paraId="44B23ED3" w14:textId="77777777" w:rsidTr="007A4341">
        <w:trPr>
          <w:trHeight w:val="300"/>
          <w:jc w:val="center"/>
        </w:trPr>
        <w:tc>
          <w:tcPr>
            <w:tcW w:w="2383" w:type="dxa"/>
            <w:shd w:val="clear" w:color="auto" w:fill="auto"/>
            <w:noWrap/>
            <w:vAlign w:val="center"/>
          </w:tcPr>
          <w:p w14:paraId="7C637F20" w14:textId="77777777" w:rsidR="002A20E4" w:rsidRPr="002A20E4" w:rsidRDefault="002A20E4" w:rsidP="002A20E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2A20E4">
              <w:rPr>
                <w:rFonts w:ascii="Times New Roman" w:eastAsia="Times New Roman" w:hAnsi="Times New Roman" w:cs="Times New Roman"/>
                <w:i/>
                <w:lang w:val="en-CA" w:eastAsia="ja-JP"/>
              </w:rPr>
              <w:t>Cribra Orbitalia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1010EB02" w14:textId="77777777" w:rsidR="002A20E4" w:rsidRPr="002A20E4" w:rsidRDefault="002A20E4" w:rsidP="002A20E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2A20E4">
              <w:rPr>
                <w:rFonts w:ascii="Times New Roman" w:eastAsia="Times New Roman" w:hAnsi="Times New Roman" w:cs="Times New Roman"/>
                <w:bCs/>
                <w:lang w:val="en-CA" w:eastAsia="ja-JP"/>
              </w:rPr>
              <w:t>0.22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4147348" w14:textId="77777777" w:rsidR="002A20E4" w:rsidRPr="002A20E4" w:rsidRDefault="002A20E4" w:rsidP="002A20E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2A20E4">
              <w:rPr>
                <w:rFonts w:ascii="Times New Roman" w:eastAsia="Times New Roman" w:hAnsi="Times New Roman" w:cs="Times New Roman"/>
                <w:b/>
                <w:bCs/>
                <w:lang w:val="en-CA" w:eastAsia="ja-JP"/>
              </w:rPr>
              <w:t>0.07</w:t>
            </w:r>
            <w:r w:rsidRPr="002A20E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en-CA" w:eastAsia="ja-JP"/>
              </w:rPr>
              <w:t>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F977CE7" w14:textId="77777777" w:rsidR="002A20E4" w:rsidRPr="002A20E4" w:rsidRDefault="002A20E4" w:rsidP="002A20E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2A20E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—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9F8B8E" w14:textId="77777777" w:rsidR="002A20E4" w:rsidRPr="002A20E4" w:rsidRDefault="002A20E4" w:rsidP="002A20E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ja-JP"/>
              </w:rPr>
            </w:pPr>
            <w:r w:rsidRPr="002A20E4">
              <w:rPr>
                <w:rFonts w:ascii="Times New Roman" w:eastAsia="Times New Roman" w:hAnsi="Times New Roman" w:cs="Times New Roman"/>
                <w:b/>
                <w:bCs/>
                <w:lang w:val="en-CA" w:eastAsia="ja-JP"/>
              </w:rPr>
              <w:t>0.15</w:t>
            </w:r>
            <w:r w:rsidRPr="002A20E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en-CA" w:eastAsia="ja-JP"/>
              </w:rPr>
              <w:t>c</w:t>
            </w:r>
          </w:p>
        </w:tc>
        <w:tc>
          <w:tcPr>
            <w:tcW w:w="5175" w:type="dxa"/>
            <w:shd w:val="clear" w:color="auto" w:fill="auto"/>
            <w:noWrap/>
            <w:vAlign w:val="center"/>
          </w:tcPr>
          <w:p w14:paraId="60B96DB2" w14:textId="77777777" w:rsidR="002A20E4" w:rsidRPr="002A20E4" w:rsidRDefault="002A20E4" w:rsidP="002A20E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2A20E4">
              <w:rPr>
                <w:rFonts w:ascii="Times New Roman" w:eastAsia="Times New Roman" w:hAnsi="Times New Roman" w:cs="Times New Roman"/>
                <w:b/>
                <w:bCs/>
                <w:lang w:val="en-CA" w:eastAsia="ja-JP"/>
              </w:rPr>
              <w:t xml:space="preserve">6.62 times greater prevalence in the </w:t>
            </w:r>
            <w:r w:rsidRPr="002A20E4">
              <w:rPr>
                <w:rFonts w:ascii="Times New Roman" w:eastAsia="Times New Roman" w:hAnsi="Times New Roman" w:cs="Times New Roman"/>
                <w:b/>
                <w:lang w:val="en-CA" w:eastAsia="ja-JP"/>
              </w:rPr>
              <w:t>refuse pits</w:t>
            </w:r>
          </w:p>
        </w:tc>
      </w:tr>
      <w:tr w:rsidR="002A20E4" w:rsidRPr="002A20E4" w14:paraId="7CC7A358" w14:textId="77777777" w:rsidTr="007A4341">
        <w:trPr>
          <w:trHeight w:val="300"/>
          <w:jc w:val="center"/>
        </w:trPr>
        <w:tc>
          <w:tcPr>
            <w:tcW w:w="2383" w:type="dxa"/>
            <w:shd w:val="clear" w:color="auto" w:fill="auto"/>
            <w:noWrap/>
            <w:vAlign w:val="center"/>
            <w:hideMark/>
          </w:tcPr>
          <w:p w14:paraId="0520FEF2" w14:textId="77777777" w:rsidR="002A20E4" w:rsidRPr="002A20E4" w:rsidRDefault="002A20E4" w:rsidP="002A20E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2A20E4">
              <w:rPr>
                <w:rFonts w:ascii="Times New Roman" w:eastAsia="Times New Roman" w:hAnsi="Times New Roman" w:cs="Times New Roman"/>
                <w:lang w:val="en-CA" w:eastAsia="ja-JP"/>
              </w:rPr>
              <w:t>Osteoperiostitis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DE138AB" w14:textId="77777777" w:rsidR="002A20E4" w:rsidRPr="002A20E4" w:rsidRDefault="002A20E4" w:rsidP="002A20E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2A20E4">
              <w:rPr>
                <w:rFonts w:ascii="Times New Roman" w:eastAsia="Times New Roman" w:hAnsi="Times New Roman" w:cs="Times New Roman"/>
                <w:bCs/>
                <w:lang w:val="en-CA" w:eastAsia="ja-JP"/>
              </w:rPr>
              <w:t>0.19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47DF26" w14:textId="77777777" w:rsidR="002A20E4" w:rsidRPr="002A20E4" w:rsidRDefault="002A20E4" w:rsidP="002A20E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2A20E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—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488546" w14:textId="77777777" w:rsidR="002A20E4" w:rsidRPr="002A20E4" w:rsidRDefault="002A20E4" w:rsidP="002A20E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2A20E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—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2DD1C8" w14:textId="77777777" w:rsidR="002A20E4" w:rsidRPr="002A20E4" w:rsidRDefault="002A20E4" w:rsidP="002A20E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ja-JP"/>
              </w:rPr>
            </w:pPr>
            <w:r w:rsidRPr="002A20E4">
              <w:rPr>
                <w:rFonts w:ascii="Times New Roman" w:eastAsia="Times New Roman" w:hAnsi="Times New Roman" w:cs="Times New Roman"/>
                <w:b/>
                <w:bCs/>
                <w:lang w:val="en-CA" w:eastAsia="ja-JP"/>
              </w:rPr>
              <w:t>0.13</w:t>
            </w:r>
            <w:r w:rsidRPr="002A20E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en-CA" w:eastAsia="ja-JP"/>
              </w:rPr>
              <w:t>d</w:t>
            </w:r>
          </w:p>
        </w:tc>
        <w:tc>
          <w:tcPr>
            <w:tcW w:w="5175" w:type="dxa"/>
            <w:shd w:val="clear" w:color="auto" w:fill="auto"/>
            <w:noWrap/>
            <w:vAlign w:val="center"/>
            <w:hideMark/>
          </w:tcPr>
          <w:p w14:paraId="01D5A92C" w14:textId="77777777" w:rsidR="002A20E4" w:rsidRPr="002A20E4" w:rsidRDefault="002A20E4" w:rsidP="002A20E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2A20E4">
              <w:rPr>
                <w:rFonts w:ascii="Times New Roman" w:eastAsia="Times New Roman" w:hAnsi="Times New Roman" w:cs="Times New Roman"/>
                <w:b/>
                <w:bCs/>
                <w:lang w:val="en-CA" w:eastAsia="ja-JP"/>
              </w:rPr>
              <w:t xml:space="preserve">7.69 times greater prevalence in the </w:t>
            </w:r>
            <w:r w:rsidRPr="002A20E4">
              <w:rPr>
                <w:rFonts w:ascii="Times New Roman" w:eastAsia="Times New Roman" w:hAnsi="Times New Roman" w:cs="Times New Roman"/>
                <w:b/>
                <w:lang w:val="en-CA" w:eastAsia="ja-JP"/>
              </w:rPr>
              <w:t>refuse pits</w:t>
            </w:r>
          </w:p>
        </w:tc>
      </w:tr>
    </w:tbl>
    <w:bookmarkEnd w:id="0"/>
    <w:p w14:paraId="11D2672D" w14:textId="77777777" w:rsidR="002A20E4" w:rsidRPr="002A20E4" w:rsidRDefault="002A20E4" w:rsidP="002A20E4">
      <w:pPr>
        <w:spacing w:after="120"/>
        <w:rPr>
          <w:rFonts w:ascii="Times New Roman" w:eastAsia="ＭＳ 明朝" w:hAnsi="Times New Roman" w:cs="Times New Roman"/>
          <w:lang w:val="en-CA" w:eastAsia="ja-JP"/>
        </w:rPr>
      </w:pPr>
      <w:r w:rsidRPr="002A20E4">
        <w:rPr>
          <w:rFonts w:ascii="Times New Roman" w:eastAsia="ＭＳ 明朝" w:hAnsi="Times New Roman" w:cs="Times New Roman"/>
          <w:lang w:val="en-CA" w:eastAsia="ja-JP"/>
        </w:rPr>
        <w:t xml:space="preserve">* </w:t>
      </w:r>
      <w:r w:rsidRPr="002A20E4">
        <w:rPr>
          <w:rFonts w:ascii="Times New Roman" w:eastAsia="Times New Roman" w:hAnsi="Times New Roman" w:cs="Times New Roman"/>
          <w:color w:val="000000"/>
          <w:lang w:val="en-CA"/>
        </w:rPr>
        <w:t xml:space="preserve">— ORs were not calculated when any cell values are zero. </w:t>
      </w:r>
    </w:p>
    <w:p w14:paraId="4FCCEBA9" w14:textId="77777777" w:rsidR="002A20E4" w:rsidRPr="002A20E4" w:rsidRDefault="002A20E4" w:rsidP="002A20E4">
      <w:pPr>
        <w:spacing w:after="120"/>
        <w:rPr>
          <w:rFonts w:ascii="Times New Roman" w:eastAsia="ＭＳ 明朝" w:hAnsi="Times New Roman" w:cs="Times New Roman"/>
          <w:lang w:val="en-CA" w:eastAsia="ja-JP"/>
        </w:rPr>
      </w:pPr>
      <w:r w:rsidRPr="002A20E4">
        <w:rPr>
          <w:rFonts w:ascii="Times New Roman" w:eastAsia="ＭＳ 明朝" w:hAnsi="Times New Roman" w:cs="Times New Roman"/>
          <w:vertAlign w:val="superscript"/>
          <w:lang w:val="en-CA" w:eastAsia="ja-JP"/>
        </w:rPr>
        <w:t>a</w:t>
      </w:r>
      <w:r w:rsidRPr="002A20E4">
        <w:rPr>
          <w:rFonts w:ascii="Times New Roman" w:eastAsia="ＭＳ 明朝" w:hAnsi="Times New Roman" w:cs="Times New Roman"/>
          <w:lang w:val="en-CA" w:eastAsia="ja-JP"/>
        </w:rPr>
        <w:t xml:space="preserve"> OR</w:t>
      </w:r>
      <w:r w:rsidRPr="002A20E4">
        <w:rPr>
          <w:rFonts w:ascii="Times New Roman" w:eastAsia="ＭＳ 明朝" w:hAnsi="Times New Roman" w:cs="Times New Roman"/>
          <w:vertAlign w:val="subscript"/>
          <w:lang w:val="en-CA" w:eastAsia="ja-JP"/>
        </w:rPr>
        <w:t>4</w:t>
      </w:r>
      <w:r w:rsidRPr="002A20E4">
        <w:rPr>
          <w:rFonts w:ascii="Times New Roman" w:eastAsia="ＭＳ 明朝" w:hAnsi="Times New Roman" w:cs="Times New Roman"/>
          <w:lang w:val="en-CA" w:eastAsia="ja-JP"/>
        </w:rPr>
        <w:t xml:space="preserve"> to OR</w:t>
      </w:r>
      <w:r w:rsidRPr="002A20E4">
        <w:rPr>
          <w:rFonts w:ascii="Times New Roman" w:eastAsia="ＭＳ 明朝" w:hAnsi="Times New Roman" w:cs="Times New Roman"/>
          <w:vertAlign w:val="subscript"/>
          <w:lang w:val="en-CA" w:eastAsia="ja-JP"/>
        </w:rPr>
        <w:t>6</w:t>
      </w:r>
      <w:r w:rsidRPr="002A20E4">
        <w:rPr>
          <w:rFonts w:ascii="Times New Roman" w:eastAsia="ＭＳ 明朝" w:hAnsi="Times New Roman" w:cs="Times New Roman"/>
          <w:lang w:val="en-CA" w:eastAsia="ja-JP"/>
        </w:rPr>
        <w:t xml:space="preserve"> correspond to individual odds ratios for adult age groups 4 to 6 (see Table 2).</w:t>
      </w:r>
    </w:p>
    <w:p w14:paraId="037982B9" w14:textId="77777777" w:rsidR="002A20E4" w:rsidRPr="002A20E4" w:rsidRDefault="002A20E4" w:rsidP="002A20E4">
      <w:pPr>
        <w:spacing w:after="120"/>
        <w:rPr>
          <w:rFonts w:ascii="Times New Roman" w:eastAsia="ＭＳ 明朝" w:hAnsi="Times New Roman" w:cs="Times New Roman"/>
          <w:lang w:val="en-CA" w:eastAsia="ja-JP"/>
        </w:rPr>
      </w:pPr>
      <w:r w:rsidRPr="002A20E4">
        <w:rPr>
          <w:rFonts w:ascii="Times New Roman" w:eastAsia="ＭＳ 明朝" w:hAnsi="Times New Roman" w:cs="Times New Roman"/>
          <w:vertAlign w:val="superscript"/>
          <w:lang w:val="en-CA" w:eastAsia="ja-JP"/>
        </w:rPr>
        <w:t>b</w:t>
      </w:r>
      <w:r w:rsidRPr="002A20E4">
        <w:rPr>
          <w:rFonts w:ascii="Times New Roman" w:eastAsia="ＭＳ 明朝" w:hAnsi="Times New Roman" w:cs="Times New Roman"/>
          <w:lang w:val="en-CA" w:eastAsia="ja-JP"/>
        </w:rPr>
        <w:t xml:space="preserve"> OR</w:t>
      </w:r>
      <w:r w:rsidRPr="002A20E4">
        <w:rPr>
          <w:rFonts w:ascii="Times New Roman" w:eastAsia="ＭＳ 明朝" w:hAnsi="Times New Roman" w:cs="Times New Roman"/>
          <w:vertAlign w:val="subscript"/>
          <w:lang w:val="en-CA" w:eastAsia="ja-JP"/>
        </w:rPr>
        <w:t>MH</w:t>
      </w:r>
      <w:r w:rsidRPr="002A20E4">
        <w:rPr>
          <w:rFonts w:ascii="Times New Roman" w:eastAsia="ＭＳ 明朝" w:hAnsi="Times New Roman" w:cs="Times New Roman"/>
          <w:lang w:val="en-CA" w:eastAsia="ja-JP"/>
        </w:rPr>
        <w:t>, the Mantel-</w:t>
      </w:r>
      <w:proofErr w:type="spellStart"/>
      <w:r w:rsidRPr="002A20E4">
        <w:rPr>
          <w:rFonts w:ascii="Times New Roman" w:eastAsia="ＭＳ 明朝" w:hAnsi="Times New Roman" w:cs="Times New Roman"/>
          <w:lang w:val="en-CA" w:eastAsia="ja-JP"/>
        </w:rPr>
        <w:t>Haenszel</w:t>
      </w:r>
      <w:proofErr w:type="spellEnd"/>
      <w:r w:rsidRPr="002A20E4">
        <w:rPr>
          <w:rFonts w:ascii="Times New Roman" w:eastAsia="ＭＳ 明朝" w:hAnsi="Times New Roman" w:cs="Times New Roman"/>
          <w:lang w:val="en-CA" w:eastAsia="ja-JP"/>
        </w:rPr>
        <w:t xml:space="preserve"> common odds ratio of each pathological condition.</w:t>
      </w:r>
    </w:p>
    <w:p w14:paraId="67989BE4" w14:textId="77777777" w:rsidR="002A20E4" w:rsidRPr="002A20E4" w:rsidRDefault="002A20E4" w:rsidP="002A20E4">
      <w:pPr>
        <w:spacing w:after="120"/>
        <w:rPr>
          <w:rFonts w:ascii="Times New Roman" w:eastAsia="ＭＳ 明朝" w:hAnsi="Times New Roman" w:cs="Times New Roman"/>
          <w:lang w:val="en-CA"/>
        </w:rPr>
      </w:pPr>
      <w:r w:rsidRPr="002A20E4">
        <w:rPr>
          <w:rFonts w:ascii="Times New Roman" w:eastAsia="ＭＳ 明朝" w:hAnsi="Times New Roman" w:cs="Times New Roman"/>
          <w:vertAlign w:val="superscript"/>
          <w:lang w:val="en-CA" w:eastAsia="ja-JP"/>
        </w:rPr>
        <w:t>c</w:t>
      </w:r>
      <w:r w:rsidRPr="002A20E4">
        <w:rPr>
          <w:rFonts w:ascii="Times New Roman" w:eastAsia="ＭＳ 明朝" w:hAnsi="Times New Roman" w:cs="Times New Roman"/>
          <w:lang w:val="en-CA" w:eastAsia="ja-JP"/>
        </w:rPr>
        <w:t xml:space="preserve"> </w:t>
      </w:r>
      <w:r w:rsidRPr="002A20E4">
        <w:rPr>
          <w:rFonts w:ascii="Times New Roman" w:eastAsia="ＭＳ 明朝" w:hAnsi="Times New Roman" w:cs="Times New Roman"/>
          <w:lang w:val="en-CA"/>
        </w:rPr>
        <w:t>The difference is statistically significant (χ</w:t>
      </w:r>
      <w:r w:rsidRPr="002A20E4">
        <w:rPr>
          <w:rFonts w:ascii="Times New Roman" w:eastAsia="ＭＳ 明朝" w:hAnsi="Times New Roman" w:cs="Times New Roman"/>
          <w:vertAlign w:val="superscript"/>
          <w:lang w:val="en-CA"/>
        </w:rPr>
        <w:t>2</w:t>
      </w:r>
      <w:r w:rsidRPr="002A20E4">
        <w:rPr>
          <w:rFonts w:ascii="Times New Roman" w:eastAsia="ＭＳ 明朝" w:hAnsi="Times New Roman" w:cs="Times New Roman"/>
          <w:lang w:val="en-CA"/>
        </w:rPr>
        <w:t xml:space="preserve"> = 6.380, </w:t>
      </w:r>
      <w:proofErr w:type="spellStart"/>
      <w:r w:rsidRPr="002A20E4">
        <w:rPr>
          <w:rFonts w:ascii="Times New Roman" w:eastAsia="ＭＳ 明朝" w:hAnsi="Times New Roman" w:cs="Times New Roman"/>
          <w:lang w:val="en-CA"/>
        </w:rPr>
        <w:t>df</w:t>
      </w:r>
      <w:proofErr w:type="spellEnd"/>
      <w:r w:rsidRPr="002A20E4">
        <w:rPr>
          <w:rFonts w:ascii="Times New Roman" w:eastAsia="ＭＳ 明朝" w:hAnsi="Times New Roman" w:cs="Times New Roman"/>
          <w:lang w:val="en-CA"/>
        </w:rPr>
        <w:t xml:space="preserve"> = 1, P = 0.007).</w:t>
      </w:r>
    </w:p>
    <w:p w14:paraId="64A16BDE" w14:textId="77777777" w:rsidR="002A20E4" w:rsidRPr="002A20E4" w:rsidRDefault="002A20E4" w:rsidP="002A20E4">
      <w:pPr>
        <w:spacing w:after="120"/>
        <w:rPr>
          <w:rFonts w:ascii="Times New Roman" w:eastAsia="ＭＳ 明朝" w:hAnsi="Times New Roman" w:cs="Times New Roman"/>
          <w:lang w:val="en-CA"/>
        </w:rPr>
      </w:pPr>
      <w:r w:rsidRPr="002A20E4">
        <w:rPr>
          <w:rFonts w:ascii="Times New Roman" w:eastAsia="ＭＳ 明朝" w:hAnsi="Times New Roman" w:cs="Times New Roman"/>
          <w:vertAlign w:val="superscript"/>
          <w:lang w:val="en-CA"/>
        </w:rPr>
        <w:t>d</w:t>
      </w:r>
      <w:r w:rsidRPr="002A20E4">
        <w:rPr>
          <w:rFonts w:ascii="Times New Roman" w:eastAsia="ＭＳ 明朝" w:hAnsi="Times New Roman" w:cs="Times New Roman"/>
          <w:lang w:val="en-CA"/>
        </w:rPr>
        <w:t xml:space="preserve"> The difference is statistically significant (χ</w:t>
      </w:r>
      <w:r w:rsidRPr="002A20E4">
        <w:rPr>
          <w:rFonts w:ascii="Times New Roman" w:eastAsia="ＭＳ 明朝" w:hAnsi="Times New Roman" w:cs="Times New Roman"/>
          <w:vertAlign w:val="superscript"/>
          <w:lang w:val="en-CA"/>
        </w:rPr>
        <w:t>2</w:t>
      </w:r>
      <w:r w:rsidRPr="002A20E4">
        <w:rPr>
          <w:rFonts w:ascii="Times New Roman" w:eastAsia="ＭＳ 明朝" w:hAnsi="Times New Roman" w:cs="Times New Roman"/>
          <w:lang w:val="en-CA"/>
        </w:rPr>
        <w:t xml:space="preserve"> = 7.249, </w:t>
      </w:r>
      <w:proofErr w:type="spellStart"/>
      <w:r w:rsidRPr="002A20E4">
        <w:rPr>
          <w:rFonts w:ascii="Times New Roman" w:eastAsia="ＭＳ 明朝" w:hAnsi="Times New Roman" w:cs="Times New Roman"/>
          <w:lang w:val="en-CA"/>
        </w:rPr>
        <w:t>df</w:t>
      </w:r>
      <w:proofErr w:type="spellEnd"/>
      <w:r w:rsidRPr="002A20E4">
        <w:rPr>
          <w:rFonts w:ascii="Times New Roman" w:eastAsia="ＭＳ 明朝" w:hAnsi="Times New Roman" w:cs="Times New Roman"/>
          <w:lang w:val="en-CA"/>
        </w:rPr>
        <w:t xml:space="preserve"> = 1, P = 0.006).</w:t>
      </w:r>
    </w:p>
    <w:p w14:paraId="1FB40F06" w14:textId="77777777" w:rsidR="002A20E4" w:rsidRPr="002A20E4" w:rsidRDefault="002A20E4" w:rsidP="002A20E4">
      <w:pPr>
        <w:spacing w:after="120"/>
        <w:rPr>
          <w:rFonts w:ascii="Times New Roman" w:eastAsia="ＭＳ 明朝" w:hAnsi="Times New Roman" w:cs="Times New Roman"/>
          <w:lang w:val="en-CA"/>
        </w:rPr>
      </w:pPr>
      <w:r w:rsidRPr="002A20E4">
        <w:rPr>
          <w:rFonts w:ascii="Times New Roman" w:eastAsia="ＭＳ 明朝" w:hAnsi="Times New Roman" w:cs="Times New Roman"/>
          <w:vertAlign w:val="superscript"/>
          <w:lang w:val="en-CA"/>
        </w:rPr>
        <w:t>e</w:t>
      </w:r>
      <w:r w:rsidRPr="002A20E4">
        <w:rPr>
          <w:rFonts w:ascii="Times New Roman" w:eastAsia="ＭＳ 明朝" w:hAnsi="Times New Roman" w:cs="Times New Roman"/>
          <w:lang w:val="en-CA"/>
        </w:rPr>
        <w:t xml:space="preserve"> The </w:t>
      </w:r>
      <w:r w:rsidRPr="002A20E4">
        <w:rPr>
          <w:rFonts w:ascii="Times New Roman" w:eastAsia="Times New Roman" w:hAnsi="Times New Roman" w:cs="Times New Roman"/>
          <w:bCs/>
          <w:lang w:val="en-CA" w:eastAsia="ja-JP"/>
        </w:rPr>
        <w:t>prevalence</w:t>
      </w:r>
      <w:r w:rsidRPr="002A20E4">
        <w:rPr>
          <w:rFonts w:ascii="Times New Roman" w:eastAsia="ＭＳ 明朝" w:hAnsi="Times New Roman" w:cs="Times New Roman"/>
          <w:lang w:val="en-CA"/>
        </w:rPr>
        <w:t xml:space="preserve"> is about 14.29 </w:t>
      </w:r>
      <w:r w:rsidRPr="002A20E4">
        <w:rPr>
          <w:rFonts w:ascii="Times New Roman" w:eastAsia="Times New Roman" w:hAnsi="Times New Roman" w:cs="Times New Roman"/>
          <w:bCs/>
          <w:lang w:val="en-CA" w:eastAsia="ja-JP"/>
        </w:rPr>
        <w:t xml:space="preserve">times greater in the </w:t>
      </w:r>
      <w:r w:rsidRPr="002A20E4">
        <w:rPr>
          <w:rFonts w:ascii="Times New Roman" w:eastAsia="Times New Roman" w:hAnsi="Times New Roman" w:cs="Times New Roman"/>
          <w:lang w:val="en-CA" w:eastAsia="ja-JP"/>
        </w:rPr>
        <w:t>refuse pit females at age 35 to 49 years.</w:t>
      </w:r>
      <w:r w:rsidRPr="002A20E4">
        <w:rPr>
          <w:rFonts w:ascii="Times New Roman" w:eastAsia="ＭＳ 明朝" w:hAnsi="Times New Roman" w:cs="Times New Roman"/>
          <w:lang w:val="en-CA"/>
        </w:rPr>
        <w:t xml:space="preserve"> The difference is statistically significant (χ</w:t>
      </w:r>
      <w:r w:rsidRPr="002A20E4">
        <w:rPr>
          <w:rFonts w:ascii="Times New Roman" w:eastAsia="ＭＳ 明朝" w:hAnsi="Times New Roman" w:cs="Times New Roman"/>
          <w:vertAlign w:val="superscript"/>
          <w:lang w:val="en-CA"/>
        </w:rPr>
        <w:t>2</w:t>
      </w:r>
      <w:r w:rsidRPr="002A20E4">
        <w:rPr>
          <w:rFonts w:ascii="Times New Roman" w:eastAsia="ＭＳ 明朝" w:hAnsi="Times New Roman" w:cs="Times New Roman"/>
          <w:lang w:val="en-CA"/>
        </w:rPr>
        <w:t xml:space="preserve"> = 5.888, </w:t>
      </w:r>
      <w:proofErr w:type="spellStart"/>
      <w:r w:rsidRPr="002A20E4">
        <w:rPr>
          <w:rFonts w:ascii="Times New Roman" w:eastAsia="ＭＳ 明朝" w:hAnsi="Times New Roman" w:cs="Times New Roman"/>
          <w:lang w:val="en-CA"/>
        </w:rPr>
        <w:t>df</w:t>
      </w:r>
      <w:proofErr w:type="spellEnd"/>
      <w:r w:rsidRPr="002A20E4">
        <w:rPr>
          <w:rFonts w:ascii="Times New Roman" w:eastAsia="ＭＳ 明朝" w:hAnsi="Times New Roman" w:cs="Times New Roman"/>
          <w:lang w:val="en-CA"/>
        </w:rPr>
        <w:t xml:space="preserve"> = 1, P = 0.042).</w:t>
      </w:r>
    </w:p>
    <w:p w14:paraId="59B117D2" w14:textId="77777777" w:rsidR="002A20E4" w:rsidRPr="002A20E4" w:rsidRDefault="002A20E4" w:rsidP="002A20E4">
      <w:pPr>
        <w:spacing w:after="120"/>
        <w:rPr>
          <w:rFonts w:ascii="Times New Roman" w:eastAsia="ＭＳ 明朝" w:hAnsi="Times New Roman" w:cs="Times New Roman"/>
          <w:lang w:val="en-CA" w:eastAsia="ja-JP"/>
        </w:rPr>
      </w:pPr>
    </w:p>
    <w:p w14:paraId="79EBA76E" w14:textId="77777777" w:rsidR="00AE3284" w:rsidRDefault="00AE3284"/>
    <w:sectPr w:rsidR="00AE3284" w:rsidSect="002A20E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E4"/>
    <w:rsid w:val="002A20E4"/>
    <w:rsid w:val="007A4341"/>
    <w:rsid w:val="00954BBB"/>
    <w:rsid w:val="00A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2C33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Macintosh Word</Application>
  <DocSecurity>0</DocSecurity>
  <Lines>9</Lines>
  <Paragraphs>2</Paragraphs>
  <ScaleCrop>false</ScaleCrop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 Zhang</dc:creator>
  <cp:keywords/>
  <dc:description/>
  <cp:lastModifiedBy>Hua Zhang</cp:lastModifiedBy>
  <cp:revision>2</cp:revision>
  <dcterms:created xsi:type="dcterms:W3CDTF">2016-03-08T18:12:00Z</dcterms:created>
  <dcterms:modified xsi:type="dcterms:W3CDTF">2016-03-08T18:32:00Z</dcterms:modified>
</cp:coreProperties>
</file>