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468AA" w14:textId="77777777" w:rsidR="00CF3BD1" w:rsidRPr="00CF3BD1" w:rsidRDefault="00CF3BD1" w:rsidP="00CF3BD1">
      <w:pPr>
        <w:spacing w:after="120"/>
        <w:rPr>
          <w:rFonts w:ascii="Times New Roman" w:eastAsia="ＭＳ 明朝" w:hAnsi="Times New Roman" w:cs="Times New Roman"/>
          <w:lang w:val="en-CA" w:eastAsia="ja-JP"/>
        </w:rPr>
      </w:pPr>
      <w:r w:rsidRPr="00CF3BD1">
        <w:rPr>
          <w:rFonts w:ascii="Times New Roman" w:eastAsia="ＭＳ 明朝" w:hAnsi="Times New Roman" w:cs="Times New Roman"/>
          <w:lang w:val="en-CA" w:eastAsia="ja-JP"/>
        </w:rPr>
        <w:t>S5</w:t>
      </w:r>
      <w:r w:rsidRPr="00CF3BD1">
        <w:rPr>
          <w:rFonts w:ascii="Times New Roman" w:eastAsia="ＭＳ 明朝" w:hAnsi="Times New Roman" w:cs="Times New Roman"/>
          <w:lang w:val="en-CA"/>
        </w:rPr>
        <w:t xml:space="preserve"> </w:t>
      </w:r>
      <w:r w:rsidRPr="00CF3BD1">
        <w:rPr>
          <w:rFonts w:ascii="Times New Roman" w:eastAsia="ＭＳ 明朝" w:hAnsi="Times New Roman" w:cs="Times New Roman"/>
          <w:lang w:val="en-CA" w:eastAsia="ja-JP"/>
        </w:rPr>
        <w:t xml:space="preserve">Table. Odds ratio results for the comparison of systemic stress between early phase and late phase in males and </w:t>
      </w:r>
      <w:proofErr w:type="gramStart"/>
      <w:r w:rsidRPr="00CF3BD1">
        <w:rPr>
          <w:rFonts w:ascii="Times New Roman" w:eastAsia="ＭＳ 明朝" w:hAnsi="Times New Roman" w:cs="Times New Roman"/>
          <w:lang w:val="en-CA" w:eastAsia="ja-JP"/>
        </w:rPr>
        <w:t>females.*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01"/>
        <w:gridCol w:w="636"/>
        <w:gridCol w:w="630"/>
        <w:gridCol w:w="888"/>
        <w:gridCol w:w="4828"/>
      </w:tblGrid>
      <w:tr w:rsidR="00CF3BD1" w:rsidRPr="00CF3BD1" w14:paraId="7472082E" w14:textId="77777777" w:rsidTr="000560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FF888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bookmarkStart w:id="0" w:name="_GoBack"/>
            <w:r w:rsidRPr="00CF3BD1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Pathological condition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E4AC7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OR</w:t>
            </w:r>
            <w:r w:rsidRPr="00CF3BD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CA" w:eastAsia="ja-JP"/>
              </w:rPr>
              <w:t>4</w:t>
            </w:r>
            <w:r w:rsidRPr="00CF3BD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CA" w:eastAsia="ja-JP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7AF2C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OR</w:t>
            </w:r>
            <w:r w:rsidRPr="00CF3BD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CA" w:eastAsia="ja-JP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826FD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OR</w:t>
            </w:r>
            <w:r w:rsidRPr="00CF3BD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CA" w:eastAsia="ja-JP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CA95A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proofErr w:type="spellStart"/>
            <w:r w:rsidRPr="00CF3BD1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OR</w:t>
            </w:r>
            <w:r w:rsidRPr="00CF3BD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CA" w:eastAsia="ja-JP"/>
              </w:rPr>
              <w:t>MH</w:t>
            </w:r>
            <w:r w:rsidRPr="00CF3BD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CA" w:eastAsia="ja-JP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9BBAF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Interpretation</w:t>
            </w:r>
          </w:p>
        </w:tc>
      </w:tr>
      <w:tr w:rsidR="00CF3BD1" w:rsidRPr="00CF3BD1" w14:paraId="27C4BC3C" w14:textId="77777777" w:rsidTr="000560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B0C438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Males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648DC1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9F1728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81EB0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CE38E1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68DBCA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</w:tr>
      <w:tr w:rsidR="00CF3BD1" w:rsidRPr="00CF3BD1" w14:paraId="525C19CB" w14:textId="77777777" w:rsidTr="000560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61A32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Enamel Hypoplasia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7C62E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AC0A1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CCC4F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6DB39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50275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1.15 times greater prevalence in the Late phase</w:t>
            </w:r>
          </w:p>
        </w:tc>
      </w:tr>
      <w:tr w:rsidR="00CF3BD1" w:rsidRPr="00CF3BD1" w14:paraId="426F3222" w14:textId="77777777" w:rsidTr="000560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256720A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i/>
                <w:lang w:val="en-CA" w:eastAsia="ja-JP"/>
              </w:rPr>
              <w:t>Cribra Orbitalia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61B5B0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7.00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83E26C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924000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ADEFBB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D2A777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1.11 times greater prevalence in the Late phase</w:t>
            </w:r>
          </w:p>
        </w:tc>
      </w:tr>
      <w:tr w:rsidR="00CF3BD1" w:rsidRPr="00CF3BD1" w14:paraId="4D3B16DE" w14:textId="77777777" w:rsidTr="000560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31B24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Osteoperiostitis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51749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B11E0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9ADB8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A4289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761AF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1.26 times greater prevalence in the Late phase</w:t>
            </w:r>
          </w:p>
        </w:tc>
      </w:tr>
      <w:tr w:rsidR="00CF3BD1" w:rsidRPr="00CF3BD1" w14:paraId="6F72719D" w14:textId="77777777" w:rsidTr="000560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92780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  <w:t>Females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D5D14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87A3F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67C49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AC0BE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10E67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</w:p>
        </w:tc>
      </w:tr>
      <w:tr w:rsidR="00CF3BD1" w:rsidRPr="00CF3BD1" w14:paraId="1B1E1CE4" w14:textId="77777777" w:rsidTr="000560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D78F7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Enamel Hypoplasia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668FC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64971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C28E1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8F563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AB2E6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4.29 times greater prevalence in the Late phase</w:t>
            </w:r>
          </w:p>
        </w:tc>
      </w:tr>
      <w:tr w:rsidR="00CF3BD1" w:rsidRPr="00CF3BD1" w14:paraId="20689C0C" w14:textId="77777777" w:rsidTr="000560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D47098D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i/>
                <w:lang w:val="en-CA" w:eastAsia="ja-JP"/>
              </w:rPr>
              <w:t>Cribra Orbitalia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46654D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A91735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EC3D18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F0B0D6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BCE9F8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1.20 times greater prevalence in the Early phase</w:t>
            </w:r>
          </w:p>
        </w:tc>
      </w:tr>
      <w:tr w:rsidR="00CF3BD1" w:rsidRPr="00CF3BD1" w14:paraId="0CE60522" w14:textId="77777777" w:rsidTr="0005600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740BD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Osteoperiostitis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B7E55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A5D64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2.67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DAF5A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CEA70" w14:textId="77777777" w:rsidR="00CF3BD1" w:rsidRPr="00CF3BD1" w:rsidRDefault="00CF3BD1" w:rsidP="00CF3B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A7CE3" w14:textId="77777777" w:rsidR="00CF3BD1" w:rsidRPr="00CF3BD1" w:rsidRDefault="00CF3BD1" w:rsidP="00CF3BD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lang w:val="en-CA" w:eastAsia="ja-JP"/>
              </w:rPr>
            </w:pPr>
            <w:r w:rsidRPr="00CF3BD1">
              <w:rPr>
                <w:rFonts w:ascii="Times New Roman" w:eastAsia="Times New Roman" w:hAnsi="Times New Roman" w:cs="Times New Roman"/>
                <w:lang w:val="en-CA" w:eastAsia="ja-JP"/>
              </w:rPr>
              <w:t>1.49 times greater prevalence in the Early phase</w:t>
            </w:r>
          </w:p>
        </w:tc>
      </w:tr>
    </w:tbl>
    <w:bookmarkEnd w:id="0"/>
    <w:p w14:paraId="6F5F95B5" w14:textId="77777777" w:rsidR="00CF3BD1" w:rsidRPr="00CF3BD1" w:rsidRDefault="00CF3BD1" w:rsidP="00CF3BD1">
      <w:pPr>
        <w:spacing w:after="120"/>
        <w:rPr>
          <w:rFonts w:ascii="Times New Roman" w:eastAsia="ＭＳ 明朝" w:hAnsi="Times New Roman" w:cs="Times New Roman"/>
          <w:lang w:val="en-CA" w:eastAsia="ja-JP"/>
        </w:rPr>
      </w:pPr>
      <w:r w:rsidRPr="00CF3BD1">
        <w:rPr>
          <w:rFonts w:ascii="Times New Roman" w:eastAsia="ＭＳ 明朝" w:hAnsi="Times New Roman" w:cs="Times New Roman"/>
          <w:lang w:val="en-CA" w:eastAsia="ja-JP"/>
        </w:rPr>
        <w:t xml:space="preserve">* </w:t>
      </w:r>
      <w:r w:rsidRPr="00CF3BD1">
        <w:rPr>
          <w:rFonts w:ascii="Times New Roman" w:eastAsia="Times New Roman" w:hAnsi="Times New Roman" w:cs="Times New Roman"/>
          <w:color w:val="000000"/>
          <w:lang w:val="en-CA"/>
        </w:rPr>
        <w:t xml:space="preserve">— ORs were not calculated when any cell values are zero. </w:t>
      </w:r>
    </w:p>
    <w:p w14:paraId="40FF2EF9" w14:textId="77777777" w:rsidR="00CF3BD1" w:rsidRPr="00CF3BD1" w:rsidRDefault="00CF3BD1" w:rsidP="00CF3BD1">
      <w:pPr>
        <w:spacing w:after="120"/>
        <w:rPr>
          <w:rFonts w:ascii="Times New Roman" w:eastAsia="ＭＳ 明朝" w:hAnsi="Times New Roman" w:cs="Times New Roman"/>
          <w:lang w:val="en-CA" w:eastAsia="ja-JP"/>
        </w:rPr>
      </w:pPr>
      <w:r w:rsidRPr="00CF3BD1">
        <w:rPr>
          <w:rFonts w:ascii="Times New Roman" w:eastAsia="ＭＳ 明朝" w:hAnsi="Times New Roman" w:cs="Times New Roman"/>
          <w:vertAlign w:val="superscript"/>
          <w:lang w:val="en-CA" w:eastAsia="ja-JP"/>
        </w:rPr>
        <w:t>a</w:t>
      </w:r>
      <w:r w:rsidRPr="00CF3BD1">
        <w:rPr>
          <w:rFonts w:ascii="Times New Roman" w:eastAsia="ＭＳ 明朝" w:hAnsi="Times New Roman" w:cs="Times New Roman"/>
          <w:lang w:val="en-CA" w:eastAsia="ja-JP"/>
        </w:rPr>
        <w:t xml:space="preserve"> OR</w:t>
      </w:r>
      <w:r w:rsidRPr="00CF3BD1">
        <w:rPr>
          <w:rFonts w:ascii="Times New Roman" w:eastAsia="ＭＳ 明朝" w:hAnsi="Times New Roman" w:cs="Times New Roman"/>
          <w:vertAlign w:val="subscript"/>
          <w:lang w:val="en-CA" w:eastAsia="ja-JP"/>
        </w:rPr>
        <w:t>4</w:t>
      </w:r>
      <w:r w:rsidRPr="00CF3BD1">
        <w:rPr>
          <w:rFonts w:ascii="Times New Roman" w:eastAsia="ＭＳ 明朝" w:hAnsi="Times New Roman" w:cs="Times New Roman"/>
          <w:lang w:val="en-CA" w:eastAsia="ja-JP"/>
        </w:rPr>
        <w:t xml:space="preserve"> to OR</w:t>
      </w:r>
      <w:r w:rsidRPr="00CF3BD1">
        <w:rPr>
          <w:rFonts w:ascii="Times New Roman" w:eastAsia="ＭＳ 明朝" w:hAnsi="Times New Roman" w:cs="Times New Roman"/>
          <w:vertAlign w:val="subscript"/>
          <w:lang w:val="en-CA" w:eastAsia="ja-JP"/>
        </w:rPr>
        <w:t>6</w:t>
      </w:r>
      <w:r w:rsidRPr="00CF3BD1">
        <w:rPr>
          <w:rFonts w:ascii="Times New Roman" w:eastAsia="ＭＳ 明朝" w:hAnsi="Times New Roman" w:cs="Times New Roman"/>
          <w:lang w:val="en-CA" w:eastAsia="ja-JP"/>
        </w:rPr>
        <w:t xml:space="preserve"> correspond to individual odds ratios for adult age groups 4 to 6 (see Table 2).</w:t>
      </w:r>
    </w:p>
    <w:p w14:paraId="18B9E7CB" w14:textId="77777777" w:rsidR="00CF3BD1" w:rsidRPr="00CF3BD1" w:rsidRDefault="00CF3BD1" w:rsidP="00CF3BD1">
      <w:pPr>
        <w:spacing w:after="120"/>
        <w:rPr>
          <w:rFonts w:ascii="Times New Roman" w:eastAsia="ＭＳ 明朝" w:hAnsi="Times New Roman" w:cs="Times New Roman"/>
          <w:lang w:val="en-CA" w:eastAsia="ja-JP"/>
        </w:rPr>
      </w:pPr>
      <w:r w:rsidRPr="00CF3BD1">
        <w:rPr>
          <w:rFonts w:ascii="Times New Roman" w:eastAsia="ＭＳ 明朝" w:hAnsi="Times New Roman" w:cs="Times New Roman"/>
          <w:vertAlign w:val="superscript"/>
          <w:lang w:val="en-CA" w:eastAsia="ja-JP"/>
        </w:rPr>
        <w:t>b</w:t>
      </w:r>
      <w:r w:rsidRPr="00CF3BD1">
        <w:rPr>
          <w:rFonts w:ascii="Times New Roman" w:eastAsia="ＭＳ 明朝" w:hAnsi="Times New Roman" w:cs="Times New Roman"/>
          <w:lang w:val="en-CA" w:eastAsia="ja-JP"/>
        </w:rPr>
        <w:t xml:space="preserve"> OR</w:t>
      </w:r>
      <w:r w:rsidRPr="00CF3BD1">
        <w:rPr>
          <w:rFonts w:ascii="Times New Roman" w:eastAsia="ＭＳ 明朝" w:hAnsi="Times New Roman" w:cs="Times New Roman"/>
          <w:vertAlign w:val="subscript"/>
          <w:lang w:val="en-CA" w:eastAsia="ja-JP"/>
        </w:rPr>
        <w:t>MH</w:t>
      </w:r>
      <w:r w:rsidRPr="00CF3BD1">
        <w:rPr>
          <w:rFonts w:ascii="Times New Roman" w:eastAsia="ＭＳ 明朝" w:hAnsi="Times New Roman" w:cs="Times New Roman"/>
          <w:lang w:val="en-CA" w:eastAsia="ja-JP"/>
        </w:rPr>
        <w:t>, the Mantel-</w:t>
      </w:r>
      <w:proofErr w:type="spellStart"/>
      <w:r w:rsidRPr="00CF3BD1">
        <w:rPr>
          <w:rFonts w:ascii="Times New Roman" w:eastAsia="ＭＳ 明朝" w:hAnsi="Times New Roman" w:cs="Times New Roman"/>
          <w:lang w:val="en-CA" w:eastAsia="ja-JP"/>
        </w:rPr>
        <w:t>Haenszel</w:t>
      </w:r>
      <w:proofErr w:type="spellEnd"/>
      <w:r w:rsidRPr="00CF3BD1">
        <w:rPr>
          <w:rFonts w:ascii="Times New Roman" w:eastAsia="ＭＳ 明朝" w:hAnsi="Times New Roman" w:cs="Times New Roman"/>
          <w:lang w:val="en-CA" w:eastAsia="ja-JP"/>
        </w:rPr>
        <w:t xml:space="preserve"> common odds ratio of each pathological condition.</w:t>
      </w:r>
    </w:p>
    <w:p w14:paraId="2EFE085A" w14:textId="77777777" w:rsidR="00AE3284" w:rsidRDefault="00AE3284"/>
    <w:sectPr w:rsidR="00AE3284" w:rsidSect="00CF3B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D1"/>
    <w:rsid w:val="0005600D"/>
    <w:rsid w:val="00954BBB"/>
    <w:rsid w:val="00AE3284"/>
    <w:rsid w:val="00C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98B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Zhang</dc:creator>
  <cp:keywords/>
  <dc:description/>
  <cp:lastModifiedBy>Hua Zhang</cp:lastModifiedBy>
  <cp:revision>2</cp:revision>
  <dcterms:created xsi:type="dcterms:W3CDTF">2016-03-08T18:11:00Z</dcterms:created>
  <dcterms:modified xsi:type="dcterms:W3CDTF">2016-03-08T18:32:00Z</dcterms:modified>
</cp:coreProperties>
</file>