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CA" w:rsidRDefault="003916CA" w:rsidP="0072753A">
      <w:pPr>
        <w:spacing w:after="0" w:line="240" w:lineRule="auto"/>
        <w:jc w:val="center"/>
        <w:rPr>
          <w:sz w:val="36"/>
        </w:rPr>
      </w:pPr>
      <w:bookmarkStart w:id="0" w:name="_GoBack"/>
      <w:bookmarkEnd w:id="0"/>
    </w:p>
    <w:p w:rsidR="003916CA" w:rsidRDefault="003916CA" w:rsidP="0072753A">
      <w:pPr>
        <w:spacing w:after="0" w:line="240" w:lineRule="auto"/>
        <w:jc w:val="center"/>
        <w:rPr>
          <w:sz w:val="36"/>
        </w:rPr>
      </w:pPr>
    </w:p>
    <w:p w:rsidR="003916CA" w:rsidRDefault="003916CA" w:rsidP="0072753A">
      <w:pPr>
        <w:spacing w:after="0" w:line="240" w:lineRule="auto"/>
        <w:jc w:val="center"/>
        <w:rPr>
          <w:sz w:val="36"/>
        </w:rPr>
      </w:pPr>
    </w:p>
    <w:p w:rsidR="003916CA" w:rsidRDefault="003916CA" w:rsidP="0072753A">
      <w:pPr>
        <w:spacing w:after="0" w:line="240" w:lineRule="auto"/>
        <w:jc w:val="center"/>
        <w:rPr>
          <w:sz w:val="36"/>
        </w:rPr>
      </w:pPr>
    </w:p>
    <w:p w:rsidR="003916CA" w:rsidRDefault="003916CA" w:rsidP="0072753A">
      <w:pPr>
        <w:spacing w:after="0" w:line="240" w:lineRule="auto"/>
        <w:jc w:val="center"/>
        <w:rPr>
          <w:sz w:val="36"/>
        </w:rPr>
      </w:pPr>
    </w:p>
    <w:p w:rsidR="003916CA" w:rsidRDefault="003916CA" w:rsidP="0072753A">
      <w:pPr>
        <w:spacing w:after="0" w:line="240" w:lineRule="auto"/>
        <w:jc w:val="center"/>
        <w:rPr>
          <w:sz w:val="36"/>
        </w:rPr>
      </w:pPr>
    </w:p>
    <w:p w:rsidR="003916CA" w:rsidRDefault="003916CA" w:rsidP="0072753A">
      <w:pPr>
        <w:spacing w:after="0" w:line="240" w:lineRule="auto"/>
        <w:jc w:val="center"/>
        <w:rPr>
          <w:sz w:val="36"/>
        </w:rPr>
      </w:pPr>
    </w:p>
    <w:p w:rsidR="003916CA" w:rsidRDefault="003916CA" w:rsidP="0072753A">
      <w:pPr>
        <w:spacing w:after="0" w:line="240" w:lineRule="auto"/>
        <w:jc w:val="center"/>
        <w:rPr>
          <w:sz w:val="36"/>
        </w:rPr>
      </w:pPr>
    </w:p>
    <w:p w:rsidR="003916CA" w:rsidRDefault="003916CA" w:rsidP="0072753A">
      <w:pPr>
        <w:spacing w:after="0" w:line="240" w:lineRule="auto"/>
        <w:jc w:val="center"/>
        <w:rPr>
          <w:sz w:val="36"/>
        </w:rPr>
      </w:pPr>
    </w:p>
    <w:p w:rsidR="001E0376" w:rsidRPr="00C833CB" w:rsidRDefault="00F811CA" w:rsidP="0072753A">
      <w:pPr>
        <w:spacing w:after="0" w:line="240" w:lineRule="auto"/>
        <w:jc w:val="center"/>
        <w:rPr>
          <w:sz w:val="36"/>
        </w:rPr>
      </w:pPr>
      <w:r w:rsidRPr="00C833CB">
        <w:rPr>
          <w:sz w:val="36"/>
        </w:rPr>
        <w:t xml:space="preserve">Creative Practice as Mutual Recovery: </w:t>
      </w:r>
      <w:r w:rsidR="009D7205" w:rsidRPr="00C833CB">
        <w:rPr>
          <w:sz w:val="36"/>
        </w:rPr>
        <w:t>T</w:t>
      </w:r>
      <w:r w:rsidR="00D6746B" w:rsidRPr="00C833CB">
        <w:rPr>
          <w:sz w:val="36"/>
        </w:rPr>
        <w:t xml:space="preserve">he impact of </w:t>
      </w:r>
      <w:r w:rsidRPr="00C833CB">
        <w:rPr>
          <w:sz w:val="36"/>
        </w:rPr>
        <w:t>group drumming on mental health service users</w:t>
      </w:r>
    </w:p>
    <w:p w:rsidR="001E0376" w:rsidRPr="00C833CB" w:rsidRDefault="001E0376" w:rsidP="0072753A">
      <w:pPr>
        <w:spacing w:after="0" w:line="240" w:lineRule="auto"/>
        <w:jc w:val="center"/>
        <w:rPr>
          <w:sz w:val="32"/>
        </w:rPr>
      </w:pPr>
      <w:r w:rsidRPr="00C833CB">
        <w:rPr>
          <w:b/>
          <w:sz w:val="32"/>
        </w:rPr>
        <w:t>Ethics Ref:</w:t>
      </w:r>
      <w:r w:rsidR="004A1235" w:rsidRPr="00C833CB">
        <w:rPr>
          <w:sz w:val="32"/>
        </w:rPr>
        <w:t xml:space="preserve"> </w:t>
      </w:r>
      <w:r w:rsidR="00F811CA" w:rsidRPr="00C833CB">
        <w:rPr>
          <w:sz w:val="32"/>
        </w:rPr>
        <w:t>13/LO/1811</w:t>
      </w:r>
    </w:p>
    <w:p w:rsidR="001E0376" w:rsidRDefault="001E0376" w:rsidP="0072753A">
      <w:pPr>
        <w:spacing w:after="0" w:line="240" w:lineRule="auto"/>
      </w:pPr>
    </w:p>
    <w:p w:rsidR="00C833CB" w:rsidRDefault="00C833CB" w:rsidP="0072753A">
      <w:pPr>
        <w:spacing w:after="0" w:line="240" w:lineRule="auto"/>
      </w:pPr>
    </w:p>
    <w:p w:rsidR="00C833CB" w:rsidRDefault="00C833CB" w:rsidP="0072753A">
      <w:pPr>
        <w:spacing w:after="0" w:line="240" w:lineRule="auto"/>
      </w:pPr>
    </w:p>
    <w:p w:rsidR="00C833CB" w:rsidRPr="00067100" w:rsidRDefault="00C833CB" w:rsidP="0072753A">
      <w:pPr>
        <w:spacing w:after="0" w:line="240" w:lineRule="auto"/>
      </w:pPr>
    </w:p>
    <w:tbl>
      <w:tblPr>
        <w:tblW w:w="0" w:type="auto"/>
        <w:jc w:val="center"/>
        <w:tblLayout w:type="fixed"/>
        <w:tblCellMar>
          <w:left w:w="57" w:type="dxa"/>
          <w:right w:w="57" w:type="dxa"/>
        </w:tblCellMar>
        <w:tblLook w:val="0000" w:firstRow="0" w:lastRow="0" w:firstColumn="0" w:lastColumn="0" w:noHBand="0" w:noVBand="0"/>
      </w:tblPr>
      <w:tblGrid>
        <w:gridCol w:w="2841"/>
        <w:gridCol w:w="6583"/>
      </w:tblGrid>
      <w:tr w:rsidR="001E0376" w:rsidRPr="00C833CB">
        <w:trPr>
          <w:jc w:val="center"/>
        </w:trPr>
        <w:tc>
          <w:tcPr>
            <w:tcW w:w="2841" w:type="dxa"/>
          </w:tcPr>
          <w:p w:rsidR="001E0376" w:rsidRPr="00C833CB" w:rsidRDefault="001E0376" w:rsidP="0072753A">
            <w:pPr>
              <w:spacing w:after="0" w:line="240" w:lineRule="auto"/>
              <w:rPr>
                <w:b/>
                <w:sz w:val="24"/>
              </w:rPr>
            </w:pPr>
            <w:r w:rsidRPr="00C833CB">
              <w:rPr>
                <w:b/>
                <w:sz w:val="24"/>
              </w:rPr>
              <w:t xml:space="preserve">Study Title: </w:t>
            </w:r>
            <w:r w:rsidRPr="00C833CB">
              <w:rPr>
                <w:sz w:val="24"/>
              </w:rPr>
              <w:t xml:space="preserve"> </w:t>
            </w:r>
          </w:p>
        </w:tc>
        <w:tc>
          <w:tcPr>
            <w:tcW w:w="6583" w:type="dxa"/>
          </w:tcPr>
          <w:p w:rsidR="001E0376" w:rsidRPr="00C833CB" w:rsidRDefault="00F811CA" w:rsidP="0072753A">
            <w:pPr>
              <w:spacing w:after="0" w:line="240" w:lineRule="auto"/>
              <w:rPr>
                <w:sz w:val="24"/>
              </w:rPr>
            </w:pPr>
            <w:r w:rsidRPr="00C833CB">
              <w:rPr>
                <w:sz w:val="24"/>
              </w:rPr>
              <w:t>Effects of group music interventions for mental health service users on anxiety, depression, social resilience and inflammatory response</w:t>
            </w:r>
          </w:p>
        </w:tc>
      </w:tr>
      <w:tr w:rsidR="001E0376" w:rsidRPr="00C833CB">
        <w:trPr>
          <w:jc w:val="center"/>
        </w:trPr>
        <w:tc>
          <w:tcPr>
            <w:tcW w:w="2841" w:type="dxa"/>
          </w:tcPr>
          <w:p w:rsidR="00C96793" w:rsidRPr="00C833CB" w:rsidRDefault="001E0376" w:rsidP="0072753A">
            <w:pPr>
              <w:spacing w:after="0" w:line="240" w:lineRule="auto"/>
              <w:rPr>
                <w:b/>
                <w:sz w:val="24"/>
              </w:rPr>
            </w:pPr>
            <w:r w:rsidRPr="00C833CB">
              <w:rPr>
                <w:b/>
                <w:sz w:val="24"/>
              </w:rPr>
              <w:t>Chief Investigator:</w:t>
            </w:r>
          </w:p>
        </w:tc>
        <w:tc>
          <w:tcPr>
            <w:tcW w:w="6583" w:type="dxa"/>
          </w:tcPr>
          <w:p w:rsidR="00C96793" w:rsidRPr="00C833CB" w:rsidRDefault="00F811CA" w:rsidP="0072753A">
            <w:pPr>
              <w:spacing w:after="0" w:line="240" w:lineRule="auto"/>
              <w:rPr>
                <w:sz w:val="24"/>
              </w:rPr>
            </w:pPr>
            <w:r w:rsidRPr="00C833CB">
              <w:rPr>
                <w:sz w:val="24"/>
              </w:rPr>
              <w:t>Prof Aaron Williamon, Centre for Performance Science, Royal College of Music</w:t>
            </w:r>
          </w:p>
        </w:tc>
      </w:tr>
      <w:tr w:rsidR="001E0376" w:rsidRPr="00C833CB">
        <w:trPr>
          <w:jc w:val="center"/>
        </w:trPr>
        <w:tc>
          <w:tcPr>
            <w:tcW w:w="2841" w:type="dxa"/>
          </w:tcPr>
          <w:p w:rsidR="001E0376" w:rsidRPr="00C833CB" w:rsidRDefault="001E0376" w:rsidP="0072753A">
            <w:pPr>
              <w:spacing w:after="0" w:line="240" w:lineRule="auto"/>
              <w:rPr>
                <w:b/>
                <w:sz w:val="24"/>
              </w:rPr>
            </w:pPr>
            <w:r w:rsidRPr="00C833CB">
              <w:rPr>
                <w:b/>
                <w:sz w:val="24"/>
              </w:rPr>
              <w:t xml:space="preserve">Sponsor: </w:t>
            </w:r>
          </w:p>
        </w:tc>
        <w:tc>
          <w:tcPr>
            <w:tcW w:w="6583" w:type="dxa"/>
          </w:tcPr>
          <w:p w:rsidR="001E0376" w:rsidRPr="00C833CB" w:rsidRDefault="009C4513" w:rsidP="0072753A">
            <w:pPr>
              <w:spacing w:after="0" w:line="240" w:lineRule="auto"/>
              <w:rPr>
                <w:sz w:val="24"/>
              </w:rPr>
            </w:pPr>
            <w:r w:rsidRPr="00C833CB">
              <w:rPr>
                <w:sz w:val="24"/>
              </w:rPr>
              <w:t>Royal College of Music</w:t>
            </w:r>
          </w:p>
        </w:tc>
      </w:tr>
      <w:tr w:rsidR="001E0376" w:rsidRPr="00C833CB">
        <w:trPr>
          <w:jc w:val="center"/>
        </w:trPr>
        <w:tc>
          <w:tcPr>
            <w:tcW w:w="2841" w:type="dxa"/>
          </w:tcPr>
          <w:p w:rsidR="001E0376" w:rsidRPr="00C833CB" w:rsidRDefault="001E0376" w:rsidP="0072753A">
            <w:pPr>
              <w:spacing w:after="0" w:line="240" w:lineRule="auto"/>
              <w:rPr>
                <w:b/>
                <w:sz w:val="24"/>
              </w:rPr>
            </w:pPr>
            <w:r w:rsidRPr="00C833CB">
              <w:rPr>
                <w:b/>
                <w:sz w:val="24"/>
              </w:rPr>
              <w:t>Funder:</w:t>
            </w:r>
          </w:p>
        </w:tc>
        <w:tc>
          <w:tcPr>
            <w:tcW w:w="6583" w:type="dxa"/>
          </w:tcPr>
          <w:p w:rsidR="001E0376" w:rsidRPr="00C833CB" w:rsidRDefault="00F811CA" w:rsidP="0072753A">
            <w:pPr>
              <w:spacing w:after="0" w:line="240" w:lineRule="auto"/>
              <w:rPr>
                <w:sz w:val="24"/>
                <w:highlight w:val="cyan"/>
              </w:rPr>
            </w:pPr>
            <w:r w:rsidRPr="00C833CB">
              <w:rPr>
                <w:sz w:val="24"/>
              </w:rPr>
              <w:t>Arts and Humanities Research Council</w:t>
            </w:r>
          </w:p>
        </w:tc>
      </w:tr>
      <w:tr w:rsidR="001E0376" w:rsidRPr="00C833CB" w:rsidTr="00F107DB">
        <w:trPr>
          <w:trHeight w:val="80"/>
          <w:jc w:val="center"/>
        </w:trPr>
        <w:tc>
          <w:tcPr>
            <w:tcW w:w="2841" w:type="dxa"/>
          </w:tcPr>
          <w:p w:rsidR="001E0376" w:rsidRPr="00C833CB" w:rsidRDefault="001E0376" w:rsidP="0072753A">
            <w:pPr>
              <w:spacing w:after="0" w:line="240" w:lineRule="auto"/>
              <w:rPr>
                <w:b/>
                <w:sz w:val="24"/>
              </w:rPr>
            </w:pPr>
          </w:p>
        </w:tc>
        <w:tc>
          <w:tcPr>
            <w:tcW w:w="6583" w:type="dxa"/>
          </w:tcPr>
          <w:p w:rsidR="001E0376" w:rsidRPr="00C833CB" w:rsidRDefault="001E0376" w:rsidP="0072753A">
            <w:pPr>
              <w:spacing w:after="0" w:line="240" w:lineRule="auto"/>
              <w:rPr>
                <w:sz w:val="24"/>
                <w:highlight w:val="yellow"/>
              </w:rPr>
            </w:pPr>
          </w:p>
        </w:tc>
      </w:tr>
    </w:tbl>
    <w:p w:rsidR="001E0376" w:rsidRPr="00067100" w:rsidRDefault="001E0376" w:rsidP="0072753A">
      <w:pPr>
        <w:spacing w:after="0" w:line="240" w:lineRule="auto"/>
        <w:jc w:val="center"/>
      </w:pPr>
    </w:p>
    <w:p w:rsidR="00F811CA" w:rsidRPr="00067100" w:rsidRDefault="00F811CA" w:rsidP="0072753A">
      <w:pPr>
        <w:spacing w:after="0" w:line="240" w:lineRule="auto"/>
        <w:rPr>
          <w:b/>
        </w:rPr>
      </w:pPr>
    </w:p>
    <w:p w:rsidR="00C833CB" w:rsidRDefault="00C833CB" w:rsidP="0072753A">
      <w:pPr>
        <w:spacing w:after="0" w:line="240" w:lineRule="auto"/>
        <w:rPr>
          <w:b/>
        </w:rPr>
      </w:pPr>
    </w:p>
    <w:p w:rsidR="00C833CB" w:rsidRDefault="00C833CB" w:rsidP="0072753A">
      <w:pPr>
        <w:spacing w:after="0" w:line="240" w:lineRule="auto"/>
        <w:rPr>
          <w:b/>
        </w:rPr>
      </w:pPr>
    </w:p>
    <w:p w:rsidR="00F107DB" w:rsidRDefault="00F107DB">
      <w:pPr>
        <w:spacing w:after="0" w:line="240" w:lineRule="auto"/>
        <w:rPr>
          <w:b/>
        </w:rPr>
      </w:pPr>
      <w:r>
        <w:rPr>
          <w:b/>
        </w:rPr>
        <w:br w:type="page"/>
      </w:r>
    </w:p>
    <w:p w:rsidR="001E0376" w:rsidRPr="00067100" w:rsidRDefault="001E0376" w:rsidP="0072753A">
      <w:pPr>
        <w:spacing w:after="0" w:line="240" w:lineRule="auto"/>
        <w:rPr>
          <w:b/>
        </w:rPr>
      </w:pPr>
      <w:r w:rsidRPr="00067100">
        <w:rPr>
          <w:b/>
        </w:rPr>
        <w:lastRenderedPageBreak/>
        <w:t>TABLE OF CONTENTS</w:t>
      </w:r>
    </w:p>
    <w:p w:rsidR="001E0376" w:rsidRPr="00067100" w:rsidRDefault="001E0376" w:rsidP="0072753A">
      <w:pPr>
        <w:pStyle w:val="TOCHeading"/>
        <w:numPr>
          <w:ilvl w:val="0"/>
          <w:numId w:val="0"/>
        </w:numPr>
        <w:spacing w:before="0" w:line="240" w:lineRule="auto"/>
        <w:rPr>
          <w:sz w:val="22"/>
          <w:szCs w:val="22"/>
        </w:rPr>
      </w:pPr>
    </w:p>
    <w:p w:rsidR="00AF2A80" w:rsidRDefault="001E0376" w:rsidP="00AF2A80">
      <w:pPr>
        <w:pStyle w:val="TOC1"/>
        <w:tabs>
          <w:tab w:val="left" w:pos="440"/>
          <w:tab w:val="right" w:leader="dot" w:pos="9402"/>
        </w:tabs>
        <w:spacing w:after="0" w:line="240" w:lineRule="auto"/>
        <w:rPr>
          <w:rFonts w:asciiTheme="minorHAnsi" w:eastAsiaTheme="minorEastAsia" w:hAnsiTheme="minorHAnsi" w:cstheme="minorBidi"/>
          <w:noProof/>
        </w:rPr>
      </w:pPr>
      <w:r w:rsidRPr="00067100">
        <w:fldChar w:fldCharType="begin"/>
      </w:r>
      <w:r w:rsidRPr="00067100">
        <w:instrText xml:space="preserve"> TOC \o "1-3" \h \z \u </w:instrText>
      </w:r>
      <w:r w:rsidRPr="00067100">
        <w:fldChar w:fldCharType="separate"/>
      </w:r>
      <w:hyperlink w:anchor="_Toc435793541" w:history="1">
        <w:r w:rsidR="00AF2A80" w:rsidRPr="0093203E">
          <w:rPr>
            <w:rStyle w:val="Hyperlink"/>
            <w:noProof/>
          </w:rPr>
          <w:t>1.</w:t>
        </w:r>
        <w:r w:rsidR="00AF2A80">
          <w:rPr>
            <w:rFonts w:asciiTheme="minorHAnsi" w:eastAsiaTheme="minorEastAsia" w:hAnsiTheme="minorHAnsi" w:cstheme="minorBidi"/>
            <w:noProof/>
          </w:rPr>
          <w:tab/>
        </w:r>
        <w:r w:rsidR="00AF2A80" w:rsidRPr="0093203E">
          <w:rPr>
            <w:rStyle w:val="Hyperlink"/>
            <w:noProof/>
          </w:rPr>
          <w:t>SYNOPSIS</w:t>
        </w:r>
        <w:r w:rsidR="00AF2A80">
          <w:rPr>
            <w:noProof/>
            <w:webHidden/>
          </w:rPr>
          <w:tab/>
        </w:r>
        <w:r w:rsidR="00AF2A80">
          <w:rPr>
            <w:noProof/>
            <w:webHidden/>
          </w:rPr>
          <w:fldChar w:fldCharType="begin"/>
        </w:r>
        <w:r w:rsidR="00AF2A80">
          <w:rPr>
            <w:noProof/>
            <w:webHidden/>
          </w:rPr>
          <w:instrText xml:space="preserve"> PAGEREF _Toc435793541 \h </w:instrText>
        </w:r>
        <w:r w:rsidR="00AF2A80">
          <w:rPr>
            <w:noProof/>
            <w:webHidden/>
          </w:rPr>
        </w:r>
        <w:r w:rsidR="00AF2A80">
          <w:rPr>
            <w:noProof/>
            <w:webHidden/>
          </w:rPr>
          <w:fldChar w:fldCharType="separate"/>
        </w:r>
        <w:r w:rsidR="00AF2A80">
          <w:rPr>
            <w:noProof/>
            <w:webHidden/>
          </w:rPr>
          <w:t>4</w:t>
        </w:r>
        <w:r w:rsidR="00AF2A80">
          <w:rPr>
            <w:noProof/>
            <w:webHidden/>
          </w:rPr>
          <w:fldChar w:fldCharType="end"/>
        </w:r>
      </w:hyperlink>
    </w:p>
    <w:p w:rsidR="00AF2A80" w:rsidRDefault="0048775F" w:rsidP="00AF2A80">
      <w:pPr>
        <w:pStyle w:val="TOC1"/>
        <w:tabs>
          <w:tab w:val="left" w:pos="440"/>
          <w:tab w:val="right" w:leader="dot" w:pos="9402"/>
        </w:tabs>
        <w:spacing w:after="0" w:line="240" w:lineRule="auto"/>
        <w:rPr>
          <w:rFonts w:asciiTheme="minorHAnsi" w:eastAsiaTheme="minorEastAsia" w:hAnsiTheme="minorHAnsi" w:cstheme="minorBidi"/>
          <w:noProof/>
        </w:rPr>
      </w:pPr>
      <w:hyperlink w:anchor="_Toc435793542" w:history="1">
        <w:r w:rsidR="00AF2A80" w:rsidRPr="0093203E">
          <w:rPr>
            <w:rStyle w:val="Hyperlink"/>
            <w:noProof/>
          </w:rPr>
          <w:t>2.</w:t>
        </w:r>
        <w:r w:rsidR="00AF2A80">
          <w:rPr>
            <w:rFonts w:asciiTheme="minorHAnsi" w:eastAsiaTheme="minorEastAsia" w:hAnsiTheme="minorHAnsi" w:cstheme="minorBidi"/>
            <w:noProof/>
          </w:rPr>
          <w:tab/>
        </w:r>
        <w:r w:rsidR="00AF2A80" w:rsidRPr="0093203E">
          <w:rPr>
            <w:rStyle w:val="Hyperlink"/>
            <w:noProof/>
          </w:rPr>
          <w:t>BACKGROUND AND RATIONALE</w:t>
        </w:r>
        <w:r w:rsidR="00AF2A80">
          <w:rPr>
            <w:noProof/>
            <w:webHidden/>
          </w:rPr>
          <w:tab/>
        </w:r>
        <w:r w:rsidR="00AF2A80">
          <w:rPr>
            <w:noProof/>
            <w:webHidden/>
          </w:rPr>
          <w:fldChar w:fldCharType="begin"/>
        </w:r>
        <w:r w:rsidR="00AF2A80">
          <w:rPr>
            <w:noProof/>
            <w:webHidden/>
          </w:rPr>
          <w:instrText xml:space="preserve"> PAGEREF _Toc435793542 \h </w:instrText>
        </w:r>
        <w:r w:rsidR="00AF2A80">
          <w:rPr>
            <w:noProof/>
            <w:webHidden/>
          </w:rPr>
        </w:r>
        <w:r w:rsidR="00AF2A80">
          <w:rPr>
            <w:noProof/>
            <w:webHidden/>
          </w:rPr>
          <w:fldChar w:fldCharType="separate"/>
        </w:r>
        <w:r w:rsidR="00AF2A80">
          <w:rPr>
            <w:noProof/>
            <w:webHidden/>
          </w:rPr>
          <w:t>4</w:t>
        </w:r>
        <w:r w:rsidR="00AF2A80">
          <w:rPr>
            <w:noProof/>
            <w:webHidden/>
          </w:rPr>
          <w:fldChar w:fldCharType="end"/>
        </w:r>
      </w:hyperlink>
    </w:p>
    <w:p w:rsidR="00AF2A80" w:rsidRDefault="0048775F" w:rsidP="00AF2A80">
      <w:pPr>
        <w:pStyle w:val="TOC1"/>
        <w:tabs>
          <w:tab w:val="left" w:pos="440"/>
          <w:tab w:val="right" w:leader="dot" w:pos="9402"/>
        </w:tabs>
        <w:spacing w:after="0" w:line="240" w:lineRule="auto"/>
        <w:rPr>
          <w:rFonts w:asciiTheme="minorHAnsi" w:eastAsiaTheme="minorEastAsia" w:hAnsiTheme="minorHAnsi" w:cstheme="minorBidi"/>
          <w:noProof/>
        </w:rPr>
      </w:pPr>
      <w:hyperlink w:anchor="_Toc435793543" w:history="1">
        <w:r w:rsidR="00AF2A80" w:rsidRPr="0093203E">
          <w:rPr>
            <w:rStyle w:val="Hyperlink"/>
            <w:noProof/>
          </w:rPr>
          <w:t>3.</w:t>
        </w:r>
        <w:r w:rsidR="00AF2A80">
          <w:rPr>
            <w:rFonts w:asciiTheme="minorHAnsi" w:eastAsiaTheme="minorEastAsia" w:hAnsiTheme="minorHAnsi" w:cstheme="minorBidi"/>
            <w:noProof/>
          </w:rPr>
          <w:tab/>
        </w:r>
        <w:r w:rsidR="00AF2A80" w:rsidRPr="0093203E">
          <w:rPr>
            <w:rStyle w:val="Hyperlink"/>
            <w:noProof/>
          </w:rPr>
          <w:t>OBJECTIVES AND OUTCOME MEASURES/ENDPOINTS</w:t>
        </w:r>
        <w:r w:rsidR="00AF2A80">
          <w:rPr>
            <w:noProof/>
            <w:webHidden/>
          </w:rPr>
          <w:tab/>
        </w:r>
        <w:r w:rsidR="00AF2A80">
          <w:rPr>
            <w:noProof/>
            <w:webHidden/>
          </w:rPr>
          <w:fldChar w:fldCharType="begin"/>
        </w:r>
        <w:r w:rsidR="00AF2A80">
          <w:rPr>
            <w:noProof/>
            <w:webHidden/>
          </w:rPr>
          <w:instrText xml:space="preserve"> PAGEREF _Toc435793543 \h </w:instrText>
        </w:r>
        <w:r w:rsidR="00AF2A80">
          <w:rPr>
            <w:noProof/>
            <w:webHidden/>
          </w:rPr>
        </w:r>
        <w:r w:rsidR="00AF2A80">
          <w:rPr>
            <w:noProof/>
            <w:webHidden/>
          </w:rPr>
          <w:fldChar w:fldCharType="separate"/>
        </w:r>
        <w:r w:rsidR="00AF2A80">
          <w:rPr>
            <w:noProof/>
            <w:webHidden/>
          </w:rPr>
          <w:t>5</w:t>
        </w:r>
        <w:r w:rsidR="00AF2A80">
          <w:rPr>
            <w:noProof/>
            <w:webHidden/>
          </w:rPr>
          <w:fldChar w:fldCharType="end"/>
        </w:r>
      </w:hyperlink>
    </w:p>
    <w:p w:rsidR="00AF2A80" w:rsidRDefault="0048775F" w:rsidP="00AF2A80">
      <w:pPr>
        <w:pStyle w:val="TOC1"/>
        <w:tabs>
          <w:tab w:val="left" w:pos="440"/>
          <w:tab w:val="right" w:leader="dot" w:pos="9402"/>
        </w:tabs>
        <w:spacing w:after="0" w:line="240" w:lineRule="auto"/>
        <w:rPr>
          <w:rFonts w:asciiTheme="minorHAnsi" w:eastAsiaTheme="minorEastAsia" w:hAnsiTheme="minorHAnsi" w:cstheme="minorBidi"/>
          <w:noProof/>
        </w:rPr>
      </w:pPr>
      <w:hyperlink w:anchor="_Toc435793544" w:history="1">
        <w:r w:rsidR="00AF2A80" w:rsidRPr="0093203E">
          <w:rPr>
            <w:rStyle w:val="Hyperlink"/>
            <w:noProof/>
          </w:rPr>
          <w:t>4.</w:t>
        </w:r>
        <w:r w:rsidR="00AF2A80">
          <w:rPr>
            <w:rFonts w:asciiTheme="minorHAnsi" w:eastAsiaTheme="minorEastAsia" w:hAnsiTheme="minorHAnsi" w:cstheme="minorBidi"/>
            <w:noProof/>
          </w:rPr>
          <w:tab/>
        </w:r>
        <w:r w:rsidR="00AF2A80" w:rsidRPr="0093203E">
          <w:rPr>
            <w:rStyle w:val="Hyperlink"/>
            <w:noProof/>
          </w:rPr>
          <w:t>STUDY DESIGN</w:t>
        </w:r>
        <w:r w:rsidR="00AF2A80">
          <w:rPr>
            <w:noProof/>
            <w:webHidden/>
          </w:rPr>
          <w:tab/>
        </w:r>
        <w:r w:rsidR="00AF2A80">
          <w:rPr>
            <w:noProof/>
            <w:webHidden/>
          </w:rPr>
          <w:fldChar w:fldCharType="begin"/>
        </w:r>
        <w:r w:rsidR="00AF2A80">
          <w:rPr>
            <w:noProof/>
            <w:webHidden/>
          </w:rPr>
          <w:instrText xml:space="preserve"> PAGEREF _Toc435793544 \h </w:instrText>
        </w:r>
        <w:r w:rsidR="00AF2A80">
          <w:rPr>
            <w:noProof/>
            <w:webHidden/>
          </w:rPr>
        </w:r>
        <w:r w:rsidR="00AF2A80">
          <w:rPr>
            <w:noProof/>
            <w:webHidden/>
          </w:rPr>
          <w:fldChar w:fldCharType="separate"/>
        </w:r>
        <w:r w:rsidR="00AF2A80">
          <w:rPr>
            <w:noProof/>
            <w:webHidden/>
          </w:rPr>
          <w:t>6</w:t>
        </w:r>
        <w:r w:rsidR="00AF2A80">
          <w:rPr>
            <w:noProof/>
            <w:webHidden/>
          </w:rPr>
          <w:fldChar w:fldCharType="end"/>
        </w:r>
      </w:hyperlink>
    </w:p>
    <w:p w:rsidR="00AF2A80" w:rsidRDefault="0048775F" w:rsidP="00AF2A80">
      <w:pPr>
        <w:pStyle w:val="TOC1"/>
        <w:tabs>
          <w:tab w:val="left" w:pos="440"/>
          <w:tab w:val="right" w:leader="dot" w:pos="9402"/>
        </w:tabs>
        <w:spacing w:after="0" w:line="240" w:lineRule="auto"/>
        <w:rPr>
          <w:rFonts w:asciiTheme="minorHAnsi" w:eastAsiaTheme="minorEastAsia" w:hAnsiTheme="minorHAnsi" w:cstheme="minorBidi"/>
          <w:noProof/>
        </w:rPr>
      </w:pPr>
      <w:hyperlink w:anchor="_Toc435793545" w:history="1">
        <w:r w:rsidR="00AF2A80" w:rsidRPr="0093203E">
          <w:rPr>
            <w:rStyle w:val="Hyperlink"/>
            <w:noProof/>
          </w:rPr>
          <w:t>5.</w:t>
        </w:r>
        <w:r w:rsidR="00AF2A80">
          <w:rPr>
            <w:rFonts w:asciiTheme="minorHAnsi" w:eastAsiaTheme="minorEastAsia" w:hAnsiTheme="minorHAnsi" w:cstheme="minorBidi"/>
            <w:noProof/>
          </w:rPr>
          <w:tab/>
        </w:r>
        <w:r w:rsidR="00AF2A80" w:rsidRPr="0093203E">
          <w:rPr>
            <w:rStyle w:val="Hyperlink"/>
            <w:noProof/>
          </w:rPr>
          <w:t>Study Participants</w:t>
        </w:r>
        <w:r w:rsidR="00AF2A80">
          <w:rPr>
            <w:noProof/>
            <w:webHidden/>
          </w:rPr>
          <w:tab/>
        </w:r>
        <w:r w:rsidR="00AF2A80">
          <w:rPr>
            <w:noProof/>
            <w:webHidden/>
          </w:rPr>
          <w:fldChar w:fldCharType="begin"/>
        </w:r>
        <w:r w:rsidR="00AF2A80">
          <w:rPr>
            <w:noProof/>
            <w:webHidden/>
          </w:rPr>
          <w:instrText xml:space="preserve"> PAGEREF _Toc435793545 \h </w:instrText>
        </w:r>
        <w:r w:rsidR="00AF2A80">
          <w:rPr>
            <w:noProof/>
            <w:webHidden/>
          </w:rPr>
        </w:r>
        <w:r w:rsidR="00AF2A80">
          <w:rPr>
            <w:noProof/>
            <w:webHidden/>
          </w:rPr>
          <w:fldChar w:fldCharType="separate"/>
        </w:r>
        <w:r w:rsidR="00AF2A80">
          <w:rPr>
            <w:noProof/>
            <w:webHidden/>
          </w:rPr>
          <w:t>6</w:t>
        </w:r>
        <w:r w:rsidR="00AF2A80">
          <w:rPr>
            <w:noProof/>
            <w:webHidden/>
          </w:rPr>
          <w:fldChar w:fldCharType="end"/>
        </w:r>
      </w:hyperlink>
    </w:p>
    <w:p w:rsidR="00AF2A80" w:rsidRDefault="0048775F" w:rsidP="00AF2A80">
      <w:pPr>
        <w:pStyle w:val="TOC2"/>
        <w:tabs>
          <w:tab w:val="left" w:pos="880"/>
          <w:tab w:val="right" w:leader="dot" w:pos="9402"/>
        </w:tabs>
        <w:spacing w:after="0" w:line="240" w:lineRule="auto"/>
        <w:rPr>
          <w:rFonts w:asciiTheme="minorHAnsi" w:eastAsiaTheme="minorEastAsia" w:hAnsiTheme="minorHAnsi" w:cstheme="minorBidi"/>
          <w:noProof/>
        </w:rPr>
      </w:pPr>
      <w:hyperlink w:anchor="_Toc435793546" w:history="1">
        <w:r w:rsidR="00AF2A80" w:rsidRPr="0093203E">
          <w:rPr>
            <w:rStyle w:val="Hyperlink"/>
            <w:noProof/>
          </w:rPr>
          <w:t>5.1.</w:t>
        </w:r>
        <w:r w:rsidR="00AF2A80">
          <w:rPr>
            <w:rFonts w:asciiTheme="minorHAnsi" w:eastAsiaTheme="minorEastAsia" w:hAnsiTheme="minorHAnsi" w:cstheme="minorBidi"/>
            <w:noProof/>
          </w:rPr>
          <w:tab/>
        </w:r>
        <w:r w:rsidR="00AF2A80" w:rsidRPr="0093203E">
          <w:rPr>
            <w:rStyle w:val="Hyperlink"/>
            <w:noProof/>
          </w:rPr>
          <w:t>Inclusion Criteria</w:t>
        </w:r>
        <w:r w:rsidR="00AF2A80">
          <w:rPr>
            <w:noProof/>
            <w:webHidden/>
          </w:rPr>
          <w:tab/>
        </w:r>
        <w:r w:rsidR="00AF2A80">
          <w:rPr>
            <w:noProof/>
            <w:webHidden/>
          </w:rPr>
          <w:fldChar w:fldCharType="begin"/>
        </w:r>
        <w:r w:rsidR="00AF2A80">
          <w:rPr>
            <w:noProof/>
            <w:webHidden/>
          </w:rPr>
          <w:instrText xml:space="preserve"> PAGEREF _Toc435793546 \h </w:instrText>
        </w:r>
        <w:r w:rsidR="00AF2A80">
          <w:rPr>
            <w:noProof/>
            <w:webHidden/>
          </w:rPr>
        </w:r>
        <w:r w:rsidR="00AF2A80">
          <w:rPr>
            <w:noProof/>
            <w:webHidden/>
          </w:rPr>
          <w:fldChar w:fldCharType="separate"/>
        </w:r>
        <w:r w:rsidR="00AF2A80">
          <w:rPr>
            <w:noProof/>
            <w:webHidden/>
          </w:rPr>
          <w:t>6</w:t>
        </w:r>
        <w:r w:rsidR="00AF2A80">
          <w:rPr>
            <w:noProof/>
            <w:webHidden/>
          </w:rPr>
          <w:fldChar w:fldCharType="end"/>
        </w:r>
      </w:hyperlink>
    </w:p>
    <w:p w:rsidR="00AF2A80" w:rsidRDefault="0048775F" w:rsidP="00AF2A80">
      <w:pPr>
        <w:pStyle w:val="TOC2"/>
        <w:tabs>
          <w:tab w:val="left" w:pos="880"/>
          <w:tab w:val="right" w:leader="dot" w:pos="9402"/>
        </w:tabs>
        <w:spacing w:after="0" w:line="240" w:lineRule="auto"/>
        <w:rPr>
          <w:rFonts w:asciiTheme="minorHAnsi" w:eastAsiaTheme="minorEastAsia" w:hAnsiTheme="minorHAnsi" w:cstheme="minorBidi"/>
          <w:noProof/>
        </w:rPr>
      </w:pPr>
      <w:hyperlink w:anchor="_Toc435793547" w:history="1">
        <w:r w:rsidR="00AF2A80" w:rsidRPr="0093203E">
          <w:rPr>
            <w:rStyle w:val="Hyperlink"/>
            <w:noProof/>
          </w:rPr>
          <w:t>5.2.</w:t>
        </w:r>
        <w:r w:rsidR="00AF2A80">
          <w:rPr>
            <w:rFonts w:asciiTheme="minorHAnsi" w:eastAsiaTheme="minorEastAsia" w:hAnsiTheme="minorHAnsi" w:cstheme="minorBidi"/>
            <w:noProof/>
          </w:rPr>
          <w:tab/>
        </w:r>
        <w:r w:rsidR="00AF2A80" w:rsidRPr="0093203E">
          <w:rPr>
            <w:rStyle w:val="Hyperlink"/>
            <w:noProof/>
          </w:rPr>
          <w:t>Exclusion Criteria</w:t>
        </w:r>
        <w:r w:rsidR="00AF2A80">
          <w:rPr>
            <w:noProof/>
            <w:webHidden/>
          </w:rPr>
          <w:tab/>
        </w:r>
        <w:r w:rsidR="00AF2A80">
          <w:rPr>
            <w:noProof/>
            <w:webHidden/>
          </w:rPr>
          <w:fldChar w:fldCharType="begin"/>
        </w:r>
        <w:r w:rsidR="00AF2A80">
          <w:rPr>
            <w:noProof/>
            <w:webHidden/>
          </w:rPr>
          <w:instrText xml:space="preserve"> PAGEREF _Toc435793547 \h </w:instrText>
        </w:r>
        <w:r w:rsidR="00AF2A80">
          <w:rPr>
            <w:noProof/>
            <w:webHidden/>
          </w:rPr>
        </w:r>
        <w:r w:rsidR="00AF2A80">
          <w:rPr>
            <w:noProof/>
            <w:webHidden/>
          </w:rPr>
          <w:fldChar w:fldCharType="separate"/>
        </w:r>
        <w:r w:rsidR="00AF2A80">
          <w:rPr>
            <w:noProof/>
            <w:webHidden/>
          </w:rPr>
          <w:t>6</w:t>
        </w:r>
        <w:r w:rsidR="00AF2A80">
          <w:rPr>
            <w:noProof/>
            <w:webHidden/>
          </w:rPr>
          <w:fldChar w:fldCharType="end"/>
        </w:r>
      </w:hyperlink>
    </w:p>
    <w:p w:rsidR="00AF2A80" w:rsidRDefault="0048775F" w:rsidP="00AF2A80">
      <w:pPr>
        <w:pStyle w:val="TOC1"/>
        <w:tabs>
          <w:tab w:val="left" w:pos="440"/>
          <w:tab w:val="right" w:leader="dot" w:pos="9402"/>
        </w:tabs>
        <w:spacing w:after="0" w:line="240" w:lineRule="auto"/>
        <w:rPr>
          <w:rFonts w:asciiTheme="minorHAnsi" w:eastAsiaTheme="minorEastAsia" w:hAnsiTheme="minorHAnsi" w:cstheme="minorBidi"/>
          <w:noProof/>
        </w:rPr>
      </w:pPr>
      <w:hyperlink w:anchor="_Toc435793548" w:history="1">
        <w:r w:rsidR="00AF2A80" w:rsidRPr="0093203E">
          <w:rPr>
            <w:rStyle w:val="Hyperlink"/>
            <w:noProof/>
          </w:rPr>
          <w:t>6.</w:t>
        </w:r>
        <w:r w:rsidR="00AF2A80">
          <w:rPr>
            <w:rFonts w:asciiTheme="minorHAnsi" w:eastAsiaTheme="minorEastAsia" w:hAnsiTheme="minorHAnsi" w:cstheme="minorBidi"/>
            <w:noProof/>
          </w:rPr>
          <w:tab/>
        </w:r>
        <w:r w:rsidR="00AF2A80" w:rsidRPr="0093203E">
          <w:rPr>
            <w:rStyle w:val="Hyperlink"/>
            <w:noProof/>
          </w:rPr>
          <w:t>STUDY PROCEDURES</w:t>
        </w:r>
        <w:r w:rsidR="00AF2A80">
          <w:rPr>
            <w:noProof/>
            <w:webHidden/>
          </w:rPr>
          <w:tab/>
        </w:r>
        <w:r w:rsidR="00AF2A80">
          <w:rPr>
            <w:noProof/>
            <w:webHidden/>
          </w:rPr>
          <w:fldChar w:fldCharType="begin"/>
        </w:r>
        <w:r w:rsidR="00AF2A80">
          <w:rPr>
            <w:noProof/>
            <w:webHidden/>
          </w:rPr>
          <w:instrText xml:space="preserve"> PAGEREF _Toc435793548 \h </w:instrText>
        </w:r>
        <w:r w:rsidR="00AF2A80">
          <w:rPr>
            <w:noProof/>
            <w:webHidden/>
          </w:rPr>
        </w:r>
        <w:r w:rsidR="00AF2A80">
          <w:rPr>
            <w:noProof/>
            <w:webHidden/>
          </w:rPr>
          <w:fldChar w:fldCharType="separate"/>
        </w:r>
        <w:r w:rsidR="00AF2A80">
          <w:rPr>
            <w:noProof/>
            <w:webHidden/>
          </w:rPr>
          <w:t>7</w:t>
        </w:r>
        <w:r w:rsidR="00AF2A80">
          <w:rPr>
            <w:noProof/>
            <w:webHidden/>
          </w:rPr>
          <w:fldChar w:fldCharType="end"/>
        </w:r>
      </w:hyperlink>
    </w:p>
    <w:p w:rsidR="00AF2A80" w:rsidRDefault="0048775F" w:rsidP="00AF2A80">
      <w:pPr>
        <w:pStyle w:val="TOC2"/>
        <w:tabs>
          <w:tab w:val="left" w:pos="880"/>
          <w:tab w:val="right" w:leader="dot" w:pos="9402"/>
        </w:tabs>
        <w:spacing w:after="0" w:line="240" w:lineRule="auto"/>
        <w:rPr>
          <w:rFonts w:asciiTheme="minorHAnsi" w:eastAsiaTheme="minorEastAsia" w:hAnsiTheme="minorHAnsi" w:cstheme="minorBidi"/>
          <w:noProof/>
        </w:rPr>
      </w:pPr>
      <w:hyperlink w:anchor="_Toc435793549" w:history="1">
        <w:r w:rsidR="00AF2A80" w:rsidRPr="0093203E">
          <w:rPr>
            <w:rStyle w:val="Hyperlink"/>
            <w:noProof/>
          </w:rPr>
          <w:t>6.1.</w:t>
        </w:r>
        <w:r w:rsidR="00AF2A80">
          <w:rPr>
            <w:rFonts w:asciiTheme="minorHAnsi" w:eastAsiaTheme="minorEastAsia" w:hAnsiTheme="minorHAnsi" w:cstheme="minorBidi"/>
            <w:noProof/>
          </w:rPr>
          <w:tab/>
        </w:r>
        <w:r w:rsidR="00AF2A80" w:rsidRPr="0093203E">
          <w:rPr>
            <w:rStyle w:val="Hyperlink"/>
            <w:noProof/>
          </w:rPr>
          <w:t>Recruitment</w:t>
        </w:r>
        <w:r w:rsidR="00AF2A80">
          <w:rPr>
            <w:noProof/>
            <w:webHidden/>
          </w:rPr>
          <w:tab/>
        </w:r>
        <w:r w:rsidR="00AF2A80">
          <w:rPr>
            <w:noProof/>
            <w:webHidden/>
          </w:rPr>
          <w:fldChar w:fldCharType="begin"/>
        </w:r>
        <w:r w:rsidR="00AF2A80">
          <w:rPr>
            <w:noProof/>
            <w:webHidden/>
          </w:rPr>
          <w:instrText xml:space="preserve"> PAGEREF _Toc435793549 \h </w:instrText>
        </w:r>
        <w:r w:rsidR="00AF2A80">
          <w:rPr>
            <w:noProof/>
            <w:webHidden/>
          </w:rPr>
        </w:r>
        <w:r w:rsidR="00AF2A80">
          <w:rPr>
            <w:noProof/>
            <w:webHidden/>
          </w:rPr>
          <w:fldChar w:fldCharType="separate"/>
        </w:r>
        <w:r w:rsidR="00AF2A80">
          <w:rPr>
            <w:noProof/>
            <w:webHidden/>
          </w:rPr>
          <w:t>7</w:t>
        </w:r>
        <w:r w:rsidR="00AF2A80">
          <w:rPr>
            <w:noProof/>
            <w:webHidden/>
          </w:rPr>
          <w:fldChar w:fldCharType="end"/>
        </w:r>
      </w:hyperlink>
    </w:p>
    <w:p w:rsidR="00AF2A80" w:rsidRDefault="0048775F" w:rsidP="00AF2A80">
      <w:pPr>
        <w:pStyle w:val="TOC2"/>
        <w:tabs>
          <w:tab w:val="left" w:pos="880"/>
          <w:tab w:val="right" w:leader="dot" w:pos="9402"/>
        </w:tabs>
        <w:spacing w:after="0" w:line="240" w:lineRule="auto"/>
        <w:rPr>
          <w:rFonts w:asciiTheme="minorHAnsi" w:eastAsiaTheme="minorEastAsia" w:hAnsiTheme="minorHAnsi" w:cstheme="minorBidi"/>
          <w:noProof/>
        </w:rPr>
      </w:pPr>
      <w:hyperlink w:anchor="_Toc435793550" w:history="1">
        <w:r w:rsidR="00AF2A80" w:rsidRPr="0093203E">
          <w:rPr>
            <w:rStyle w:val="Hyperlink"/>
            <w:noProof/>
          </w:rPr>
          <w:t>6.2.</w:t>
        </w:r>
        <w:r w:rsidR="00AF2A80">
          <w:rPr>
            <w:rFonts w:asciiTheme="minorHAnsi" w:eastAsiaTheme="minorEastAsia" w:hAnsiTheme="minorHAnsi" w:cstheme="minorBidi"/>
            <w:noProof/>
          </w:rPr>
          <w:tab/>
        </w:r>
        <w:r w:rsidR="00AF2A80" w:rsidRPr="0093203E">
          <w:rPr>
            <w:rStyle w:val="Hyperlink"/>
            <w:noProof/>
          </w:rPr>
          <w:t>Informed Consent</w:t>
        </w:r>
        <w:r w:rsidR="00AF2A80">
          <w:rPr>
            <w:noProof/>
            <w:webHidden/>
          </w:rPr>
          <w:tab/>
        </w:r>
        <w:r w:rsidR="00AF2A80">
          <w:rPr>
            <w:noProof/>
            <w:webHidden/>
          </w:rPr>
          <w:fldChar w:fldCharType="begin"/>
        </w:r>
        <w:r w:rsidR="00AF2A80">
          <w:rPr>
            <w:noProof/>
            <w:webHidden/>
          </w:rPr>
          <w:instrText xml:space="preserve"> PAGEREF _Toc435793550 \h </w:instrText>
        </w:r>
        <w:r w:rsidR="00AF2A80">
          <w:rPr>
            <w:noProof/>
            <w:webHidden/>
          </w:rPr>
        </w:r>
        <w:r w:rsidR="00AF2A80">
          <w:rPr>
            <w:noProof/>
            <w:webHidden/>
          </w:rPr>
          <w:fldChar w:fldCharType="separate"/>
        </w:r>
        <w:r w:rsidR="00AF2A80">
          <w:rPr>
            <w:noProof/>
            <w:webHidden/>
          </w:rPr>
          <w:t>7</w:t>
        </w:r>
        <w:r w:rsidR="00AF2A80">
          <w:rPr>
            <w:noProof/>
            <w:webHidden/>
          </w:rPr>
          <w:fldChar w:fldCharType="end"/>
        </w:r>
      </w:hyperlink>
    </w:p>
    <w:p w:rsidR="00AF2A80" w:rsidRDefault="0048775F" w:rsidP="00AF2A80">
      <w:pPr>
        <w:pStyle w:val="TOC2"/>
        <w:tabs>
          <w:tab w:val="left" w:pos="880"/>
          <w:tab w:val="right" w:leader="dot" w:pos="9402"/>
        </w:tabs>
        <w:spacing w:after="0" w:line="240" w:lineRule="auto"/>
        <w:rPr>
          <w:rFonts w:asciiTheme="minorHAnsi" w:eastAsiaTheme="minorEastAsia" w:hAnsiTheme="minorHAnsi" w:cstheme="minorBidi"/>
          <w:noProof/>
        </w:rPr>
      </w:pPr>
      <w:hyperlink w:anchor="_Toc435793551" w:history="1">
        <w:r w:rsidR="00AF2A80" w:rsidRPr="0093203E">
          <w:rPr>
            <w:rStyle w:val="Hyperlink"/>
            <w:noProof/>
          </w:rPr>
          <w:t>6.3.</w:t>
        </w:r>
        <w:r w:rsidR="00AF2A80">
          <w:rPr>
            <w:rFonts w:asciiTheme="minorHAnsi" w:eastAsiaTheme="minorEastAsia" w:hAnsiTheme="minorHAnsi" w:cstheme="minorBidi"/>
            <w:noProof/>
          </w:rPr>
          <w:tab/>
        </w:r>
        <w:r w:rsidR="00AF2A80" w:rsidRPr="0093203E">
          <w:rPr>
            <w:rStyle w:val="Hyperlink"/>
            <w:noProof/>
          </w:rPr>
          <w:t>Potential risks and benefits</w:t>
        </w:r>
        <w:r w:rsidR="00AF2A80">
          <w:rPr>
            <w:noProof/>
            <w:webHidden/>
          </w:rPr>
          <w:tab/>
        </w:r>
        <w:r w:rsidR="00AF2A80">
          <w:rPr>
            <w:noProof/>
            <w:webHidden/>
          </w:rPr>
          <w:fldChar w:fldCharType="begin"/>
        </w:r>
        <w:r w:rsidR="00AF2A80">
          <w:rPr>
            <w:noProof/>
            <w:webHidden/>
          </w:rPr>
          <w:instrText xml:space="preserve"> PAGEREF _Toc435793551 \h </w:instrText>
        </w:r>
        <w:r w:rsidR="00AF2A80">
          <w:rPr>
            <w:noProof/>
            <w:webHidden/>
          </w:rPr>
        </w:r>
        <w:r w:rsidR="00AF2A80">
          <w:rPr>
            <w:noProof/>
            <w:webHidden/>
          </w:rPr>
          <w:fldChar w:fldCharType="separate"/>
        </w:r>
        <w:r w:rsidR="00AF2A80">
          <w:rPr>
            <w:noProof/>
            <w:webHidden/>
          </w:rPr>
          <w:t>7</w:t>
        </w:r>
        <w:r w:rsidR="00AF2A80">
          <w:rPr>
            <w:noProof/>
            <w:webHidden/>
          </w:rPr>
          <w:fldChar w:fldCharType="end"/>
        </w:r>
      </w:hyperlink>
    </w:p>
    <w:p w:rsidR="00AF2A80" w:rsidRDefault="0048775F" w:rsidP="00AF2A80">
      <w:pPr>
        <w:pStyle w:val="TOC2"/>
        <w:tabs>
          <w:tab w:val="left" w:pos="880"/>
          <w:tab w:val="right" w:leader="dot" w:pos="9402"/>
        </w:tabs>
        <w:spacing w:after="0" w:line="240" w:lineRule="auto"/>
        <w:rPr>
          <w:rFonts w:asciiTheme="minorHAnsi" w:eastAsiaTheme="minorEastAsia" w:hAnsiTheme="minorHAnsi" w:cstheme="minorBidi"/>
          <w:noProof/>
        </w:rPr>
      </w:pPr>
      <w:hyperlink w:anchor="_Toc435793552" w:history="1">
        <w:r w:rsidR="00AF2A80" w:rsidRPr="0093203E">
          <w:rPr>
            <w:rStyle w:val="Hyperlink"/>
            <w:noProof/>
          </w:rPr>
          <w:t>6.4.</w:t>
        </w:r>
        <w:r w:rsidR="00AF2A80">
          <w:rPr>
            <w:rFonts w:asciiTheme="minorHAnsi" w:eastAsiaTheme="minorEastAsia" w:hAnsiTheme="minorHAnsi" w:cstheme="minorBidi"/>
            <w:noProof/>
          </w:rPr>
          <w:tab/>
        </w:r>
        <w:r w:rsidR="00AF2A80" w:rsidRPr="0093203E">
          <w:rPr>
            <w:rStyle w:val="Hyperlink"/>
            <w:noProof/>
          </w:rPr>
          <w:t>Screening and Eligibility Assessment</w:t>
        </w:r>
        <w:r w:rsidR="00AF2A80">
          <w:rPr>
            <w:noProof/>
            <w:webHidden/>
          </w:rPr>
          <w:tab/>
        </w:r>
        <w:r w:rsidR="00AF2A80">
          <w:rPr>
            <w:noProof/>
            <w:webHidden/>
          </w:rPr>
          <w:fldChar w:fldCharType="begin"/>
        </w:r>
        <w:r w:rsidR="00AF2A80">
          <w:rPr>
            <w:noProof/>
            <w:webHidden/>
          </w:rPr>
          <w:instrText xml:space="preserve"> PAGEREF _Toc435793552 \h </w:instrText>
        </w:r>
        <w:r w:rsidR="00AF2A80">
          <w:rPr>
            <w:noProof/>
            <w:webHidden/>
          </w:rPr>
        </w:r>
        <w:r w:rsidR="00AF2A80">
          <w:rPr>
            <w:noProof/>
            <w:webHidden/>
          </w:rPr>
          <w:fldChar w:fldCharType="separate"/>
        </w:r>
        <w:r w:rsidR="00AF2A80">
          <w:rPr>
            <w:noProof/>
            <w:webHidden/>
          </w:rPr>
          <w:t>7</w:t>
        </w:r>
        <w:r w:rsidR="00AF2A80">
          <w:rPr>
            <w:noProof/>
            <w:webHidden/>
          </w:rPr>
          <w:fldChar w:fldCharType="end"/>
        </w:r>
      </w:hyperlink>
    </w:p>
    <w:p w:rsidR="00AF2A80" w:rsidRDefault="0048775F" w:rsidP="00AF2A80">
      <w:pPr>
        <w:pStyle w:val="TOC2"/>
        <w:tabs>
          <w:tab w:val="left" w:pos="880"/>
          <w:tab w:val="right" w:leader="dot" w:pos="9402"/>
        </w:tabs>
        <w:spacing w:after="0" w:line="240" w:lineRule="auto"/>
        <w:rPr>
          <w:rFonts w:asciiTheme="minorHAnsi" w:eastAsiaTheme="minorEastAsia" w:hAnsiTheme="minorHAnsi" w:cstheme="minorBidi"/>
          <w:noProof/>
        </w:rPr>
      </w:pPr>
      <w:hyperlink w:anchor="_Toc435793553" w:history="1">
        <w:r w:rsidR="00AF2A80" w:rsidRPr="0093203E">
          <w:rPr>
            <w:rStyle w:val="Hyperlink"/>
            <w:noProof/>
          </w:rPr>
          <w:t>6.5.</w:t>
        </w:r>
        <w:r w:rsidR="00AF2A80">
          <w:rPr>
            <w:rFonts w:asciiTheme="minorHAnsi" w:eastAsiaTheme="minorEastAsia" w:hAnsiTheme="minorHAnsi" w:cstheme="minorBidi"/>
            <w:noProof/>
          </w:rPr>
          <w:tab/>
        </w:r>
        <w:r w:rsidR="00AF2A80" w:rsidRPr="0093203E">
          <w:rPr>
            <w:rStyle w:val="Hyperlink"/>
            <w:noProof/>
          </w:rPr>
          <w:t>Baseline Assessments</w:t>
        </w:r>
        <w:r w:rsidR="00AF2A80">
          <w:rPr>
            <w:noProof/>
            <w:webHidden/>
          </w:rPr>
          <w:tab/>
        </w:r>
        <w:r w:rsidR="00AF2A80">
          <w:rPr>
            <w:noProof/>
            <w:webHidden/>
          </w:rPr>
          <w:fldChar w:fldCharType="begin"/>
        </w:r>
        <w:r w:rsidR="00AF2A80">
          <w:rPr>
            <w:noProof/>
            <w:webHidden/>
          </w:rPr>
          <w:instrText xml:space="preserve"> PAGEREF _Toc435793553 \h </w:instrText>
        </w:r>
        <w:r w:rsidR="00AF2A80">
          <w:rPr>
            <w:noProof/>
            <w:webHidden/>
          </w:rPr>
        </w:r>
        <w:r w:rsidR="00AF2A80">
          <w:rPr>
            <w:noProof/>
            <w:webHidden/>
          </w:rPr>
          <w:fldChar w:fldCharType="separate"/>
        </w:r>
        <w:r w:rsidR="00AF2A80">
          <w:rPr>
            <w:noProof/>
            <w:webHidden/>
          </w:rPr>
          <w:t>8</w:t>
        </w:r>
        <w:r w:rsidR="00AF2A80">
          <w:rPr>
            <w:noProof/>
            <w:webHidden/>
          </w:rPr>
          <w:fldChar w:fldCharType="end"/>
        </w:r>
      </w:hyperlink>
    </w:p>
    <w:p w:rsidR="00AF2A80" w:rsidRDefault="0048775F" w:rsidP="00AF2A80">
      <w:pPr>
        <w:pStyle w:val="TOC2"/>
        <w:tabs>
          <w:tab w:val="left" w:pos="880"/>
          <w:tab w:val="right" w:leader="dot" w:pos="9402"/>
        </w:tabs>
        <w:spacing w:after="0" w:line="240" w:lineRule="auto"/>
        <w:rPr>
          <w:rFonts w:asciiTheme="minorHAnsi" w:eastAsiaTheme="minorEastAsia" w:hAnsiTheme="minorHAnsi" w:cstheme="minorBidi"/>
          <w:noProof/>
        </w:rPr>
      </w:pPr>
      <w:hyperlink w:anchor="_Toc435793554" w:history="1">
        <w:r w:rsidR="00AF2A80" w:rsidRPr="0093203E">
          <w:rPr>
            <w:rStyle w:val="Hyperlink"/>
            <w:noProof/>
          </w:rPr>
          <w:t>6.6.</w:t>
        </w:r>
        <w:r w:rsidR="00AF2A80">
          <w:rPr>
            <w:rFonts w:asciiTheme="minorHAnsi" w:eastAsiaTheme="minorEastAsia" w:hAnsiTheme="minorHAnsi" w:cstheme="minorBidi"/>
            <w:noProof/>
          </w:rPr>
          <w:tab/>
        </w:r>
        <w:r w:rsidR="00AF2A80" w:rsidRPr="0093203E">
          <w:rPr>
            <w:rStyle w:val="Hyperlink"/>
            <w:noProof/>
          </w:rPr>
          <w:t>Subsequent Assessment</w:t>
        </w:r>
        <w:r w:rsidR="00AF2A80">
          <w:rPr>
            <w:noProof/>
            <w:webHidden/>
          </w:rPr>
          <w:tab/>
        </w:r>
        <w:r w:rsidR="00AF2A80">
          <w:rPr>
            <w:noProof/>
            <w:webHidden/>
          </w:rPr>
          <w:fldChar w:fldCharType="begin"/>
        </w:r>
        <w:r w:rsidR="00AF2A80">
          <w:rPr>
            <w:noProof/>
            <w:webHidden/>
          </w:rPr>
          <w:instrText xml:space="preserve"> PAGEREF _Toc435793554 \h </w:instrText>
        </w:r>
        <w:r w:rsidR="00AF2A80">
          <w:rPr>
            <w:noProof/>
            <w:webHidden/>
          </w:rPr>
        </w:r>
        <w:r w:rsidR="00AF2A80">
          <w:rPr>
            <w:noProof/>
            <w:webHidden/>
          </w:rPr>
          <w:fldChar w:fldCharType="separate"/>
        </w:r>
        <w:r w:rsidR="00AF2A80">
          <w:rPr>
            <w:noProof/>
            <w:webHidden/>
          </w:rPr>
          <w:t>8</w:t>
        </w:r>
        <w:r w:rsidR="00AF2A80">
          <w:rPr>
            <w:noProof/>
            <w:webHidden/>
          </w:rPr>
          <w:fldChar w:fldCharType="end"/>
        </w:r>
      </w:hyperlink>
    </w:p>
    <w:p w:rsidR="00AF2A80" w:rsidRDefault="0048775F" w:rsidP="00AF2A80">
      <w:pPr>
        <w:pStyle w:val="TOC2"/>
        <w:tabs>
          <w:tab w:val="left" w:pos="880"/>
          <w:tab w:val="right" w:leader="dot" w:pos="9402"/>
        </w:tabs>
        <w:spacing w:after="0" w:line="240" w:lineRule="auto"/>
        <w:rPr>
          <w:rFonts w:asciiTheme="minorHAnsi" w:eastAsiaTheme="minorEastAsia" w:hAnsiTheme="minorHAnsi" w:cstheme="minorBidi"/>
          <w:noProof/>
        </w:rPr>
      </w:pPr>
      <w:hyperlink w:anchor="_Toc435793555" w:history="1">
        <w:r w:rsidR="00AF2A80" w:rsidRPr="0093203E">
          <w:rPr>
            <w:rStyle w:val="Hyperlink"/>
            <w:noProof/>
          </w:rPr>
          <w:t>6.7.</w:t>
        </w:r>
        <w:r w:rsidR="00AF2A80">
          <w:rPr>
            <w:rFonts w:asciiTheme="minorHAnsi" w:eastAsiaTheme="minorEastAsia" w:hAnsiTheme="minorHAnsi" w:cstheme="minorBidi"/>
            <w:noProof/>
          </w:rPr>
          <w:tab/>
        </w:r>
        <w:r w:rsidR="00AF2A80" w:rsidRPr="0093203E">
          <w:rPr>
            <w:rStyle w:val="Hyperlink"/>
            <w:noProof/>
          </w:rPr>
          <w:t>Withdrawal</w:t>
        </w:r>
        <w:r w:rsidR="00AF2A80">
          <w:rPr>
            <w:noProof/>
            <w:webHidden/>
          </w:rPr>
          <w:tab/>
        </w:r>
        <w:r w:rsidR="00AF2A80">
          <w:rPr>
            <w:noProof/>
            <w:webHidden/>
          </w:rPr>
          <w:fldChar w:fldCharType="begin"/>
        </w:r>
        <w:r w:rsidR="00AF2A80">
          <w:rPr>
            <w:noProof/>
            <w:webHidden/>
          </w:rPr>
          <w:instrText xml:space="preserve"> PAGEREF _Toc435793555 \h </w:instrText>
        </w:r>
        <w:r w:rsidR="00AF2A80">
          <w:rPr>
            <w:noProof/>
            <w:webHidden/>
          </w:rPr>
        </w:r>
        <w:r w:rsidR="00AF2A80">
          <w:rPr>
            <w:noProof/>
            <w:webHidden/>
          </w:rPr>
          <w:fldChar w:fldCharType="separate"/>
        </w:r>
        <w:r w:rsidR="00AF2A80">
          <w:rPr>
            <w:noProof/>
            <w:webHidden/>
          </w:rPr>
          <w:t>8</w:t>
        </w:r>
        <w:r w:rsidR="00AF2A80">
          <w:rPr>
            <w:noProof/>
            <w:webHidden/>
          </w:rPr>
          <w:fldChar w:fldCharType="end"/>
        </w:r>
      </w:hyperlink>
    </w:p>
    <w:p w:rsidR="00AF2A80" w:rsidRDefault="0048775F" w:rsidP="00AF2A80">
      <w:pPr>
        <w:pStyle w:val="TOC2"/>
        <w:tabs>
          <w:tab w:val="left" w:pos="880"/>
          <w:tab w:val="right" w:leader="dot" w:pos="9402"/>
        </w:tabs>
        <w:spacing w:after="0" w:line="240" w:lineRule="auto"/>
        <w:rPr>
          <w:rFonts w:asciiTheme="minorHAnsi" w:eastAsiaTheme="minorEastAsia" w:hAnsiTheme="minorHAnsi" w:cstheme="minorBidi"/>
          <w:noProof/>
        </w:rPr>
      </w:pPr>
      <w:hyperlink w:anchor="_Toc435793556" w:history="1">
        <w:r w:rsidR="00AF2A80" w:rsidRPr="0093203E">
          <w:rPr>
            <w:rStyle w:val="Hyperlink"/>
            <w:noProof/>
          </w:rPr>
          <w:t>6.8.</w:t>
        </w:r>
        <w:r w:rsidR="00AF2A80">
          <w:rPr>
            <w:rFonts w:asciiTheme="minorHAnsi" w:eastAsiaTheme="minorEastAsia" w:hAnsiTheme="minorHAnsi" w:cstheme="minorBidi"/>
            <w:noProof/>
          </w:rPr>
          <w:tab/>
        </w:r>
        <w:r w:rsidR="00AF2A80" w:rsidRPr="0093203E">
          <w:rPr>
            <w:rStyle w:val="Hyperlink"/>
            <w:noProof/>
          </w:rPr>
          <w:t>Definition of End of Study</w:t>
        </w:r>
        <w:r w:rsidR="00AF2A80">
          <w:rPr>
            <w:noProof/>
            <w:webHidden/>
          </w:rPr>
          <w:tab/>
        </w:r>
        <w:r w:rsidR="00AF2A80">
          <w:rPr>
            <w:noProof/>
            <w:webHidden/>
          </w:rPr>
          <w:fldChar w:fldCharType="begin"/>
        </w:r>
        <w:r w:rsidR="00AF2A80">
          <w:rPr>
            <w:noProof/>
            <w:webHidden/>
          </w:rPr>
          <w:instrText xml:space="preserve"> PAGEREF _Toc435793556 \h </w:instrText>
        </w:r>
        <w:r w:rsidR="00AF2A80">
          <w:rPr>
            <w:noProof/>
            <w:webHidden/>
          </w:rPr>
        </w:r>
        <w:r w:rsidR="00AF2A80">
          <w:rPr>
            <w:noProof/>
            <w:webHidden/>
          </w:rPr>
          <w:fldChar w:fldCharType="separate"/>
        </w:r>
        <w:r w:rsidR="00AF2A80">
          <w:rPr>
            <w:noProof/>
            <w:webHidden/>
          </w:rPr>
          <w:t>8</w:t>
        </w:r>
        <w:r w:rsidR="00AF2A80">
          <w:rPr>
            <w:noProof/>
            <w:webHidden/>
          </w:rPr>
          <w:fldChar w:fldCharType="end"/>
        </w:r>
      </w:hyperlink>
    </w:p>
    <w:p w:rsidR="00AF2A80" w:rsidRDefault="0048775F" w:rsidP="00AF2A80">
      <w:pPr>
        <w:pStyle w:val="TOC1"/>
        <w:tabs>
          <w:tab w:val="left" w:pos="440"/>
          <w:tab w:val="right" w:leader="dot" w:pos="9402"/>
        </w:tabs>
        <w:spacing w:after="0" w:line="240" w:lineRule="auto"/>
        <w:rPr>
          <w:rFonts w:asciiTheme="minorHAnsi" w:eastAsiaTheme="minorEastAsia" w:hAnsiTheme="minorHAnsi" w:cstheme="minorBidi"/>
          <w:noProof/>
        </w:rPr>
      </w:pPr>
      <w:hyperlink w:anchor="_Toc435793557" w:history="1">
        <w:r w:rsidR="00AF2A80" w:rsidRPr="0093203E">
          <w:rPr>
            <w:rStyle w:val="Hyperlink"/>
            <w:noProof/>
          </w:rPr>
          <w:t>7.</w:t>
        </w:r>
        <w:r w:rsidR="00AF2A80">
          <w:rPr>
            <w:rFonts w:asciiTheme="minorHAnsi" w:eastAsiaTheme="minorEastAsia" w:hAnsiTheme="minorHAnsi" w:cstheme="minorBidi"/>
            <w:noProof/>
          </w:rPr>
          <w:tab/>
        </w:r>
        <w:r w:rsidR="00AF2A80" w:rsidRPr="0093203E">
          <w:rPr>
            <w:rStyle w:val="Hyperlink"/>
            <w:noProof/>
          </w:rPr>
          <w:t>INTERVENTIONS</w:t>
        </w:r>
        <w:r w:rsidR="00AF2A80">
          <w:rPr>
            <w:noProof/>
            <w:webHidden/>
          </w:rPr>
          <w:tab/>
        </w:r>
        <w:r w:rsidR="00AF2A80">
          <w:rPr>
            <w:noProof/>
            <w:webHidden/>
          </w:rPr>
          <w:fldChar w:fldCharType="begin"/>
        </w:r>
        <w:r w:rsidR="00AF2A80">
          <w:rPr>
            <w:noProof/>
            <w:webHidden/>
          </w:rPr>
          <w:instrText xml:space="preserve"> PAGEREF _Toc435793557 \h </w:instrText>
        </w:r>
        <w:r w:rsidR="00AF2A80">
          <w:rPr>
            <w:noProof/>
            <w:webHidden/>
          </w:rPr>
        </w:r>
        <w:r w:rsidR="00AF2A80">
          <w:rPr>
            <w:noProof/>
            <w:webHidden/>
          </w:rPr>
          <w:fldChar w:fldCharType="separate"/>
        </w:r>
        <w:r w:rsidR="00AF2A80">
          <w:rPr>
            <w:noProof/>
            <w:webHidden/>
          </w:rPr>
          <w:t>8</w:t>
        </w:r>
        <w:r w:rsidR="00AF2A80">
          <w:rPr>
            <w:noProof/>
            <w:webHidden/>
          </w:rPr>
          <w:fldChar w:fldCharType="end"/>
        </w:r>
      </w:hyperlink>
    </w:p>
    <w:p w:rsidR="00AF2A80" w:rsidRDefault="0048775F" w:rsidP="00AF2A80">
      <w:pPr>
        <w:pStyle w:val="TOC1"/>
        <w:tabs>
          <w:tab w:val="left" w:pos="440"/>
          <w:tab w:val="right" w:leader="dot" w:pos="9402"/>
        </w:tabs>
        <w:spacing w:after="0" w:line="240" w:lineRule="auto"/>
        <w:rPr>
          <w:rFonts w:asciiTheme="minorHAnsi" w:eastAsiaTheme="minorEastAsia" w:hAnsiTheme="minorHAnsi" w:cstheme="minorBidi"/>
          <w:noProof/>
        </w:rPr>
      </w:pPr>
      <w:hyperlink w:anchor="_Toc435793558" w:history="1">
        <w:r w:rsidR="00AF2A80" w:rsidRPr="0093203E">
          <w:rPr>
            <w:rStyle w:val="Hyperlink"/>
            <w:noProof/>
          </w:rPr>
          <w:t>8.</w:t>
        </w:r>
        <w:r w:rsidR="00AF2A80">
          <w:rPr>
            <w:rFonts w:asciiTheme="minorHAnsi" w:eastAsiaTheme="minorEastAsia" w:hAnsiTheme="minorHAnsi" w:cstheme="minorBidi"/>
            <w:noProof/>
          </w:rPr>
          <w:tab/>
        </w:r>
        <w:r w:rsidR="00AF2A80" w:rsidRPr="0093203E">
          <w:rPr>
            <w:rStyle w:val="Hyperlink"/>
            <w:noProof/>
          </w:rPr>
          <w:t>STATISTICS AND ANALYSIS</w:t>
        </w:r>
        <w:r w:rsidR="00AF2A80">
          <w:rPr>
            <w:noProof/>
            <w:webHidden/>
          </w:rPr>
          <w:tab/>
        </w:r>
        <w:r w:rsidR="00AF2A80">
          <w:rPr>
            <w:noProof/>
            <w:webHidden/>
          </w:rPr>
          <w:fldChar w:fldCharType="begin"/>
        </w:r>
        <w:r w:rsidR="00AF2A80">
          <w:rPr>
            <w:noProof/>
            <w:webHidden/>
          </w:rPr>
          <w:instrText xml:space="preserve"> PAGEREF _Toc435793558 \h </w:instrText>
        </w:r>
        <w:r w:rsidR="00AF2A80">
          <w:rPr>
            <w:noProof/>
            <w:webHidden/>
          </w:rPr>
        </w:r>
        <w:r w:rsidR="00AF2A80">
          <w:rPr>
            <w:noProof/>
            <w:webHidden/>
          </w:rPr>
          <w:fldChar w:fldCharType="separate"/>
        </w:r>
        <w:r w:rsidR="00AF2A80">
          <w:rPr>
            <w:noProof/>
            <w:webHidden/>
          </w:rPr>
          <w:t>8</w:t>
        </w:r>
        <w:r w:rsidR="00AF2A80">
          <w:rPr>
            <w:noProof/>
            <w:webHidden/>
          </w:rPr>
          <w:fldChar w:fldCharType="end"/>
        </w:r>
      </w:hyperlink>
    </w:p>
    <w:p w:rsidR="00AF2A80" w:rsidRDefault="0048775F" w:rsidP="00AF2A80">
      <w:pPr>
        <w:pStyle w:val="TOC2"/>
        <w:tabs>
          <w:tab w:val="left" w:pos="880"/>
          <w:tab w:val="right" w:leader="dot" w:pos="9402"/>
        </w:tabs>
        <w:spacing w:after="0" w:line="240" w:lineRule="auto"/>
        <w:rPr>
          <w:rFonts w:asciiTheme="minorHAnsi" w:eastAsiaTheme="minorEastAsia" w:hAnsiTheme="minorHAnsi" w:cstheme="minorBidi"/>
          <w:noProof/>
        </w:rPr>
      </w:pPr>
      <w:hyperlink w:anchor="_Toc435793559" w:history="1">
        <w:r w:rsidR="00AF2A80" w:rsidRPr="0093203E">
          <w:rPr>
            <w:rStyle w:val="Hyperlink"/>
            <w:noProof/>
          </w:rPr>
          <w:t>8.1.</w:t>
        </w:r>
        <w:r w:rsidR="00AF2A80">
          <w:rPr>
            <w:rFonts w:asciiTheme="minorHAnsi" w:eastAsiaTheme="minorEastAsia" w:hAnsiTheme="minorHAnsi" w:cstheme="minorBidi"/>
            <w:noProof/>
          </w:rPr>
          <w:tab/>
        </w:r>
        <w:r w:rsidR="00AF2A80" w:rsidRPr="0093203E">
          <w:rPr>
            <w:rStyle w:val="Hyperlink"/>
            <w:noProof/>
          </w:rPr>
          <w:t>Description of Statistical Methods</w:t>
        </w:r>
        <w:r w:rsidR="00AF2A80">
          <w:rPr>
            <w:noProof/>
            <w:webHidden/>
          </w:rPr>
          <w:tab/>
        </w:r>
        <w:r w:rsidR="00AF2A80">
          <w:rPr>
            <w:noProof/>
            <w:webHidden/>
          </w:rPr>
          <w:fldChar w:fldCharType="begin"/>
        </w:r>
        <w:r w:rsidR="00AF2A80">
          <w:rPr>
            <w:noProof/>
            <w:webHidden/>
          </w:rPr>
          <w:instrText xml:space="preserve"> PAGEREF _Toc435793559 \h </w:instrText>
        </w:r>
        <w:r w:rsidR="00AF2A80">
          <w:rPr>
            <w:noProof/>
            <w:webHidden/>
          </w:rPr>
        </w:r>
        <w:r w:rsidR="00AF2A80">
          <w:rPr>
            <w:noProof/>
            <w:webHidden/>
          </w:rPr>
          <w:fldChar w:fldCharType="separate"/>
        </w:r>
        <w:r w:rsidR="00AF2A80">
          <w:rPr>
            <w:noProof/>
            <w:webHidden/>
          </w:rPr>
          <w:t>8</w:t>
        </w:r>
        <w:r w:rsidR="00AF2A80">
          <w:rPr>
            <w:noProof/>
            <w:webHidden/>
          </w:rPr>
          <w:fldChar w:fldCharType="end"/>
        </w:r>
      </w:hyperlink>
    </w:p>
    <w:p w:rsidR="00AF2A80" w:rsidRDefault="0048775F" w:rsidP="00AF2A80">
      <w:pPr>
        <w:pStyle w:val="TOC2"/>
        <w:tabs>
          <w:tab w:val="left" w:pos="880"/>
          <w:tab w:val="right" w:leader="dot" w:pos="9402"/>
        </w:tabs>
        <w:spacing w:after="0" w:line="240" w:lineRule="auto"/>
        <w:rPr>
          <w:rFonts w:asciiTheme="minorHAnsi" w:eastAsiaTheme="minorEastAsia" w:hAnsiTheme="minorHAnsi" w:cstheme="minorBidi"/>
          <w:noProof/>
        </w:rPr>
      </w:pPr>
      <w:hyperlink w:anchor="_Toc435793560" w:history="1">
        <w:r w:rsidR="00AF2A80" w:rsidRPr="0093203E">
          <w:rPr>
            <w:rStyle w:val="Hyperlink"/>
            <w:noProof/>
          </w:rPr>
          <w:t>8.2.</w:t>
        </w:r>
        <w:r w:rsidR="00AF2A80">
          <w:rPr>
            <w:rFonts w:asciiTheme="minorHAnsi" w:eastAsiaTheme="minorEastAsia" w:hAnsiTheme="minorHAnsi" w:cstheme="minorBidi"/>
            <w:noProof/>
          </w:rPr>
          <w:tab/>
        </w:r>
        <w:r w:rsidR="00AF2A80" w:rsidRPr="0093203E">
          <w:rPr>
            <w:rStyle w:val="Hyperlink"/>
            <w:noProof/>
          </w:rPr>
          <w:t>The Number of Participants</w:t>
        </w:r>
        <w:r w:rsidR="00AF2A80">
          <w:rPr>
            <w:noProof/>
            <w:webHidden/>
          </w:rPr>
          <w:tab/>
        </w:r>
        <w:r w:rsidR="00AF2A80">
          <w:rPr>
            <w:noProof/>
            <w:webHidden/>
          </w:rPr>
          <w:fldChar w:fldCharType="begin"/>
        </w:r>
        <w:r w:rsidR="00AF2A80">
          <w:rPr>
            <w:noProof/>
            <w:webHidden/>
          </w:rPr>
          <w:instrText xml:space="preserve"> PAGEREF _Toc435793560 \h </w:instrText>
        </w:r>
        <w:r w:rsidR="00AF2A80">
          <w:rPr>
            <w:noProof/>
            <w:webHidden/>
          </w:rPr>
        </w:r>
        <w:r w:rsidR="00AF2A80">
          <w:rPr>
            <w:noProof/>
            <w:webHidden/>
          </w:rPr>
          <w:fldChar w:fldCharType="separate"/>
        </w:r>
        <w:r w:rsidR="00AF2A80">
          <w:rPr>
            <w:noProof/>
            <w:webHidden/>
          </w:rPr>
          <w:t>8</w:t>
        </w:r>
        <w:r w:rsidR="00AF2A80">
          <w:rPr>
            <w:noProof/>
            <w:webHidden/>
          </w:rPr>
          <w:fldChar w:fldCharType="end"/>
        </w:r>
      </w:hyperlink>
    </w:p>
    <w:p w:rsidR="00AF2A80" w:rsidRDefault="0048775F" w:rsidP="00AF2A80">
      <w:pPr>
        <w:pStyle w:val="TOC2"/>
        <w:tabs>
          <w:tab w:val="left" w:pos="880"/>
          <w:tab w:val="right" w:leader="dot" w:pos="9402"/>
        </w:tabs>
        <w:spacing w:after="0" w:line="240" w:lineRule="auto"/>
        <w:rPr>
          <w:rFonts w:asciiTheme="minorHAnsi" w:eastAsiaTheme="minorEastAsia" w:hAnsiTheme="minorHAnsi" w:cstheme="minorBidi"/>
          <w:noProof/>
        </w:rPr>
      </w:pPr>
      <w:hyperlink w:anchor="_Toc435793561" w:history="1">
        <w:r w:rsidR="00AF2A80" w:rsidRPr="0093203E">
          <w:rPr>
            <w:rStyle w:val="Hyperlink"/>
            <w:noProof/>
          </w:rPr>
          <w:t>8.3.</w:t>
        </w:r>
        <w:r w:rsidR="00AF2A80">
          <w:rPr>
            <w:rFonts w:asciiTheme="minorHAnsi" w:eastAsiaTheme="minorEastAsia" w:hAnsiTheme="minorHAnsi" w:cstheme="minorBidi"/>
            <w:noProof/>
          </w:rPr>
          <w:tab/>
        </w:r>
        <w:r w:rsidR="00AF2A80" w:rsidRPr="0093203E">
          <w:rPr>
            <w:rStyle w:val="Hyperlink"/>
            <w:noProof/>
          </w:rPr>
          <w:t>Analysis of Outcome Measures/Endpoints</w:t>
        </w:r>
        <w:r w:rsidR="00AF2A80">
          <w:rPr>
            <w:noProof/>
            <w:webHidden/>
          </w:rPr>
          <w:tab/>
        </w:r>
        <w:r w:rsidR="00AF2A80">
          <w:rPr>
            <w:noProof/>
            <w:webHidden/>
          </w:rPr>
          <w:fldChar w:fldCharType="begin"/>
        </w:r>
        <w:r w:rsidR="00AF2A80">
          <w:rPr>
            <w:noProof/>
            <w:webHidden/>
          </w:rPr>
          <w:instrText xml:space="preserve"> PAGEREF _Toc435793561 \h </w:instrText>
        </w:r>
        <w:r w:rsidR="00AF2A80">
          <w:rPr>
            <w:noProof/>
            <w:webHidden/>
          </w:rPr>
        </w:r>
        <w:r w:rsidR="00AF2A80">
          <w:rPr>
            <w:noProof/>
            <w:webHidden/>
          </w:rPr>
          <w:fldChar w:fldCharType="separate"/>
        </w:r>
        <w:r w:rsidR="00AF2A80">
          <w:rPr>
            <w:noProof/>
            <w:webHidden/>
          </w:rPr>
          <w:t>9</w:t>
        </w:r>
        <w:r w:rsidR="00AF2A80">
          <w:rPr>
            <w:noProof/>
            <w:webHidden/>
          </w:rPr>
          <w:fldChar w:fldCharType="end"/>
        </w:r>
      </w:hyperlink>
    </w:p>
    <w:p w:rsidR="00AF2A80" w:rsidRDefault="0048775F" w:rsidP="00AF2A80">
      <w:pPr>
        <w:pStyle w:val="TOC1"/>
        <w:tabs>
          <w:tab w:val="left" w:pos="440"/>
          <w:tab w:val="right" w:leader="dot" w:pos="9402"/>
        </w:tabs>
        <w:spacing w:after="0" w:line="240" w:lineRule="auto"/>
        <w:rPr>
          <w:rFonts w:asciiTheme="minorHAnsi" w:eastAsiaTheme="minorEastAsia" w:hAnsiTheme="minorHAnsi" w:cstheme="minorBidi"/>
          <w:noProof/>
        </w:rPr>
      </w:pPr>
      <w:hyperlink w:anchor="_Toc435793562" w:history="1">
        <w:r w:rsidR="00AF2A80" w:rsidRPr="0093203E">
          <w:rPr>
            <w:rStyle w:val="Hyperlink"/>
            <w:noProof/>
          </w:rPr>
          <w:t>9.</w:t>
        </w:r>
        <w:r w:rsidR="00AF2A80">
          <w:rPr>
            <w:rFonts w:asciiTheme="minorHAnsi" w:eastAsiaTheme="minorEastAsia" w:hAnsiTheme="minorHAnsi" w:cstheme="minorBidi"/>
            <w:noProof/>
          </w:rPr>
          <w:tab/>
        </w:r>
        <w:r w:rsidR="00AF2A80" w:rsidRPr="0093203E">
          <w:rPr>
            <w:rStyle w:val="Hyperlink"/>
            <w:noProof/>
          </w:rPr>
          <w:t>DATA MANAGEMENT</w:t>
        </w:r>
        <w:r w:rsidR="00AF2A80">
          <w:rPr>
            <w:noProof/>
            <w:webHidden/>
          </w:rPr>
          <w:tab/>
        </w:r>
        <w:r w:rsidR="00AF2A80">
          <w:rPr>
            <w:noProof/>
            <w:webHidden/>
          </w:rPr>
          <w:fldChar w:fldCharType="begin"/>
        </w:r>
        <w:r w:rsidR="00AF2A80">
          <w:rPr>
            <w:noProof/>
            <w:webHidden/>
          </w:rPr>
          <w:instrText xml:space="preserve"> PAGEREF _Toc435793562 \h </w:instrText>
        </w:r>
        <w:r w:rsidR="00AF2A80">
          <w:rPr>
            <w:noProof/>
            <w:webHidden/>
          </w:rPr>
        </w:r>
        <w:r w:rsidR="00AF2A80">
          <w:rPr>
            <w:noProof/>
            <w:webHidden/>
          </w:rPr>
          <w:fldChar w:fldCharType="separate"/>
        </w:r>
        <w:r w:rsidR="00AF2A80">
          <w:rPr>
            <w:noProof/>
            <w:webHidden/>
          </w:rPr>
          <w:t>9</w:t>
        </w:r>
        <w:r w:rsidR="00AF2A80">
          <w:rPr>
            <w:noProof/>
            <w:webHidden/>
          </w:rPr>
          <w:fldChar w:fldCharType="end"/>
        </w:r>
      </w:hyperlink>
    </w:p>
    <w:p w:rsidR="00AF2A80" w:rsidRDefault="0048775F" w:rsidP="00AF2A80">
      <w:pPr>
        <w:pStyle w:val="TOC2"/>
        <w:tabs>
          <w:tab w:val="left" w:pos="880"/>
          <w:tab w:val="right" w:leader="dot" w:pos="9402"/>
        </w:tabs>
        <w:spacing w:after="0" w:line="240" w:lineRule="auto"/>
        <w:rPr>
          <w:rFonts w:asciiTheme="minorHAnsi" w:eastAsiaTheme="minorEastAsia" w:hAnsiTheme="minorHAnsi" w:cstheme="minorBidi"/>
          <w:noProof/>
        </w:rPr>
      </w:pPr>
      <w:hyperlink w:anchor="_Toc435793563" w:history="1">
        <w:r w:rsidR="00AF2A80" w:rsidRPr="0093203E">
          <w:rPr>
            <w:rStyle w:val="Hyperlink"/>
            <w:noProof/>
          </w:rPr>
          <w:t>9.1.</w:t>
        </w:r>
        <w:r w:rsidR="00AF2A80">
          <w:rPr>
            <w:rFonts w:asciiTheme="minorHAnsi" w:eastAsiaTheme="minorEastAsia" w:hAnsiTheme="minorHAnsi" w:cstheme="minorBidi"/>
            <w:noProof/>
          </w:rPr>
          <w:tab/>
        </w:r>
        <w:r w:rsidR="00AF2A80" w:rsidRPr="0093203E">
          <w:rPr>
            <w:rStyle w:val="Hyperlink"/>
            <w:noProof/>
          </w:rPr>
          <w:t>Access to Data</w:t>
        </w:r>
        <w:r w:rsidR="00AF2A80">
          <w:rPr>
            <w:noProof/>
            <w:webHidden/>
          </w:rPr>
          <w:tab/>
        </w:r>
        <w:r w:rsidR="00AF2A80">
          <w:rPr>
            <w:noProof/>
            <w:webHidden/>
          </w:rPr>
          <w:fldChar w:fldCharType="begin"/>
        </w:r>
        <w:r w:rsidR="00AF2A80">
          <w:rPr>
            <w:noProof/>
            <w:webHidden/>
          </w:rPr>
          <w:instrText xml:space="preserve"> PAGEREF _Toc435793563 \h </w:instrText>
        </w:r>
        <w:r w:rsidR="00AF2A80">
          <w:rPr>
            <w:noProof/>
            <w:webHidden/>
          </w:rPr>
        </w:r>
        <w:r w:rsidR="00AF2A80">
          <w:rPr>
            <w:noProof/>
            <w:webHidden/>
          </w:rPr>
          <w:fldChar w:fldCharType="separate"/>
        </w:r>
        <w:r w:rsidR="00AF2A80">
          <w:rPr>
            <w:noProof/>
            <w:webHidden/>
          </w:rPr>
          <w:t>9</w:t>
        </w:r>
        <w:r w:rsidR="00AF2A80">
          <w:rPr>
            <w:noProof/>
            <w:webHidden/>
          </w:rPr>
          <w:fldChar w:fldCharType="end"/>
        </w:r>
      </w:hyperlink>
    </w:p>
    <w:p w:rsidR="00AF2A80" w:rsidRDefault="0048775F" w:rsidP="00AF2A80">
      <w:pPr>
        <w:pStyle w:val="TOC2"/>
        <w:tabs>
          <w:tab w:val="left" w:pos="880"/>
          <w:tab w:val="right" w:leader="dot" w:pos="9402"/>
        </w:tabs>
        <w:spacing w:after="0" w:line="240" w:lineRule="auto"/>
        <w:rPr>
          <w:rFonts w:asciiTheme="minorHAnsi" w:eastAsiaTheme="minorEastAsia" w:hAnsiTheme="minorHAnsi" w:cstheme="minorBidi"/>
          <w:noProof/>
        </w:rPr>
      </w:pPr>
      <w:hyperlink w:anchor="_Toc435793564" w:history="1">
        <w:r w:rsidR="00AF2A80" w:rsidRPr="0093203E">
          <w:rPr>
            <w:rStyle w:val="Hyperlink"/>
            <w:noProof/>
          </w:rPr>
          <w:t>9.2.</w:t>
        </w:r>
        <w:r w:rsidR="00AF2A80">
          <w:rPr>
            <w:rFonts w:asciiTheme="minorHAnsi" w:eastAsiaTheme="minorEastAsia" w:hAnsiTheme="minorHAnsi" w:cstheme="minorBidi"/>
            <w:noProof/>
          </w:rPr>
          <w:tab/>
        </w:r>
        <w:r w:rsidR="00AF2A80" w:rsidRPr="0093203E">
          <w:rPr>
            <w:rStyle w:val="Hyperlink"/>
            <w:noProof/>
          </w:rPr>
          <w:t>Data Recording and Record Keeping</w:t>
        </w:r>
        <w:r w:rsidR="00AF2A80">
          <w:rPr>
            <w:noProof/>
            <w:webHidden/>
          </w:rPr>
          <w:tab/>
        </w:r>
        <w:r w:rsidR="00AF2A80">
          <w:rPr>
            <w:noProof/>
            <w:webHidden/>
          </w:rPr>
          <w:fldChar w:fldCharType="begin"/>
        </w:r>
        <w:r w:rsidR="00AF2A80">
          <w:rPr>
            <w:noProof/>
            <w:webHidden/>
          </w:rPr>
          <w:instrText xml:space="preserve"> PAGEREF _Toc435793564 \h </w:instrText>
        </w:r>
        <w:r w:rsidR="00AF2A80">
          <w:rPr>
            <w:noProof/>
            <w:webHidden/>
          </w:rPr>
        </w:r>
        <w:r w:rsidR="00AF2A80">
          <w:rPr>
            <w:noProof/>
            <w:webHidden/>
          </w:rPr>
          <w:fldChar w:fldCharType="separate"/>
        </w:r>
        <w:r w:rsidR="00AF2A80">
          <w:rPr>
            <w:noProof/>
            <w:webHidden/>
          </w:rPr>
          <w:t>9</w:t>
        </w:r>
        <w:r w:rsidR="00AF2A80">
          <w:rPr>
            <w:noProof/>
            <w:webHidden/>
          </w:rPr>
          <w:fldChar w:fldCharType="end"/>
        </w:r>
      </w:hyperlink>
    </w:p>
    <w:p w:rsidR="00AF2A80" w:rsidRDefault="0048775F" w:rsidP="00AF2A80">
      <w:pPr>
        <w:pStyle w:val="TOC1"/>
        <w:tabs>
          <w:tab w:val="left" w:pos="660"/>
          <w:tab w:val="right" w:leader="dot" w:pos="9402"/>
        </w:tabs>
        <w:spacing w:after="0" w:line="240" w:lineRule="auto"/>
        <w:rPr>
          <w:rFonts w:asciiTheme="minorHAnsi" w:eastAsiaTheme="minorEastAsia" w:hAnsiTheme="minorHAnsi" w:cstheme="minorBidi"/>
          <w:noProof/>
        </w:rPr>
      </w:pPr>
      <w:hyperlink w:anchor="_Toc435793565" w:history="1">
        <w:r w:rsidR="00AF2A80" w:rsidRPr="0093203E">
          <w:rPr>
            <w:rStyle w:val="Hyperlink"/>
            <w:noProof/>
          </w:rPr>
          <w:t>10.</w:t>
        </w:r>
        <w:r w:rsidR="00AF2A80">
          <w:rPr>
            <w:rFonts w:asciiTheme="minorHAnsi" w:eastAsiaTheme="minorEastAsia" w:hAnsiTheme="minorHAnsi" w:cstheme="minorBidi"/>
            <w:noProof/>
          </w:rPr>
          <w:tab/>
        </w:r>
        <w:r w:rsidR="00AF2A80" w:rsidRPr="0093203E">
          <w:rPr>
            <w:rStyle w:val="Hyperlink"/>
            <w:noProof/>
          </w:rPr>
          <w:t>QUALITY ASSURANCE PROCEDURES</w:t>
        </w:r>
        <w:r w:rsidR="00AF2A80">
          <w:rPr>
            <w:noProof/>
            <w:webHidden/>
          </w:rPr>
          <w:tab/>
        </w:r>
        <w:r w:rsidR="00AF2A80">
          <w:rPr>
            <w:noProof/>
            <w:webHidden/>
          </w:rPr>
          <w:fldChar w:fldCharType="begin"/>
        </w:r>
        <w:r w:rsidR="00AF2A80">
          <w:rPr>
            <w:noProof/>
            <w:webHidden/>
          </w:rPr>
          <w:instrText xml:space="preserve"> PAGEREF _Toc435793565 \h </w:instrText>
        </w:r>
        <w:r w:rsidR="00AF2A80">
          <w:rPr>
            <w:noProof/>
            <w:webHidden/>
          </w:rPr>
        </w:r>
        <w:r w:rsidR="00AF2A80">
          <w:rPr>
            <w:noProof/>
            <w:webHidden/>
          </w:rPr>
          <w:fldChar w:fldCharType="separate"/>
        </w:r>
        <w:r w:rsidR="00AF2A80">
          <w:rPr>
            <w:noProof/>
            <w:webHidden/>
          </w:rPr>
          <w:t>9</w:t>
        </w:r>
        <w:r w:rsidR="00AF2A80">
          <w:rPr>
            <w:noProof/>
            <w:webHidden/>
          </w:rPr>
          <w:fldChar w:fldCharType="end"/>
        </w:r>
      </w:hyperlink>
    </w:p>
    <w:p w:rsidR="00AF2A80" w:rsidRDefault="0048775F" w:rsidP="00AF2A80">
      <w:pPr>
        <w:pStyle w:val="TOC1"/>
        <w:tabs>
          <w:tab w:val="left" w:pos="660"/>
          <w:tab w:val="right" w:leader="dot" w:pos="9402"/>
        </w:tabs>
        <w:spacing w:after="0" w:line="240" w:lineRule="auto"/>
        <w:rPr>
          <w:rFonts w:asciiTheme="minorHAnsi" w:eastAsiaTheme="minorEastAsia" w:hAnsiTheme="minorHAnsi" w:cstheme="minorBidi"/>
          <w:noProof/>
        </w:rPr>
      </w:pPr>
      <w:hyperlink w:anchor="_Toc435793566" w:history="1">
        <w:r w:rsidR="00AF2A80" w:rsidRPr="0093203E">
          <w:rPr>
            <w:rStyle w:val="Hyperlink"/>
            <w:noProof/>
          </w:rPr>
          <w:t>11.</w:t>
        </w:r>
        <w:r w:rsidR="00AF2A80">
          <w:rPr>
            <w:rFonts w:asciiTheme="minorHAnsi" w:eastAsiaTheme="minorEastAsia" w:hAnsiTheme="minorHAnsi" w:cstheme="minorBidi"/>
            <w:noProof/>
          </w:rPr>
          <w:tab/>
        </w:r>
        <w:r w:rsidR="00AF2A80" w:rsidRPr="0093203E">
          <w:rPr>
            <w:rStyle w:val="Hyperlink"/>
            <w:noProof/>
          </w:rPr>
          <w:t>ETHICAL AND REGULATORY CONSIDERATIONS</w:t>
        </w:r>
        <w:r w:rsidR="00AF2A80">
          <w:rPr>
            <w:noProof/>
            <w:webHidden/>
          </w:rPr>
          <w:tab/>
        </w:r>
        <w:r w:rsidR="00AF2A80">
          <w:rPr>
            <w:noProof/>
            <w:webHidden/>
          </w:rPr>
          <w:fldChar w:fldCharType="begin"/>
        </w:r>
        <w:r w:rsidR="00AF2A80">
          <w:rPr>
            <w:noProof/>
            <w:webHidden/>
          </w:rPr>
          <w:instrText xml:space="preserve"> PAGEREF _Toc435793566 \h </w:instrText>
        </w:r>
        <w:r w:rsidR="00AF2A80">
          <w:rPr>
            <w:noProof/>
            <w:webHidden/>
          </w:rPr>
        </w:r>
        <w:r w:rsidR="00AF2A80">
          <w:rPr>
            <w:noProof/>
            <w:webHidden/>
          </w:rPr>
          <w:fldChar w:fldCharType="separate"/>
        </w:r>
        <w:r w:rsidR="00AF2A80">
          <w:rPr>
            <w:noProof/>
            <w:webHidden/>
          </w:rPr>
          <w:t>9</w:t>
        </w:r>
        <w:r w:rsidR="00AF2A80">
          <w:rPr>
            <w:noProof/>
            <w:webHidden/>
          </w:rPr>
          <w:fldChar w:fldCharType="end"/>
        </w:r>
      </w:hyperlink>
    </w:p>
    <w:p w:rsidR="00AF2A80" w:rsidRDefault="0048775F" w:rsidP="00AF2A80">
      <w:pPr>
        <w:pStyle w:val="TOC2"/>
        <w:tabs>
          <w:tab w:val="left" w:pos="1100"/>
          <w:tab w:val="right" w:leader="dot" w:pos="9402"/>
        </w:tabs>
        <w:spacing w:after="0" w:line="240" w:lineRule="auto"/>
        <w:rPr>
          <w:rFonts w:asciiTheme="minorHAnsi" w:eastAsiaTheme="minorEastAsia" w:hAnsiTheme="minorHAnsi" w:cstheme="minorBidi"/>
          <w:noProof/>
        </w:rPr>
      </w:pPr>
      <w:hyperlink w:anchor="_Toc435793567" w:history="1">
        <w:r w:rsidR="00AF2A80" w:rsidRPr="0093203E">
          <w:rPr>
            <w:rStyle w:val="Hyperlink"/>
            <w:noProof/>
          </w:rPr>
          <w:t>11.1.</w:t>
        </w:r>
        <w:r w:rsidR="00AF2A80">
          <w:rPr>
            <w:rFonts w:asciiTheme="minorHAnsi" w:eastAsiaTheme="minorEastAsia" w:hAnsiTheme="minorHAnsi" w:cstheme="minorBidi"/>
            <w:noProof/>
          </w:rPr>
          <w:tab/>
        </w:r>
        <w:r w:rsidR="00AF2A80" w:rsidRPr="0093203E">
          <w:rPr>
            <w:rStyle w:val="Hyperlink"/>
            <w:noProof/>
          </w:rPr>
          <w:t>Declaration of Helsinki</w:t>
        </w:r>
        <w:r w:rsidR="00AF2A80">
          <w:rPr>
            <w:noProof/>
            <w:webHidden/>
          </w:rPr>
          <w:tab/>
        </w:r>
        <w:r w:rsidR="00AF2A80">
          <w:rPr>
            <w:noProof/>
            <w:webHidden/>
          </w:rPr>
          <w:fldChar w:fldCharType="begin"/>
        </w:r>
        <w:r w:rsidR="00AF2A80">
          <w:rPr>
            <w:noProof/>
            <w:webHidden/>
          </w:rPr>
          <w:instrText xml:space="preserve"> PAGEREF _Toc435793567 \h </w:instrText>
        </w:r>
        <w:r w:rsidR="00AF2A80">
          <w:rPr>
            <w:noProof/>
            <w:webHidden/>
          </w:rPr>
        </w:r>
        <w:r w:rsidR="00AF2A80">
          <w:rPr>
            <w:noProof/>
            <w:webHidden/>
          </w:rPr>
          <w:fldChar w:fldCharType="separate"/>
        </w:r>
        <w:r w:rsidR="00AF2A80">
          <w:rPr>
            <w:noProof/>
            <w:webHidden/>
          </w:rPr>
          <w:t>9</w:t>
        </w:r>
        <w:r w:rsidR="00AF2A80">
          <w:rPr>
            <w:noProof/>
            <w:webHidden/>
          </w:rPr>
          <w:fldChar w:fldCharType="end"/>
        </w:r>
      </w:hyperlink>
    </w:p>
    <w:p w:rsidR="00AF2A80" w:rsidRDefault="0048775F" w:rsidP="00AF2A80">
      <w:pPr>
        <w:pStyle w:val="TOC2"/>
        <w:tabs>
          <w:tab w:val="left" w:pos="1100"/>
          <w:tab w:val="right" w:leader="dot" w:pos="9402"/>
        </w:tabs>
        <w:spacing w:after="0" w:line="240" w:lineRule="auto"/>
        <w:rPr>
          <w:rFonts w:asciiTheme="minorHAnsi" w:eastAsiaTheme="minorEastAsia" w:hAnsiTheme="minorHAnsi" w:cstheme="minorBidi"/>
          <w:noProof/>
        </w:rPr>
      </w:pPr>
      <w:hyperlink w:anchor="_Toc435793568" w:history="1">
        <w:r w:rsidR="00AF2A80" w:rsidRPr="0093203E">
          <w:rPr>
            <w:rStyle w:val="Hyperlink"/>
            <w:noProof/>
          </w:rPr>
          <w:t>11.2.</w:t>
        </w:r>
        <w:r w:rsidR="00AF2A80">
          <w:rPr>
            <w:rFonts w:asciiTheme="minorHAnsi" w:eastAsiaTheme="minorEastAsia" w:hAnsiTheme="minorHAnsi" w:cstheme="minorBidi"/>
            <w:noProof/>
          </w:rPr>
          <w:tab/>
        </w:r>
        <w:r w:rsidR="00AF2A80" w:rsidRPr="0093203E">
          <w:rPr>
            <w:rStyle w:val="Hyperlink"/>
            <w:noProof/>
          </w:rPr>
          <w:t>ICH Guidelines for Good Clinical Practice</w:t>
        </w:r>
        <w:r w:rsidR="00AF2A80">
          <w:rPr>
            <w:noProof/>
            <w:webHidden/>
          </w:rPr>
          <w:tab/>
        </w:r>
        <w:r w:rsidR="00AF2A80">
          <w:rPr>
            <w:noProof/>
            <w:webHidden/>
          </w:rPr>
          <w:fldChar w:fldCharType="begin"/>
        </w:r>
        <w:r w:rsidR="00AF2A80">
          <w:rPr>
            <w:noProof/>
            <w:webHidden/>
          </w:rPr>
          <w:instrText xml:space="preserve"> PAGEREF _Toc435793568 \h </w:instrText>
        </w:r>
        <w:r w:rsidR="00AF2A80">
          <w:rPr>
            <w:noProof/>
            <w:webHidden/>
          </w:rPr>
        </w:r>
        <w:r w:rsidR="00AF2A80">
          <w:rPr>
            <w:noProof/>
            <w:webHidden/>
          </w:rPr>
          <w:fldChar w:fldCharType="separate"/>
        </w:r>
        <w:r w:rsidR="00AF2A80">
          <w:rPr>
            <w:noProof/>
            <w:webHidden/>
          </w:rPr>
          <w:t>9</w:t>
        </w:r>
        <w:r w:rsidR="00AF2A80">
          <w:rPr>
            <w:noProof/>
            <w:webHidden/>
          </w:rPr>
          <w:fldChar w:fldCharType="end"/>
        </w:r>
      </w:hyperlink>
    </w:p>
    <w:p w:rsidR="00AF2A80" w:rsidRDefault="0048775F" w:rsidP="00AF2A80">
      <w:pPr>
        <w:pStyle w:val="TOC2"/>
        <w:tabs>
          <w:tab w:val="left" w:pos="1100"/>
          <w:tab w:val="right" w:leader="dot" w:pos="9402"/>
        </w:tabs>
        <w:spacing w:after="0" w:line="240" w:lineRule="auto"/>
        <w:rPr>
          <w:rFonts w:asciiTheme="minorHAnsi" w:eastAsiaTheme="minorEastAsia" w:hAnsiTheme="minorHAnsi" w:cstheme="minorBidi"/>
          <w:noProof/>
        </w:rPr>
      </w:pPr>
      <w:hyperlink w:anchor="_Toc435793569" w:history="1">
        <w:r w:rsidR="00AF2A80" w:rsidRPr="0093203E">
          <w:rPr>
            <w:rStyle w:val="Hyperlink"/>
            <w:noProof/>
          </w:rPr>
          <w:t>11.3.</w:t>
        </w:r>
        <w:r w:rsidR="00AF2A80">
          <w:rPr>
            <w:rFonts w:asciiTheme="minorHAnsi" w:eastAsiaTheme="minorEastAsia" w:hAnsiTheme="minorHAnsi" w:cstheme="minorBidi"/>
            <w:noProof/>
          </w:rPr>
          <w:tab/>
        </w:r>
        <w:r w:rsidR="00AF2A80" w:rsidRPr="0093203E">
          <w:rPr>
            <w:rStyle w:val="Hyperlink"/>
            <w:noProof/>
          </w:rPr>
          <w:t>Approvals</w:t>
        </w:r>
        <w:r w:rsidR="00AF2A80">
          <w:rPr>
            <w:noProof/>
            <w:webHidden/>
          </w:rPr>
          <w:tab/>
        </w:r>
        <w:r w:rsidR="00AF2A80">
          <w:rPr>
            <w:noProof/>
            <w:webHidden/>
          </w:rPr>
          <w:fldChar w:fldCharType="begin"/>
        </w:r>
        <w:r w:rsidR="00AF2A80">
          <w:rPr>
            <w:noProof/>
            <w:webHidden/>
          </w:rPr>
          <w:instrText xml:space="preserve"> PAGEREF _Toc435793569 \h </w:instrText>
        </w:r>
        <w:r w:rsidR="00AF2A80">
          <w:rPr>
            <w:noProof/>
            <w:webHidden/>
          </w:rPr>
        </w:r>
        <w:r w:rsidR="00AF2A80">
          <w:rPr>
            <w:noProof/>
            <w:webHidden/>
          </w:rPr>
          <w:fldChar w:fldCharType="separate"/>
        </w:r>
        <w:r w:rsidR="00AF2A80">
          <w:rPr>
            <w:noProof/>
            <w:webHidden/>
          </w:rPr>
          <w:t>9</w:t>
        </w:r>
        <w:r w:rsidR="00AF2A80">
          <w:rPr>
            <w:noProof/>
            <w:webHidden/>
          </w:rPr>
          <w:fldChar w:fldCharType="end"/>
        </w:r>
      </w:hyperlink>
    </w:p>
    <w:p w:rsidR="00AF2A80" w:rsidRDefault="0048775F" w:rsidP="00AF2A80">
      <w:pPr>
        <w:pStyle w:val="TOC2"/>
        <w:tabs>
          <w:tab w:val="left" w:pos="1100"/>
          <w:tab w:val="right" w:leader="dot" w:pos="9402"/>
        </w:tabs>
        <w:spacing w:after="0" w:line="240" w:lineRule="auto"/>
        <w:rPr>
          <w:rFonts w:asciiTheme="minorHAnsi" w:eastAsiaTheme="minorEastAsia" w:hAnsiTheme="minorHAnsi" w:cstheme="minorBidi"/>
          <w:noProof/>
        </w:rPr>
      </w:pPr>
      <w:hyperlink w:anchor="_Toc435793570" w:history="1">
        <w:r w:rsidR="00AF2A80" w:rsidRPr="0093203E">
          <w:rPr>
            <w:rStyle w:val="Hyperlink"/>
            <w:noProof/>
          </w:rPr>
          <w:t>11.4.</w:t>
        </w:r>
        <w:r w:rsidR="00AF2A80">
          <w:rPr>
            <w:rFonts w:asciiTheme="minorHAnsi" w:eastAsiaTheme="minorEastAsia" w:hAnsiTheme="minorHAnsi" w:cstheme="minorBidi"/>
            <w:noProof/>
          </w:rPr>
          <w:tab/>
        </w:r>
        <w:r w:rsidR="00AF2A80" w:rsidRPr="0093203E">
          <w:rPr>
            <w:rStyle w:val="Hyperlink"/>
            <w:noProof/>
          </w:rPr>
          <w:t>Reporting</w:t>
        </w:r>
        <w:r w:rsidR="00AF2A80">
          <w:rPr>
            <w:noProof/>
            <w:webHidden/>
          </w:rPr>
          <w:tab/>
        </w:r>
        <w:r w:rsidR="00AF2A80">
          <w:rPr>
            <w:noProof/>
            <w:webHidden/>
          </w:rPr>
          <w:fldChar w:fldCharType="begin"/>
        </w:r>
        <w:r w:rsidR="00AF2A80">
          <w:rPr>
            <w:noProof/>
            <w:webHidden/>
          </w:rPr>
          <w:instrText xml:space="preserve"> PAGEREF _Toc435793570 \h </w:instrText>
        </w:r>
        <w:r w:rsidR="00AF2A80">
          <w:rPr>
            <w:noProof/>
            <w:webHidden/>
          </w:rPr>
        </w:r>
        <w:r w:rsidR="00AF2A80">
          <w:rPr>
            <w:noProof/>
            <w:webHidden/>
          </w:rPr>
          <w:fldChar w:fldCharType="separate"/>
        </w:r>
        <w:r w:rsidR="00AF2A80">
          <w:rPr>
            <w:noProof/>
            <w:webHidden/>
          </w:rPr>
          <w:t>9</w:t>
        </w:r>
        <w:r w:rsidR="00AF2A80">
          <w:rPr>
            <w:noProof/>
            <w:webHidden/>
          </w:rPr>
          <w:fldChar w:fldCharType="end"/>
        </w:r>
      </w:hyperlink>
    </w:p>
    <w:p w:rsidR="00AF2A80" w:rsidRDefault="0048775F" w:rsidP="00AF2A80">
      <w:pPr>
        <w:pStyle w:val="TOC2"/>
        <w:tabs>
          <w:tab w:val="left" w:pos="1100"/>
          <w:tab w:val="right" w:leader="dot" w:pos="9402"/>
        </w:tabs>
        <w:spacing w:after="0" w:line="240" w:lineRule="auto"/>
        <w:rPr>
          <w:rFonts w:asciiTheme="minorHAnsi" w:eastAsiaTheme="minorEastAsia" w:hAnsiTheme="minorHAnsi" w:cstheme="minorBidi"/>
          <w:noProof/>
        </w:rPr>
      </w:pPr>
      <w:hyperlink w:anchor="_Toc435793571" w:history="1">
        <w:r w:rsidR="00AF2A80" w:rsidRPr="0093203E">
          <w:rPr>
            <w:rStyle w:val="Hyperlink"/>
            <w:noProof/>
          </w:rPr>
          <w:t>11.5.</w:t>
        </w:r>
        <w:r w:rsidR="00AF2A80">
          <w:rPr>
            <w:rFonts w:asciiTheme="minorHAnsi" w:eastAsiaTheme="minorEastAsia" w:hAnsiTheme="minorHAnsi" w:cstheme="minorBidi"/>
            <w:noProof/>
          </w:rPr>
          <w:tab/>
        </w:r>
        <w:r w:rsidR="00AF2A80" w:rsidRPr="0093203E">
          <w:rPr>
            <w:rStyle w:val="Hyperlink"/>
            <w:noProof/>
          </w:rPr>
          <w:t>Participant Confidentiality</w:t>
        </w:r>
        <w:r w:rsidR="00AF2A80">
          <w:rPr>
            <w:noProof/>
            <w:webHidden/>
          </w:rPr>
          <w:tab/>
        </w:r>
        <w:r w:rsidR="00AF2A80">
          <w:rPr>
            <w:noProof/>
            <w:webHidden/>
          </w:rPr>
          <w:fldChar w:fldCharType="begin"/>
        </w:r>
        <w:r w:rsidR="00AF2A80">
          <w:rPr>
            <w:noProof/>
            <w:webHidden/>
          </w:rPr>
          <w:instrText xml:space="preserve"> PAGEREF _Toc435793571 \h </w:instrText>
        </w:r>
        <w:r w:rsidR="00AF2A80">
          <w:rPr>
            <w:noProof/>
            <w:webHidden/>
          </w:rPr>
        </w:r>
        <w:r w:rsidR="00AF2A80">
          <w:rPr>
            <w:noProof/>
            <w:webHidden/>
          </w:rPr>
          <w:fldChar w:fldCharType="separate"/>
        </w:r>
        <w:r w:rsidR="00AF2A80">
          <w:rPr>
            <w:noProof/>
            <w:webHidden/>
          </w:rPr>
          <w:t>9</w:t>
        </w:r>
        <w:r w:rsidR="00AF2A80">
          <w:rPr>
            <w:noProof/>
            <w:webHidden/>
          </w:rPr>
          <w:fldChar w:fldCharType="end"/>
        </w:r>
      </w:hyperlink>
    </w:p>
    <w:p w:rsidR="00AF2A80" w:rsidRDefault="0048775F" w:rsidP="00AF2A80">
      <w:pPr>
        <w:pStyle w:val="TOC1"/>
        <w:tabs>
          <w:tab w:val="left" w:pos="660"/>
          <w:tab w:val="right" w:leader="dot" w:pos="9402"/>
        </w:tabs>
        <w:spacing w:after="0" w:line="240" w:lineRule="auto"/>
        <w:rPr>
          <w:rFonts w:asciiTheme="minorHAnsi" w:eastAsiaTheme="minorEastAsia" w:hAnsiTheme="minorHAnsi" w:cstheme="minorBidi"/>
          <w:noProof/>
        </w:rPr>
      </w:pPr>
      <w:hyperlink w:anchor="_Toc435793572" w:history="1">
        <w:r w:rsidR="00AF2A80" w:rsidRPr="0093203E">
          <w:rPr>
            <w:rStyle w:val="Hyperlink"/>
            <w:noProof/>
          </w:rPr>
          <w:t>12.</w:t>
        </w:r>
        <w:r w:rsidR="00AF2A80">
          <w:rPr>
            <w:rFonts w:asciiTheme="minorHAnsi" w:eastAsiaTheme="minorEastAsia" w:hAnsiTheme="minorHAnsi" w:cstheme="minorBidi"/>
            <w:noProof/>
          </w:rPr>
          <w:tab/>
        </w:r>
        <w:r w:rsidR="00AF2A80" w:rsidRPr="0093203E">
          <w:rPr>
            <w:rStyle w:val="Hyperlink"/>
            <w:noProof/>
          </w:rPr>
          <w:t>FINANCE AND INSURANCE</w:t>
        </w:r>
        <w:r w:rsidR="00AF2A80">
          <w:rPr>
            <w:noProof/>
            <w:webHidden/>
          </w:rPr>
          <w:tab/>
        </w:r>
        <w:r w:rsidR="00AF2A80">
          <w:rPr>
            <w:noProof/>
            <w:webHidden/>
          </w:rPr>
          <w:fldChar w:fldCharType="begin"/>
        </w:r>
        <w:r w:rsidR="00AF2A80">
          <w:rPr>
            <w:noProof/>
            <w:webHidden/>
          </w:rPr>
          <w:instrText xml:space="preserve"> PAGEREF _Toc435793572 \h </w:instrText>
        </w:r>
        <w:r w:rsidR="00AF2A80">
          <w:rPr>
            <w:noProof/>
            <w:webHidden/>
          </w:rPr>
        </w:r>
        <w:r w:rsidR="00AF2A80">
          <w:rPr>
            <w:noProof/>
            <w:webHidden/>
          </w:rPr>
          <w:fldChar w:fldCharType="separate"/>
        </w:r>
        <w:r w:rsidR="00AF2A80">
          <w:rPr>
            <w:noProof/>
            <w:webHidden/>
          </w:rPr>
          <w:t>10</w:t>
        </w:r>
        <w:r w:rsidR="00AF2A80">
          <w:rPr>
            <w:noProof/>
            <w:webHidden/>
          </w:rPr>
          <w:fldChar w:fldCharType="end"/>
        </w:r>
      </w:hyperlink>
    </w:p>
    <w:p w:rsidR="00AF2A80" w:rsidRDefault="0048775F" w:rsidP="00AF2A80">
      <w:pPr>
        <w:pStyle w:val="TOC2"/>
        <w:tabs>
          <w:tab w:val="left" w:pos="1100"/>
          <w:tab w:val="right" w:leader="dot" w:pos="9402"/>
        </w:tabs>
        <w:spacing w:after="0" w:line="240" w:lineRule="auto"/>
        <w:rPr>
          <w:rFonts w:asciiTheme="minorHAnsi" w:eastAsiaTheme="minorEastAsia" w:hAnsiTheme="minorHAnsi" w:cstheme="minorBidi"/>
          <w:noProof/>
        </w:rPr>
      </w:pPr>
      <w:hyperlink w:anchor="_Toc435793573" w:history="1">
        <w:r w:rsidR="00AF2A80" w:rsidRPr="0093203E">
          <w:rPr>
            <w:rStyle w:val="Hyperlink"/>
            <w:noProof/>
          </w:rPr>
          <w:t>12.1.</w:t>
        </w:r>
        <w:r w:rsidR="00AF2A80">
          <w:rPr>
            <w:rFonts w:asciiTheme="minorHAnsi" w:eastAsiaTheme="minorEastAsia" w:hAnsiTheme="minorHAnsi" w:cstheme="minorBidi"/>
            <w:noProof/>
          </w:rPr>
          <w:tab/>
        </w:r>
        <w:r w:rsidR="00AF2A80" w:rsidRPr="0093203E">
          <w:rPr>
            <w:rStyle w:val="Hyperlink"/>
            <w:noProof/>
          </w:rPr>
          <w:t>Funding</w:t>
        </w:r>
        <w:r w:rsidR="00AF2A80">
          <w:rPr>
            <w:noProof/>
            <w:webHidden/>
          </w:rPr>
          <w:tab/>
        </w:r>
        <w:r w:rsidR="00AF2A80">
          <w:rPr>
            <w:noProof/>
            <w:webHidden/>
          </w:rPr>
          <w:fldChar w:fldCharType="begin"/>
        </w:r>
        <w:r w:rsidR="00AF2A80">
          <w:rPr>
            <w:noProof/>
            <w:webHidden/>
          </w:rPr>
          <w:instrText xml:space="preserve"> PAGEREF _Toc435793573 \h </w:instrText>
        </w:r>
        <w:r w:rsidR="00AF2A80">
          <w:rPr>
            <w:noProof/>
            <w:webHidden/>
          </w:rPr>
        </w:r>
        <w:r w:rsidR="00AF2A80">
          <w:rPr>
            <w:noProof/>
            <w:webHidden/>
          </w:rPr>
          <w:fldChar w:fldCharType="separate"/>
        </w:r>
        <w:r w:rsidR="00AF2A80">
          <w:rPr>
            <w:noProof/>
            <w:webHidden/>
          </w:rPr>
          <w:t>10</w:t>
        </w:r>
        <w:r w:rsidR="00AF2A80">
          <w:rPr>
            <w:noProof/>
            <w:webHidden/>
          </w:rPr>
          <w:fldChar w:fldCharType="end"/>
        </w:r>
      </w:hyperlink>
    </w:p>
    <w:p w:rsidR="00AF2A80" w:rsidRDefault="0048775F" w:rsidP="00AF2A80">
      <w:pPr>
        <w:pStyle w:val="TOC2"/>
        <w:tabs>
          <w:tab w:val="left" w:pos="1100"/>
          <w:tab w:val="right" w:leader="dot" w:pos="9402"/>
        </w:tabs>
        <w:spacing w:after="0" w:line="240" w:lineRule="auto"/>
        <w:rPr>
          <w:rFonts w:asciiTheme="minorHAnsi" w:eastAsiaTheme="minorEastAsia" w:hAnsiTheme="minorHAnsi" w:cstheme="minorBidi"/>
          <w:noProof/>
        </w:rPr>
      </w:pPr>
      <w:hyperlink w:anchor="_Toc435793574" w:history="1">
        <w:r w:rsidR="00AF2A80" w:rsidRPr="0093203E">
          <w:rPr>
            <w:rStyle w:val="Hyperlink"/>
            <w:noProof/>
          </w:rPr>
          <w:t>12.2.</w:t>
        </w:r>
        <w:r w:rsidR="00AF2A80">
          <w:rPr>
            <w:rFonts w:asciiTheme="minorHAnsi" w:eastAsiaTheme="minorEastAsia" w:hAnsiTheme="minorHAnsi" w:cstheme="minorBidi"/>
            <w:noProof/>
          </w:rPr>
          <w:tab/>
        </w:r>
        <w:r w:rsidR="00AF2A80" w:rsidRPr="0093203E">
          <w:rPr>
            <w:rStyle w:val="Hyperlink"/>
            <w:noProof/>
          </w:rPr>
          <w:t>Insurance</w:t>
        </w:r>
        <w:r w:rsidR="00AF2A80">
          <w:rPr>
            <w:noProof/>
            <w:webHidden/>
          </w:rPr>
          <w:tab/>
        </w:r>
        <w:r w:rsidR="00AF2A80">
          <w:rPr>
            <w:noProof/>
            <w:webHidden/>
          </w:rPr>
          <w:fldChar w:fldCharType="begin"/>
        </w:r>
        <w:r w:rsidR="00AF2A80">
          <w:rPr>
            <w:noProof/>
            <w:webHidden/>
          </w:rPr>
          <w:instrText xml:space="preserve"> PAGEREF _Toc435793574 \h </w:instrText>
        </w:r>
        <w:r w:rsidR="00AF2A80">
          <w:rPr>
            <w:noProof/>
            <w:webHidden/>
          </w:rPr>
        </w:r>
        <w:r w:rsidR="00AF2A80">
          <w:rPr>
            <w:noProof/>
            <w:webHidden/>
          </w:rPr>
          <w:fldChar w:fldCharType="separate"/>
        </w:r>
        <w:r w:rsidR="00AF2A80">
          <w:rPr>
            <w:noProof/>
            <w:webHidden/>
          </w:rPr>
          <w:t>10</w:t>
        </w:r>
        <w:r w:rsidR="00AF2A80">
          <w:rPr>
            <w:noProof/>
            <w:webHidden/>
          </w:rPr>
          <w:fldChar w:fldCharType="end"/>
        </w:r>
      </w:hyperlink>
    </w:p>
    <w:p w:rsidR="00AF2A80" w:rsidRDefault="0048775F" w:rsidP="00AF2A80">
      <w:pPr>
        <w:pStyle w:val="TOC1"/>
        <w:tabs>
          <w:tab w:val="left" w:pos="660"/>
          <w:tab w:val="right" w:leader="dot" w:pos="9402"/>
        </w:tabs>
        <w:spacing w:after="0" w:line="240" w:lineRule="auto"/>
        <w:rPr>
          <w:rFonts w:asciiTheme="minorHAnsi" w:eastAsiaTheme="minorEastAsia" w:hAnsiTheme="minorHAnsi" w:cstheme="minorBidi"/>
          <w:noProof/>
        </w:rPr>
      </w:pPr>
      <w:hyperlink w:anchor="_Toc435793575" w:history="1">
        <w:r w:rsidR="00AF2A80" w:rsidRPr="0093203E">
          <w:rPr>
            <w:rStyle w:val="Hyperlink"/>
            <w:noProof/>
          </w:rPr>
          <w:t>13.</w:t>
        </w:r>
        <w:r w:rsidR="00AF2A80">
          <w:rPr>
            <w:rFonts w:asciiTheme="minorHAnsi" w:eastAsiaTheme="minorEastAsia" w:hAnsiTheme="minorHAnsi" w:cstheme="minorBidi"/>
            <w:noProof/>
          </w:rPr>
          <w:tab/>
        </w:r>
        <w:r w:rsidR="00AF2A80" w:rsidRPr="0093203E">
          <w:rPr>
            <w:rStyle w:val="Hyperlink"/>
            <w:noProof/>
          </w:rPr>
          <w:t>PUBLICATION POLICY</w:t>
        </w:r>
        <w:r w:rsidR="00AF2A80">
          <w:rPr>
            <w:noProof/>
            <w:webHidden/>
          </w:rPr>
          <w:tab/>
        </w:r>
        <w:r w:rsidR="00AF2A80">
          <w:rPr>
            <w:noProof/>
            <w:webHidden/>
          </w:rPr>
          <w:fldChar w:fldCharType="begin"/>
        </w:r>
        <w:r w:rsidR="00AF2A80">
          <w:rPr>
            <w:noProof/>
            <w:webHidden/>
          </w:rPr>
          <w:instrText xml:space="preserve"> PAGEREF _Toc435793575 \h </w:instrText>
        </w:r>
        <w:r w:rsidR="00AF2A80">
          <w:rPr>
            <w:noProof/>
            <w:webHidden/>
          </w:rPr>
        </w:r>
        <w:r w:rsidR="00AF2A80">
          <w:rPr>
            <w:noProof/>
            <w:webHidden/>
          </w:rPr>
          <w:fldChar w:fldCharType="separate"/>
        </w:r>
        <w:r w:rsidR="00AF2A80">
          <w:rPr>
            <w:noProof/>
            <w:webHidden/>
          </w:rPr>
          <w:t>10</w:t>
        </w:r>
        <w:r w:rsidR="00AF2A80">
          <w:rPr>
            <w:noProof/>
            <w:webHidden/>
          </w:rPr>
          <w:fldChar w:fldCharType="end"/>
        </w:r>
      </w:hyperlink>
    </w:p>
    <w:p w:rsidR="00AF2A80" w:rsidRDefault="0048775F" w:rsidP="00AF2A80">
      <w:pPr>
        <w:pStyle w:val="TOC1"/>
        <w:tabs>
          <w:tab w:val="left" w:pos="660"/>
          <w:tab w:val="right" w:leader="dot" w:pos="9402"/>
        </w:tabs>
        <w:spacing w:after="0" w:line="240" w:lineRule="auto"/>
        <w:rPr>
          <w:rFonts w:asciiTheme="minorHAnsi" w:eastAsiaTheme="minorEastAsia" w:hAnsiTheme="minorHAnsi" w:cstheme="minorBidi"/>
          <w:noProof/>
        </w:rPr>
      </w:pPr>
      <w:hyperlink w:anchor="_Toc435793576" w:history="1">
        <w:r w:rsidR="00AF2A80" w:rsidRPr="0093203E">
          <w:rPr>
            <w:rStyle w:val="Hyperlink"/>
            <w:noProof/>
          </w:rPr>
          <w:t>14.</w:t>
        </w:r>
        <w:r w:rsidR="00AF2A80">
          <w:rPr>
            <w:rFonts w:asciiTheme="minorHAnsi" w:eastAsiaTheme="minorEastAsia" w:hAnsiTheme="minorHAnsi" w:cstheme="minorBidi"/>
            <w:noProof/>
          </w:rPr>
          <w:tab/>
        </w:r>
        <w:r w:rsidR="00AF2A80" w:rsidRPr="0093203E">
          <w:rPr>
            <w:rStyle w:val="Hyperlink"/>
            <w:noProof/>
          </w:rPr>
          <w:t>REFERENCES</w:t>
        </w:r>
        <w:r w:rsidR="00AF2A80">
          <w:rPr>
            <w:noProof/>
            <w:webHidden/>
          </w:rPr>
          <w:tab/>
        </w:r>
        <w:r w:rsidR="00AF2A80">
          <w:rPr>
            <w:noProof/>
            <w:webHidden/>
          </w:rPr>
          <w:fldChar w:fldCharType="begin"/>
        </w:r>
        <w:r w:rsidR="00AF2A80">
          <w:rPr>
            <w:noProof/>
            <w:webHidden/>
          </w:rPr>
          <w:instrText xml:space="preserve"> PAGEREF _Toc435793576 \h </w:instrText>
        </w:r>
        <w:r w:rsidR="00AF2A80">
          <w:rPr>
            <w:noProof/>
            <w:webHidden/>
          </w:rPr>
        </w:r>
        <w:r w:rsidR="00AF2A80">
          <w:rPr>
            <w:noProof/>
            <w:webHidden/>
          </w:rPr>
          <w:fldChar w:fldCharType="separate"/>
        </w:r>
        <w:r w:rsidR="00AF2A80">
          <w:rPr>
            <w:noProof/>
            <w:webHidden/>
          </w:rPr>
          <w:t>10</w:t>
        </w:r>
        <w:r w:rsidR="00AF2A80">
          <w:rPr>
            <w:noProof/>
            <w:webHidden/>
          </w:rPr>
          <w:fldChar w:fldCharType="end"/>
        </w:r>
      </w:hyperlink>
    </w:p>
    <w:p w:rsidR="001E0376" w:rsidRPr="00067100" w:rsidRDefault="001E0376" w:rsidP="00AF2A80">
      <w:pPr>
        <w:spacing w:after="0" w:line="240" w:lineRule="auto"/>
      </w:pPr>
      <w:r w:rsidRPr="00067100">
        <w:fldChar w:fldCharType="end"/>
      </w:r>
    </w:p>
    <w:p w:rsidR="001E0376" w:rsidRPr="00067100" w:rsidRDefault="0072753A" w:rsidP="0072753A">
      <w:pPr>
        <w:pStyle w:val="Heading1"/>
        <w:spacing w:before="0" w:line="240" w:lineRule="auto"/>
        <w:ind w:left="0" w:firstLine="0"/>
        <w:rPr>
          <w:sz w:val="22"/>
          <w:szCs w:val="22"/>
        </w:rPr>
      </w:pPr>
      <w:r>
        <w:rPr>
          <w:sz w:val="22"/>
          <w:szCs w:val="22"/>
        </w:rPr>
        <w:br w:type="page"/>
      </w:r>
      <w:bookmarkStart w:id="1" w:name="_Toc435793541"/>
      <w:r w:rsidR="001E0376" w:rsidRPr="00067100">
        <w:rPr>
          <w:sz w:val="22"/>
          <w:szCs w:val="22"/>
        </w:rPr>
        <w:lastRenderedPageBreak/>
        <w:t>SYNOPSIS</w:t>
      </w:r>
      <w:bookmarkEnd w:id="1"/>
    </w:p>
    <w:p w:rsidR="001E0376" w:rsidRPr="00067100" w:rsidRDefault="001E0376" w:rsidP="0072753A">
      <w:pPr>
        <w:spacing w:after="0" w:line="240" w:lineRule="auto"/>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3351"/>
        <w:gridCol w:w="3372"/>
      </w:tblGrid>
      <w:tr w:rsidR="001E0376" w:rsidRPr="00067100" w:rsidTr="00980631">
        <w:tc>
          <w:tcPr>
            <w:tcW w:w="2972" w:type="dxa"/>
          </w:tcPr>
          <w:p w:rsidR="001E0376" w:rsidRPr="00067100" w:rsidRDefault="001E0376" w:rsidP="0072753A">
            <w:pPr>
              <w:spacing w:after="0" w:line="240" w:lineRule="auto"/>
              <w:rPr>
                <w:b/>
              </w:rPr>
            </w:pPr>
            <w:r w:rsidRPr="00067100">
              <w:rPr>
                <w:b/>
              </w:rPr>
              <w:t>Study Title</w:t>
            </w:r>
          </w:p>
        </w:tc>
        <w:tc>
          <w:tcPr>
            <w:tcW w:w="6723" w:type="dxa"/>
            <w:gridSpan w:val="2"/>
          </w:tcPr>
          <w:p w:rsidR="001E0376" w:rsidRPr="00067100" w:rsidRDefault="00F811CA" w:rsidP="0072753A">
            <w:pPr>
              <w:spacing w:after="0" w:line="240" w:lineRule="auto"/>
            </w:pPr>
            <w:r w:rsidRPr="00067100">
              <w:t>Effects of group music interventions for mental health service users on anxiety, depression, social resilience and inflammatory response</w:t>
            </w:r>
          </w:p>
        </w:tc>
      </w:tr>
      <w:tr w:rsidR="001E0376" w:rsidRPr="00067100" w:rsidTr="00980631">
        <w:tc>
          <w:tcPr>
            <w:tcW w:w="2972" w:type="dxa"/>
          </w:tcPr>
          <w:p w:rsidR="001E0376" w:rsidRPr="00067100" w:rsidRDefault="001E0376" w:rsidP="0072753A">
            <w:pPr>
              <w:spacing w:after="0" w:line="240" w:lineRule="auto"/>
              <w:rPr>
                <w:b/>
              </w:rPr>
            </w:pPr>
            <w:r w:rsidRPr="00067100">
              <w:rPr>
                <w:b/>
              </w:rPr>
              <w:t>Internal ref. no. / short title</w:t>
            </w:r>
          </w:p>
        </w:tc>
        <w:tc>
          <w:tcPr>
            <w:tcW w:w="6723" w:type="dxa"/>
            <w:gridSpan w:val="2"/>
          </w:tcPr>
          <w:p w:rsidR="001E0376" w:rsidRPr="00067100" w:rsidRDefault="001D656A" w:rsidP="0072753A">
            <w:pPr>
              <w:spacing w:after="0" w:line="240" w:lineRule="auto"/>
            </w:pPr>
            <w:r w:rsidRPr="00067100">
              <w:t xml:space="preserve"> </w:t>
            </w:r>
            <w:r w:rsidR="00F811CA" w:rsidRPr="00067100">
              <w:t>13/LO/1811</w:t>
            </w:r>
          </w:p>
        </w:tc>
      </w:tr>
      <w:tr w:rsidR="001E0376" w:rsidRPr="00067100" w:rsidTr="00980631">
        <w:tc>
          <w:tcPr>
            <w:tcW w:w="2972" w:type="dxa"/>
          </w:tcPr>
          <w:p w:rsidR="001E0376" w:rsidRPr="00067100" w:rsidRDefault="001E0376" w:rsidP="0072753A">
            <w:pPr>
              <w:spacing w:after="0" w:line="240" w:lineRule="auto"/>
              <w:rPr>
                <w:b/>
              </w:rPr>
            </w:pPr>
            <w:r w:rsidRPr="00067100">
              <w:rPr>
                <w:b/>
              </w:rPr>
              <w:t>Study Design</w:t>
            </w:r>
          </w:p>
        </w:tc>
        <w:tc>
          <w:tcPr>
            <w:tcW w:w="6723" w:type="dxa"/>
            <w:gridSpan w:val="2"/>
          </w:tcPr>
          <w:p w:rsidR="001E0376" w:rsidRPr="00067100" w:rsidRDefault="00F811CA" w:rsidP="0072753A">
            <w:pPr>
              <w:spacing w:after="0" w:line="240" w:lineRule="auto"/>
              <w:rPr>
                <w:iCs/>
              </w:rPr>
            </w:pPr>
            <w:r w:rsidRPr="00067100">
              <w:rPr>
                <w:iCs/>
              </w:rPr>
              <w:t>Quasi-experimental controlled study</w:t>
            </w:r>
          </w:p>
        </w:tc>
      </w:tr>
      <w:tr w:rsidR="001E0376" w:rsidRPr="00067100" w:rsidTr="00980631">
        <w:tc>
          <w:tcPr>
            <w:tcW w:w="2972" w:type="dxa"/>
          </w:tcPr>
          <w:p w:rsidR="001E0376" w:rsidRPr="00067100" w:rsidRDefault="001E0376" w:rsidP="0072753A">
            <w:pPr>
              <w:spacing w:after="0" w:line="240" w:lineRule="auto"/>
              <w:rPr>
                <w:b/>
              </w:rPr>
            </w:pPr>
            <w:r w:rsidRPr="00067100">
              <w:rPr>
                <w:b/>
              </w:rPr>
              <w:t>Study Participants</w:t>
            </w:r>
          </w:p>
        </w:tc>
        <w:tc>
          <w:tcPr>
            <w:tcW w:w="6723" w:type="dxa"/>
            <w:gridSpan w:val="2"/>
          </w:tcPr>
          <w:p w:rsidR="001E0376" w:rsidRPr="00067100" w:rsidRDefault="00F811CA" w:rsidP="0072753A">
            <w:pPr>
              <w:spacing w:after="0" w:line="240" w:lineRule="auto"/>
              <w:rPr>
                <w:iCs/>
              </w:rPr>
            </w:pPr>
            <w:r w:rsidRPr="00067100">
              <w:rPr>
                <w:iCs/>
              </w:rPr>
              <w:t>Adult mental health service users</w:t>
            </w:r>
          </w:p>
        </w:tc>
      </w:tr>
      <w:tr w:rsidR="001E0376" w:rsidRPr="00067100" w:rsidTr="00980631">
        <w:tc>
          <w:tcPr>
            <w:tcW w:w="2972" w:type="dxa"/>
          </w:tcPr>
          <w:p w:rsidR="001E0376" w:rsidRPr="00067100" w:rsidRDefault="001E0376" w:rsidP="0072753A">
            <w:pPr>
              <w:spacing w:after="0" w:line="240" w:lineRule="auto"/>
              <w:rPr>
                <w:b/>
              </w:rPr>
            </w:pPr>
            <w:r w:rsidRPr="00067100">
              <w:rPr>
                <w:b/>
              </w:rPr>
              <w:t>Planned Sample Size</w:t>
            </w:r>
          </w:p>
        </w:tc>
        <w:tc>
          <w:tcPr>
            <w:tcW w:w="6723" w:type="dxa"/>
            <w:gridSpan w:val="2"/>
          </w:tcPr>
          <w:p w:rsidR="00F811CA" w:rsidRPr="00067100" w:rsidRDefault="00980631" w:rsidP="0072753A">
            <w:pPr>
              <w:spacing w:after="0" w:line="240" w:lineRule="auto"/>
            </w:pPr>
            <w:r>
              <w:t>Experimental: 39 to be recruited</w:t>
            </w:r>
          </w:p>
          <w:p w:rsidR="001E0376" w:rsidRPr="00067100" w:rsidRDefault="00F811CA" w:rsidP="0072753A">
            <w:pPr>
              <w:spacing w:after="0" w:line="240" w:lineRule="auto"/>
            </w:pPr>
            <w:r w:rsidRPr="00067100">
              <w:t>Contro</w:t>
            </w:r>
            <w:r w:rsidR="00980631">
              <w:t>l: 20 to be recruited</w:t>
            </w:r>
          </w:p>
        </w:tc>
      </w:tr>
      <w:tr w:rsidR="001E0376" w:rsidRPr="00067100" w:rsidTr="00980631">
        <w:tc>
          <w:tcPr>
            <w:tcW w:w="2972" w:type="dxa"/>
          </w:tcPr>
          <w:p w:rsidR="001E0376" w:rsidRPr="00067100" w:rsidRDefault="001E0376" w:rsidP="0072753A">
            <w:pPr>
              <w:spacing w:after="0" w:line="240" w:lineRule="auto"/>
              <w:rPr>
                <w:b/>
              </w:rPr>
            </w:pPr>
            <w:r w:rsidRPr="00067100">
              <w:rPr>
                <w:b/>
              </w:rPr>
              <w:t>Planned Study Period</w:t>
            </w:r>
          </w:p>
        </w:tc>
        <w:tc>
          <w:tcPr>
            <w:tcW w:w="6723" w:type="dxa"/>
            <w:gridSpan w:val="2"/>
          </w:tcPr>
          <w:p w:rsidR="001E0376" w:rsidRPr="00067100" w:rsidRDefault="00AF2A80" w:rsidP="00AF2A80">
            <w:pPr>
              <w:spacing w:after="0" w:line="240" w:lineRule="auto"/>
            </w:pPr>
            <w:r>
              <w:t xml:space="preserve">Recruitment from August 2014, study </w:t>
            </w:r>
            <w:r w:rsidR="00F811CA" w:rsidRPr="00067100">
              <w:t>October 2014-December 2014</w:t>
            </w:r>
          </w:p>
        </w:tc>
      </w:tr>
      <w:tr w:rsidR="001E0376" w:rsidRPr="00067100" w:rsidTr="00980631">
        <w:trPr>
          <w:trHeight w:val="144"/>
        </w:trPr>
        <w:tc>
          <w:tcPr>
            <w:tcW w:w="2972" w:type="dxa"/>
          </w:tcPr>
          <w:p w:rsidR="001E0376" w:rsidRPr="00067100" w:rsidRDefault="001E0376" w:rsidP="0072753A">
            <w:pPr>
              <w:spacing w:after="0" w:line="240" w:lineRule="auto"/>
            </w:pPr>
          </w:p>
        </w:tc>
        <w:tc>
          <w:tcPr>
            <w:tcW w:w="3351" w:type="dxa"/>
          </w:tcPr>
          <w:p w:rsidR="001E0376" w:rsidRPr="00067100" w:rsidRDefault="001E0376" w:rsidP="0072753A">
            <w:pPr>
              <w:spacing w:after="0" w:line="240" w:lineRule="auto"/>
              <w:rPr>
                <w:b/>
              </w:rPr>
            </w:pPr>
            <w:r w:rsidRPr="00067100">
              <w:rPr>
                <w:b/>
              </w:rPr>
              <w:t>Objectives</w:t>
            </w:r>
          </w:p>
        </w:tc>
        <w:tc>
          <w:tcPr>
            <w:tcW w:w="3372" w:type="dxa"/>
          </w:tcPr>
          <w:p w:rsidR="001E0376" w:rsidRPr="00067100" w:rsidRDefault="001E0376" w:rsidP="0072753A">
            <w:pPr>
              <w:spacing w:after="0" w:line="240" w:lineRule="auto"/>
              <w:rPr>
                <w:b/>
              </w:rPr>
            </w:pPr>
            <w:r w:rsidRPr="00067100">
              <w:rPr>
                <w:b/>
              </w:rPr>
              <w:t>Endpoints</w:t>
            </w:r>
          </w:p>
        </w:tc>
      </w:tr>
      <w:tr w:rsidR="001E0376" w:rsidRPr="00067100" w:rsidTr="00980631">
        <w:trPr>
          <w:trHeight w:val="144"/>
        </w:trPr>
        <w:tc>
          <w:tcPr>
            <w:tcW w:w="2972" w:type="dxa"/>
          </w:tcPr>
          <w:p w:rsidR="001E0376" w:rsidRPr="00067100" w:rsidRDefault="001E0376" w:rsidP="0072753A">
            <w:pPr>
              <w:spacing w:after="0" w:line="240" w:lineRule="auto"/>
              <w:rPr>
                <w:b/>
              </w:rPr>
            </w:pPr>
            <w:r w:rsidRPr="00067100">
              <w:rPr>
                <w:b/>
              </w:rPr>
              <w:t>Primary</w:t>
            </w:r>
          </w:p>
          <w:p w:rsidR="001E0376" w:rsidRPr="00067100" w:rsidRDefault="001E0376" w:rsidP="0072753A">
            <w:pPr>
              <w:spacing w:after="0" w:line="240" w:lineRule="auto"/>
              <w:rPr>
                <w:b/>
              </w:rPr>
            </w:pPr>
          </w:p>
        </w:tc>
        <w:tc>
          <w:tcPr>
            <w:tcW w:w="3351" w:type="dxa"/>
          </w:tcPr>
          <w:p w:rsidR="001E0376" w:rsidRPr="00067100" w:rsidRDefault="00D6746B" w:rsidP="0072753A">
            <w:pPr>
              <w:spacing w:after="0" w:line="240" w:lineRule="auto"/>
            </w:pPr>
            <w:r w:rsidRPr="00067100">
              <w:t xml:space="preserve">To reduce </w:t>
            </w:r>
            <w:r w:rsidR="00F811CA" w:rsidRPr="00067100">
              <w:t>anxiety and depression</w:t>
            </w:r>
          </w:p>
        </w:tc>
        <w:tc>
          <w:tcPr>
            <w:tcW w:w="3372" w:type="dxa"/>
          </w:tcPr>
          <w:p w:rsidR="001E0376" w:rsidRPr="00067100" w:rsidRDefault="001E0376" w:rsidP="0072753A">
            <w:pPr>
              <w:spacing w:after="0" w:line="240" w:lineRule="auto"/>
            </w:pPr>
            <w:r w:rsidRPr="00067100">
              <w:t>Psychological scale:</w:t>
            </w:r>
          </w:p>
          <w:p w:rsidR="001E0376" w:rsidRPr="00067100" w:rsidRDefault="00F811CA" w:rsidP="0072753A">
            <w:pPr>
              <w:spacing w:after="0" w:line="240" w:lineRule="auto"/>
            </w:pPr>
            <w:r w:rsidRPr="00067100">
              <w:t>Hospital Anxiety and Depression Scale (HADS)</w:t>
            </w:r>
          </w:p>
          <w:p w:rsidR="001E0376" w:rsidRPr="00067100" w:rsidRDefault="001E0376" w:rsidP="0072753A">
            <w:pPr>
              <w:spacing w:after="0" w:line="240" w:lineRule="auto"/>
            </w:pPr>
          </w:p>
        </w:tc>
      </w:tr>
    </w:tbl>
    <w:p w:rsidR="001E0376" w:rsidRPr="00067100" w:rsidRDefault="001E0376" w:rsidP="0072753A">
      <w:pPr>
        <w:spacing w:after="0" w:line="240" w:lineRule="auto"/>
        <w:rPr>
          <w:rFonts w:cs="Arial"/>
        </w:rPr>
      </w:pPr>
    </w:p>
    <w:p w:rsidR="001E0376" w:rsidRPr="00067100" w:rsidRDefault="001E0376" w:rsidP="0072753A">
      <w:pPr>
        <w:pStyle w:val="Heading1"/>
        <w:spacing w:before="0" w:line="240" w:lineRule="auto"/>
        <w:ind w:left="0" w:firstLine="0"/>
        <w:rPr>
          <w:sz w:val="22"/>
          <w:szCs w:val="22"/>
        </w:rPr>
      </w:pPr>
      <w:bookmarkStart w:id="2" w:name="_Toc435793542"/>
      <w:r w:rsidRPr="00067100">
        <w:rPr>
          <w:sz w:val="22"/>
          <w:szCs w:val="22"/>
        </w:rPr>
        <w:t>BACKGROUND AND RATIONALE</w:t>
      </w:r>
      <w:bookmarkEnd w:id="2"/>
    </w:p>
    <w:p w:rsidR="001E0376" w:rsidRPr="00067100" w:rsidRDefault="001E0376" w:rsidP="0072753A">
      <w:pPr>
        <w:autoSpaceDE w:val="0"/>
        <w:autoSpaceDN w:val="0"/>
        <w:adjustRightInd w:val="0"/>
        <w:spacing w:after="0" w:line="240" w:lineRule="auto"/>
        <w:rPr>
          <w:rFonts w:cs="Calibri"/>
        </w:rPr>
      </w:pPr>
    </w:p>
    <w:p w:rsidR="00C833CB" w:rsidRPr="00C833CB" w:rsidRDefault="00C833CB" w:rsidP="00C833CB">
      <w:pPr>
        <w:spacing w:after="0" w:line="240" w:lineRule="auto"/>
      </w:pPr>
      <w:r w:rsidRPr="00C833CB">
        <w:t xml:space="preserve">Worldwide, mental health conditions are the leading cause of disability and, along with substance use disorders, are responsible for more of the global health burden than HIV/AIDS, tuberculosis, diabetes, or transport injuries. In the next 20 years, the global lost economic output as a result of mental health conditions will amount to $16 trillion </w:t>
      </w:r>
      <w:r w:rsidRPr="00C833CB">
        <w:fldChar w:fldCharType="begin"/>
      </w:r>
      <w:r>
        <w:instrText xml:space="preserve"> ADDIN ZOTERO_ITEM CSL_CITATION {"citationID":"5bsqjcpr2","properties":{"formattedCitation":"(Whiteford et al., 2013)","plainCitation":"(Whiteford et al., 2013)"},"citationItems":[{"id":3106,"uris":["http://zotero.org/users/1416171/items/7PAPT9VK"],"uri":["http://zotero.org/users/1416171/items/7PAPT9VK"],"itemData":{"id":3106,"type":"article-journal","title":"Global burden of disease attributable to mental and substance use disorders: findings from the Global Burden of Disease Study 2010","container-title":"The Lancet","page":"1575-1586","volume":"382","issue":"9904","source":"CrossRef","DOI":"10.1016/S0140-6736(13)61611-6","ISSN":"01406736","shortTitle":"Global burden of disease attributable to mental and substance use disorders","language":"en","author":[{"family":"Whiteford","given":"Harvey A"},{"family":"Degenhardt","given":"Louisa"},{"family":"Rehm","given":"Jürgen"},{"family":"Baxter","given":"Amanda J"},{"family":"Ferrari","given":"Alize J"},{"family":"Erskine","given":"Holly E"},{"family":"Charlson","given":"Fiona J"},{"family":"Norman","given":"Rosana E"},{"family":"Flaxman","given":"Abraham D"},{"family":"Johns","given":"Nicole"},{"family":"Burstein","given":"Roy"},{"family":"Murray","given":"Christopher JL"},{"family":"Vos","given":"Theo"}],"issued":{"date-parts":[["2013",11]]},"accessed":{"date-parts":[["2014",12,9]]}}}],"schema":"https://github.com/citation-style-language/schema/raw/master/csl-citation.json"} </w:instrText>
      </w:r>
      <w:r w:rsidRPr="00C833CB">
        <w:fldChar w:fldCharType="separate"/>
      </w:r>
      <w:r w:rsidRPr="00C833CB">
        <w:t>(Whiteford et al., 2013)</w:t>
      </w:r>
      <w:r w:rsidRPr="00C833CB">
        <w:fldChar w:fldCharType="end"/>
      </w:r>
      <w:r w:rsidRPr="00C833CB">
        <w:t xml:space="preserve">. </w:t>
      </w:r>
    </w:p>
    <w:p w:rsidR="00C833CB" w:rsidRPr="00C833CB" w:rsidRDefault="00C833CB" w:rsidP="00C833CB">
      <w:pPr>
        <w:autoSpaceDE w:val="0"/>
        <w:autoSpaceDN w:val="0"/>
        <w:adjustRightInd w:val="0"/>
        <w:spacing w:after="0" w:line="240" w:lineRule="auto"/>
      </w:pPr>
    </w:p>
    <w:p w:rsidR="00F811CA" w:rsidRPr="00C833CB" w:rsidRDefault="00C833CB" w:rsidP="00C833CB">
      <w:pPr>
        <w:autoSpaceDE w:val="0"/>
        <w:autoSpaceDN w:val="0"/>
        <w:adjustRightInd w:val="0"/>
        <w:spacing w:after="0" w:line="240" w:lineRule="auto"/>
        <w:rPr>
          <w:rFonts w:cs="Arial"/>
        </w:rPr>
      </w:pPr>
      <w:r w:rsidRPr="00C833CB">
        <w:t xml:space="preserve">Alongside pharmacological and psychotherapeutic </w:t>
      </w:r>
      <w:r w:rsidR="004F2F0A">
        <w:t>treatments for mental health condition</w:t>
      </w:r>
      <w:r w:rsidR="009E2CA5">
        <w:t>s</w:t>
      </w:r>
      <w:r w:rsidRPr="00C833CB">
        <w:t xml:space="preserve">, psychosocial therapies are increasingly appearing, often as an adjunct to conventional treatment as a way of increasing patients’ involvement in their own mental health, encouraging health-promoting behaviours to enhance recovery, and reducing the load of symptoms. </w:t>
      </w:r>
      <w:r w:rsidRPr="00C833CB">
        <w:rPr>
          <w:rFonts w:cs="Arial"/>
        </w:rPr>
        <w:t xml:space="preserve">A recent systematic review found 69 psychological studies aimed at enhancing mental health and preventing depression or other mental disorders in those at risk or with sub-clinical symptoms </w:t>
      </w:r>
      <w:r w:rsidRPr="00C833CB">
        <w:rPr>
          <w:rFonts w:cs="Arial"/>
        </w:rPr>
        <w:fldChar w:fldCharType="begin"/>
      </w:r>
      <w:r>
        <w:rPr>
          <w:rFonts w:cs="Arial"/>
        </w:rPr>
        <w:instrText xml:space="preserve"> ADDIN ZOTERO_ITEM CSL_CITATION {"citationID":"lrq5hb6gm","properties":{"formattedCitation":"(Forsman, Nordmyr, &amp; Wahlbeck, 2011)","plainCitation":"(Forsman, Nordmyr, &amp; Wahlbeck, 2011)"},"citationItems":[{"id":3009,"uris":["http://zotero.org/users/1416171/items/CCZMDM4A"],"uri":["http://zotero.org/users/1416171/items/CCZMDM4A"],"itemData":{"id":3009,"type":"article-journal","title":"Psychosocial interventions for the promotion of mental health and the prevention of depression among older adults","container-title":"Health Promotion International","page":"i85-i107","volume":"26","issue":"suppl 1","source":"heapro.oxfordjournals.org","abstract":"The aim of this review was to assess the effectiveness of psychosocial interventions for the promotion of mental health and prevention of depression among older people. A systematic review of prospective controlled trials was conducted including 69 studies. The studies were divided into physical exercise, skill training, reminiscence, social activities, group support and multicomponent interventions. Data from 44 trials contributed to a meta-analysis of effectiveness. Overall, psychosocial interventions had a positive effect on quality of life and positive mental health. The pooled interventions also had a statistically significant effect on reduction in depressive symptoms. Social activities significantly improved positive mental health, life satisfaction and quality of life and reduced depressive symptoms. Based on the results of this study, duration of interventions is of importance, since interventions lasting for &gt;3 months exhibited more positive effects compared with shorter interventions. Meaningful social activities, tailored to the older individual's abilities and preferences should be considered in aiming to improve mental health among older people.","DOI":"10.1093/heapro/dar074","ISSN":"0957-4824, 1460-2245","note":"PMID: 22079938","journalAbbreviation":"Health Promot. Int.","language":"en","author":[{"family":"Forsman","given":"Anna K."},{"family":"Nordmyr","given":"Johanna"},{"family":"Wahlbeck","given":"Kristian"}],"issued":{"date-parts":[["2011",12,1]]},"accessed":{"date-parts":[["2014",11,4]]},"PMID":"22079938"}}],"schema":"https://github.com/citation-style-language/schema/raw/master/csl-citation.json"} </w:instrText>
      </w:r>
      <w:r w:rsidRPr="00C833CB">
        <w:rPr>
          <w:rFonts w:cs="Arial"/>
        </w:rPr>
        <w:fldChar w:fldCharType="separate"/>
      </w:r>
      <w:r w:rsidRPr="00C833CB">
        <w:t>(Forsman, Nordmyr, &amp; Wahlbeck, 2011)</w:t>
      </w:r>
      <w:r w:rsidRPr="00C833CB">
        <w:rPr>
          <w:rFonts w:cs="Arial"/>
        </w:rPr>
        <w:fldChar w:fldCharType="end"/>
      </w:r>
      <w:r w:rsidRPr="00C833CB">
        <w:rPr>
          <w:rFonts w:cs="Arial"/>
        </w:rPr>
        <w:t xml:space="preserve"> with interventions including physical exercise, group support, reminiscence or social activities.</w:t>
      </w:r>
    </w:p>
    <w:p w:rsidR="00C833CB" w:rsidRPr="00C833CB" w:rsidRDefault="00C833CB" w:rsidP="00C833CB">
      <w:pPr>
        <w:autoSpaceDE w:val="0"/>
        <w:autoSpaceDN w:val="0"/>
        <w:adjustRightInd w:val="0"/>
        <w:spacing w:after="0" w:line="240" w:lineRule="auto"/>
        <w:rPr>
          <w:rFonts w:cs="Arial"/>
        </w:rPr>
      </w:pPr>
    </w:p>
    <w:p w:rsidR="00C833CB" w:rsidRPr="00C833CB" w:rsidRDefault="004279AF" w:rsidP="00C833CB">
      <w:pPr>
        <w:spacing w:after="0" w:line="240" w:lineRule="auto"/>
      </w:pPr>
      <w:r>
        <w:t xml:space="preserve">One promising psychosocial intervention, which </w:t>
      </w:r>
      <w:r w:rsidR="00C833CB" w:rsidRPr="00C833CB">
        <w:t xml:space="preserve">has been recognised </w:t>
      </w:r>
      <w:r>
        <w:t xml:space="preserve">as beneficial for mental health </w:t>
      </w:r>
      <w:r w:rsidR="00C833CB" w:rsidRPr="00C833CB">
        <w:t xml:space="preserve">for nearly a century </w:t>
      </w:r>
      <w:r>
        <w:t xml:space="preserve"> is music </w:t>
      </w:r>
      <w:r w:rsidR="00C833CB" w:rsidRPr="00C833CB">
        <w:fldChar w:fldCharType="begin"/>
      </w:r>
      <w:r w:rsidR="00C833CB">
        <w:instrText xml:space="preserve"> ADDIN ZOTERO_ITEM CSL_CITATION {"citationID":"33vr4q5de","properties":{"formattedCitation":"(Walk, 1928a, 1928b)","plainCitation":"(Walk, 1928a, 1928b)"},"citationItems":[{"id":3929,"uris":["http://zotero.org/users/1416171/items/DSB9FUR7"],"uri":["http://zotero.org/users/1416171/items/DSB9FUR7"],"itemData":{"id":3929,"type":"article-journal","title":"Music in Correctional Institutions. The Musician's Contribution to Modern Mental Treatment. Music as a Means of Discipline. A Systematic Music Program for Mental Hospitals. Educational Features of an Institutional Music Program","container-title":"The British Journal of Psychiatry","page":"521-522","volume":"74","issue":"306","source":"bjp.rcpsych.org","DOI":"10.1192/bjp.74.306.521-a","ISSN":"0007-1250, 1472-1465","language":"en","author":[{"family":"Walk","given":"A."}],"issued":{"date-parts":[["1928",7,1]]},"accessed":{"date-parts":[["2015",10,6]]}}},{"id":3933,"uris":["http://zotero.org/users/1416171/items/J7BCB6J8"],"uri":["http://zotero.org/users/1416171/items/J7BCB6J8"],"itemData":{"id":3933,"type":"article-journal","title":"The Utilization of Music in Prisons and Mental Hospitals","container-title":"The British Journal of Psychiatry","page":"521-521","volume":"74","issue":"306","source":"bjp.rcpsych.org","DOI":"10.1192/bjp.74.306.521","ISSN":"0007-1250, 1472-1465","language":"en","author":[{"family":"Walk","given":"A."}],"issued":{"date-parts":[["1928",7,1]]},"accessed":{"date-parts":[["2015",10,6]]}}}],"schema":"https://github.com/citation-style-language/schema/raw/master/csl-citation.json"} </w:instrText>
      </w:r>
      <w:r w:rsidR="00C833CB" w:rsidRPr="00C833CB">
        <w:fldChar w:fldCharType="separate"/>
      </w:r>
      <w:r w:rsidR="00C833CB" w:rsidRPr="00C833CB">
        <w:t>(Walk, 1928a, 1928b)</w:t>
      </w:r>
      <w:r w:rsidR="00C833CB" w:rsidRPr="00C833CB">
        <w:fldChar w:fldCharType="end"/>
      </w:r>
      <w:r>
        <w:t xml:space="preserve">. Indeed, </w:t>
      </w:r>
      <w:r w:rsidR="00C833CB" w:rsidRPr="00C833CB">
        <w:t xml:space="preserve">there is now a large body of literature that has demonstrated improved symptoms and reduced severity of conditions, from depression to </w:t>
      </w:r>
      <w:r>
        <w:t>s</w:t>
      </w:r>
      <w:r w:rsidR="00C833CB" w:rsidRPr="00C833CB">
        <w:t xml:space="preserve">chizophrenia, in response to music </w:t>
      </w:r>
      <w:r w:rsidR="00C833CB" w:rsidRPr="00C833CB">
        <w:fldChar w:fldCharType="begin"/>
      </w:r>
      <w:r w:rsidR="00C833CB">
        <w:instrText xml:space="preserve"> ADDIN ZOTERO_ITEM CSL_CITATION {"citationID":"2gb01n2uup","properties":{"formattedCitation":"{\\rtf (Erkkil\\uc0\\u228{} et al., 2011; Talwar et al., 2006)}","plainCitation":"(Erkkilä et al., 2011; Talwar et al., 2006)"},"citationItems":[{"id":2957,"uris":["http://zotero.org/users/1416171/items/QSQT42NJ"],"uri":["http://zotero.org/users/1416171/items/QSQT42NJ"],"itemData":{"id":2957,"type":"article-journal","title":"Individual music therapy for depression: randomised controlled trial","container-title":"The British Journal of Psychiatry","page":"132-139","volume":"199","issue":"2","source":"bjp.rcpsych.org","abstract":"Background Music therapy has previously been found to be effective in the treatment of depression but the studies have been methodologically insufficient and lacking in clarity about the clinical model employed.\nAims To determine the efficacy of music therapy added to standard care compared with standard care only in the treatment of depression among working-age people.\nMethod Participants (n = 79) with an ICD–10 diagnosis of depression were randomised to receive individual music therapy plus standard care (20 bi-weekly sessions) or standard care only, and followed up at baseline, at 3 months (after intervention) and at 6 months. Clinical measures included depression, anxiety, general functioning, quality of life and alexithymia. Trial registration: ISRCTN84185937.\nResults Participants receiving music therapy plus standard care showed greater improvement than those receiving standard care only in depression symptoms (mean difference 4.65, 95% CI 0.59 to 8.70), anxiety symptoms (1.82, 95% CI 0.09 to 3.55) and general functioning (–4.58, 95% CI –8.93 to –0.24) at 3-month follow-up. The response rate was significantly higher for the music therapy plus standard care group than for the standard care only group (odds ratio 2.96, 95% CI 1.01 to 9.02).\nConclusions Individual music therapy combined with standard care is effective for depression among working-age people with depression. The results of this study along with the previous research indicate that music therapy with its specific qualities is a valuable enhancement to established treatment practices.","DOI":"10.1192/bjp.bp.110.085431","ISSN":"0007-1250, 1472-1465","note":"PMID: 21474494","shortTitle":"Individual music therapy for depression","journalAbbreviation":"BJP","language":"en","author":[{"family":"Erkkilä","given":"Jaakko"},{"family":"Punkanen","given":"Marko"},{"family":"Fachner","given":"Jörg"},{"family":"Ala-Ruona","given":"Esa"},{"family":"Pöntiö","given":"Inga"},{"family":"Tervaniemi","given":"Mari"},{"family":"Vanhala","given":"Mauno"},{"family":"Gold","given":"Christian"}],"issued":{"date-parts":[["2011",8,1]]},"accessed":{"date-parts":[["2014",10,7]]},"PMID":"21474494"}},{"id":3915,"uris":["http://zotero.org/users/1416171/items/8XX8F97U"],"uri":["http://zotero.org/users/1416171/items/8XX8F97U"],"itemData":{"id":3915,"type":"article-journal","title":"Music therapy for in-patients with schizophrenia","container-title":"The British Journal of Psychiatry","page":"405-409","volume":"189","issue":"5","source":"bjp.rcpsych.org","abstract":"Background Music therapy may provide a means of improving mental health among people with schizophrenia, but its effects in acute psychoses have not been explored.\nAims To examine the feasibility of a randomised trial of music therapy for inpatients with schizophrenia, and explore its effects on mental health.\nMethod Up to 12 weeks of individual music therapy plus standard care were compared with standard care alone. Masked assessments of mental health, global functioning and satisfaction with care were conducted at 3 months.\nResults Of 115 eligible patients 81 (70%) were randomised. Two-thirds of those randomised to music therapy attended at least four sessions (median attendance, eight sessions). Multivariate analysis demonstrated a trend towards improved symptom scores among those randomised to music therapy, especially in general symptoms of schizophrenia.\nConclusions A randomised trial of music therapy for in-patients with schizophrenia is feasible. The effects and cost-effectiveness of music therapy for acute psychosis should be further explored in an explanatory randomised trial.","DOI":"10.1192/bjp.bp.105.015073","ISSN":"0007-1250, 1472-1465","note":"PMID: 17077429","language":"en","author":[{"family":"Talwar","given":"Nakul"},{"family":"Crawford","given":"Mike J."},{"family":"Maratos","given":"Anna"},{"family":"Nur","given":"Ula"},{"family":"McDERMOTT","given":"Orii"},{"family":"Procter","given":"Simon"}],"issued":{"date-parts":[["2006",11,1]]},"accessed":{"date-parts":[["2015",10,6]]},"PMID":"17077429"}}],"schema":"https://github.com/citation-style-language/schema/raw/master/csl-citation.json"} </w:instrText>
      </w:r>
      <w:r w:rsidR="00C833CB" w:rsidRPr="00C833CB">
        <w:fldChar w:fldCharType="separate"/>
      </w:r>
      <w:r w:rsidR="00C833CB" w:rsidRPr="00C833CB">
        <w:rPr>
          <w:szCs w:val="24"/>
        </w:rPr>
        <w:t>(Erkkilä et al., 2011; Talwar et al., 2006)</w:t>
      </w:r>
      <w:r w:rsidR="00C833CB" w:rsidRPr="00C833CB">
        <w:fldChar w:fldCharType="end"/>
      </w:r>
      <w:r w:rsidR="00C833CB" w:rsidRPr="00C833CB">
        <w:t xml:space="preserve">. However, the majority of previous studies have taken place within specific institutions and used a music therapy model, led by a professional music therapist with specific psychological aims. A much less researched area is whether </w:t>
      </w:r>
      <w:r w:rsidR="00C833CB" w:rsidRPr="00C833CB">
        <w:rPr>
          <w:i/>
        </w:rPr>
        <w:t>general</w:t>
      </w:r>
      <w:r w:rsidR="00C833CB" w:rsidRPr="00C833CB">
        <w:t xml:space="preserve"> music making within community settings, not led by therapists, can still enhance the mental health and wellbeing of service users. This is an important topic to explore, as a growing number of organisations in the UK and abroad are developing community music interventions for mental health, including Youth Music UK and the Mental Health Foundation. Research into their efficacy is needed to ascertain whether they have a therapeutic effect and to support the design and implementation of future interventions.</w:t>
      </w:r>
    </w:p>
    <w:p w:rsidR="00C833CB" w:rsidRPr="00C833CB" w:rsidRDefault="00C833CB" w:rsidP="00C833CB">
      <w:pPr>
        <w:spacing w:after="0" w:line="240" w:lineRule="auto"/>
        <w:jc w:val="both"/>
        <w:rPr>
          <w:rFonts w:cs="Arial"/>
        </w:rPr>
      </w:pPr>
    </w:p>
    <w:p w:rsidR="00C833CB" w:rsidRPr="00C833CB" w:rsidRDefault="00C833CB" w:rsidP="00C833CB">
      <w:pPr>
        <w:spacing w:after="0" w:line="240" w:lineRule="auto"/>
        <w:jc w:val="both"/>
        <w:rPr>
          <w:rFonts w:cs="Arial"/>
        </w:rPr>
      </w:pPr>
      <w:r w:rsidRPr="00C833CB">
        <w:t xml:space="preserve">One of the community music interventions growing in popularity for mental health is group drumming, perhaps due to the inclusiveness of drumming circles, lack of fine motor skill requirements and strong steadying rhythms. We conducted a preliminary study that explored whether group drumming sessions across six weeks could enhance indicators of mental health </w:t>
      </w:r>
      <w:r w:rsidRPr="00C833CB">
        <w:fldChar w:fldCharType="begin"/>
      </w:r>
      <w:r>
        <w:instrText xml:space="preserve"> ADDIN ZOTERO_ITEM CSL_CITATION {"citationID":"1mavmnllir","properties":{"formattedCitation":"(Fancourt et al., In press)","plainCitation":"(Fancourt et al., In press)"},"citationItems":[{"id":3444,"uris":["http://zotero.org/users/1416171/items/6VI5TBWE"],"uri":["http://zotero.org/users/1416171/items/6VI5TBWE"],"itemData":{"id":3444,"type":"article-journal","title":"Group drumming modulates cytokine activity in mental health service users: a preliminary study","container-title":"Psychotherapy and Psychosomatics","author":[{"family":"Fancourt","given":"Daisy"},{"family":"Perkins","given":"Rosie"},{"family":"Ascenso","given":"Sara"},{"family":"Atkins","given":"Louise"},{"family":"Kilfeather","given":"Stephen"},{"family":"Carvalho","given":"Livia A."},{"family":"Steptoe","given":"Andrew"},{"family":"Williamon","given":"Aaron"}],"issued":{"literal":"In press"}}}],"schema":"https://github.com/citation-style-language/schema/raw/master/csl-citation.json"} </w:instrText>
      </w:r>
      <w:r w:rsidRPr="00C833CB">
        <w:fldChar w:fldCharType="separate"/>
      </w:r>
      <w:r w:rsidRPr="00C833CB">
        <w:t>(Fancourt et al., In press)</w:t>
      </w:r>
      <w:r w:rsidRPr="00C833CB">
        <w:fldChar w:fldCharType="end"/>
      </w:r>
      <w:r w:rsidRPr="00C833CB">
        <w:t>. Our results showed significant improvements in standardized, self-report measures of depression, social resilience and mental wellbeing among participants.</w:t>
      </w:r>
      <w:r w:rsidR="004279AF">
        <w:t xml:space="preserve"> However, this previous </w:t>
      </w:r>
      <w:r w:rsidRPr="00C833CB">
        <w:t>study was u</w:t>
      </w:r>
      <w:r w:rsidR="004279AF">
        <w:t xml:space="preserve">ncontrolled. Consequently, this planned </w:t>
      </w:r>
      <w:r w:rsidRPr="00C833CB">
        <w:t xml:space="preserve">study </w:t>
      </w:r>
      <w:r w:rsidR="004279AF">
        <w:t xml:space="preserve">seeks </w:t>
      </w:r>
      <w:r w:rsidRPr="00C833CB">
        <w:t>to expand on the previous study with a quasi-experimental controlled design.</w:t>
      </w:r>
    </w:p>
    <w:p w:rsidR="00F811CA" w:rsidRPr="00067100" w:rsidRDefault="00F811CA" w:rsidP="0072753A">
      <w:pPr>
        <w:autoSpaceDE w:val="0"/>
        <w:autoSpaceDN w:val="0"/>
        <w:adjustRightInd w:val="0"/>
        <w:spacing w:after="0" w:line="240" w:lineRule="auto"/>
        <w:rPr>
          <w:rFonts w:cs="Calibri"/>
        </w:rPr>
      </w:pPr>
    </w:p>
    <w:p w:rsidR="001E0376" w:rsidRPr="00067100" w:rsidRDefault="001E0376" w:rsidP="0072753A">
      <w:pPr>
        <w:pStyle w:val="Heading1"/>
        <w:spacing w:before="0" w:line="240" w:lineRule="auto"/>
        <w:ind w:left="0" w:firstLine="0"/>
        <w:rPr>
          <w:sz w:val="22"/>
          <w:szCs w:val="22"/>
        </w:rPr>
      </w:pPr>
      <w:bookmarkStart w:id="3" w:name="_Toc435793543"/>
      <w:r w:rsidRPr="00067100">
        <w:rPr>
          <w:sz w:val="22"/>
          <w:szCs w:val="22"/>
        </w:rPr>
        <w:lastRenderedPageBreak/>
        <w:t>OBJECTIVES AND OUTCOME MEASURES/ENDPOINTS</w:t>
      </w:r>
      <w:bookmarkEnd w:id="3"/>
    </w:p>
    <w:p w:rsidR="00867883" w:rsidRPr="00067100" w:rsidRDefault="00867883" w:rsidP="0072753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34"/>
      </w:tblGrid>
      <w:tr w:rsidR="00867883" w:rsidRPr="00067100" w:rsidTr="00C452C2">
        <w:tc>
          <w:tcPr>
            <w:tcW w:w="3936" w:type="dxa"/>
            <w:shd w:val="clear" w:color="auto" w:fill="auto"/>
          </w:tcPr>
          <w:p w:rsidR="00867883" w:rsidRPr="00067100" w:rsidRDefault="00867883" w:rsidP="0072753A">
            <w:pPr>
              <w:spacing w:after="0" w:line="240" w:lineRule="auto"/>
              <w:rPr>
                <w:b/>
              </w:rPr>
            </w:pPr>
            <w:r w:rsidRPr="00067100">
              <w:rPr>
                <w:b/>
              </w:rPr>
              <w:t>Objectives</w:t>
            </w:r>
          </w:p>
        </w:tc>
        <w:tc>
          <w:tcPr>
            <w:tcW w:w="5334" w:type="dxa"/>
            <w:shd w:val="clear" w:color="auto" w:fill="auto"/>
          </w:tcPr>
          <w:p w:rsidR="00867883" w:rsidRPr="00067100" w:rsidRDefault="00867883" w:rsidP="0072753A">
            <w:pPr>
              <w:spacing w:after="0" w:line="240" w:lineRule="auto"/>
              <w:rPr>
                <w:b/>
              </w:rPr>
            </w:pPr>
            <w:r w:rsidRPr="00067100">
              <w:rPr>
                <w:b/>
              </w:rPr>
              <w:t xml:space="preserve">Outcome Measures/Endpoints </w:t>
            </w:r>
          </w:p>
        </w:tc>
      </w:tr>
      <w:tr w:rsidR="00867883" w:rsidRPr="00067100" w:rsidTr="00C452C2">
        <w:tc>
          <w:tcPr>
            <w:tcW w:w="3936" w:type="dxa"/>
            <w:shd w:val="clear" w:color="auto" w:fill="auto"/>
          </w:tcPr>
          <w:p w:rsidR="00867883" w:rsidRPr="00067100" w:rsidRDefault="00867883" w:rsidP="0072753A">
            <w:pPr>
              <w:spacing w:after="0" w:line="240" w:lineRule="auto"/>
            </w:pPr>
            <w:r w:rsidRPr="00067100">
              <w:rPr>
                <w:b/>
              </w:rPr>
              <w:t>Primary Objective</w:t>
            </w:r>
            <w:r w:rsidRPr="00067100">
              <w:br/>
            </w:r>
            <w:r w:rsidR="00F811CA" w:rsidRPr="00067100">
              <w:t>To assess the impact of group drumming on anxiety and depression in mental health service users</w:t>
            </w:r>
          </w:p>
        </w:tc>
        <w:tc>
          <w:tcPr>
            <w:tcW w:w="5334" w:type="dxa"/>
            <w:shd w:val="clear" w:color="auto" w:fill="auto"/>
          </w:tcPr>
          <w:p w:rsidR="00867883" w:rsidRPr="00067100" w:rsidRDefault="003C4E15" w:rsidP="0072753A">
            <w:pPr>
              <w:spacing w:after="0" w:line="240" w:lineRule="auto"/>
              <w:rPr>
                <w:highlight w:val="yellow"/>
              </w:rPr>
            </w:pPr>
            <w:r w:rsidRPr="00067100">
              <w:br/>
            </w:r>
            <w:r w:rsidR="00F811CA" w:rsidRPr="00067100">
              <w:t xml:space="preserve">Hospital Anxiety and Depression Scale (HADS) </w:t>
            </w:r>
          </w:p>
        </w:tc>
      </w:tr>
      <w:tr w:rsidR="00867883" w:rsidRPr="00067100" w:rsidTr="00C452C2">
        <w:tc>
          <w:tcPr>
            <w:tcW w:w="3936" w:type="dxa"/>
            <w:shd w:val="clear" w:color="auto" w:fill="auto"/>
          </w:tcPr>
          <w:p w:rsidR="00867883" w:rsidRPr="00067100" w:rsidRDefault="00867883" w:rsidP="0072753A">
            <w:pPr>
              <w:spacing w:after="0" w:line="240" w:lineRule="auto"/>
            </w:pPr>
            <w:r w:rsidRPr="00067100">
              <w:rPr>
                <w:b/>
              </w:rPr>
              <w:t>Secondary Objectives</w:t>
            </w:r>
          </w:p>
          <w:p w:rsidR="00867883" w:rsidRPr="00067100" w:rsidRDefault="00867883" w:rsidP="0072753A">
            <w:pPr>
              <w:spacing w:after="0" w:line="240" w:lineRule="auto"/>
            </w:pPr>
            <w:r w:rsidRPr="00067100">
              <w:t xml:space="preserve">To assess </w:t>
            </w:r>
            <w:r w:rsidR="00F811CA" w:rsidRPr="00067100">
              <w:t>the impact of group drumming on:</w:t>
            </w:r>
          </w:p>
          <w:p w:rsidR="00F811CA" w:rsidRPr="00067100" w:rsidRDefault="00F811CA" w:rsidP="0072753A">
            <w:pPr>
              <w:spacing w:after="0" w:line="240" w:lineRule="auto"/>
            </w:pPr>
            <w:r w:rsidRPr="00067100">
              <w:t>Wellbeing</w:t>
            </w:r>
          </w:p>
          <w:p w:rsidR="00F811CA" w:rsidRPr="00067100" w:rsidRDefault="00F811CA" w:rsidP="0072753A">
            <w:pPr>
              <w:spacing w:after="0" w:line="240" w:lineRule="auto"/>
            </w:pPr>
            <w:r w:rsidRPr="00067100">
              <w:t>Social resilience</w:t>
            </w:r>
          </w:p>
          <w:p w:rsidR="00F811CA" w:rsidRPr="00067100" w:rsidRDefault="00F811CA" w:rsidP="0072753A">
            <w:pPr>
              <w:spacing w:after="0" w:line="240" w:lineRule="auto"/>
            </w:pPr>
            <w:r w:rsidRPr="00067100">
              <w:t>Psychological stress</w:t>
            </w:r>
          </w:p>
          <w:p w:rsidR="00F811CA" w:rsidRPr="00067100" w:rsidRDefault="00F811CA" w:rsidP="0072753A">
            <w:pPr>
              <w:spacing w:after="0" w:line="240" w:lineRule="auto"/>
            </w:pPr>
            <w:r w:rsidRPr="00067100">
              <w:t>Neuroendocrine stress</w:t>
            </w:r>
          </w:p>
          <w:p w:rsidR="00F811CA" w:rsidRPr="00067100" w:rsidRDefault="00F811CA" w:rsidP="0072753A">
            <w:pPr>
              <w:spacing w:after="0" w:line="240" w:lineRule="auto"/>
            </w:pPr>
            <w:r w:rsidRPr="00067100">
              <w:t>Inflammatory immune response</w:t>
            </w:r>
          </w:p>
          <w:p w:rsidR="00F811CA" w:rsidRPr="00067100" w:rsidRDefault="00F811CA" w:rsidP="0072753A">
            <w:pPr>
              <w:spacing w:after="0" w:line="240" w:lineRule="auto"/>
            </w:pPr>
          </w:p>
          <w:p w:rsidR="00F811CA" w:rsidRPr="00067100" w:rsidRDefault="00F811CA" w:rsidP="0072753A">
            <w:pPr>
              <w:spacing w:after="0" w:line="240" w:lineRule="auto"/>
            </w:pPr>
            <w:r w:rsidRPr="00067100">
              <w:t xml:space="preserve">To compare whether 6 or 10 weeks is more effective </w:t>
            </w:r>
          </w:p>
        </w:tc>
        <w:tc>
          <w:tcPr>
            <w:tcW w:w="5334" w:type="dxa"/>
            <w:shd w:val="clear" w:color="auto" w:fill="auto"/>
          </w:tcPr>
          <w:p w:rsidR="00867883" w:rsidRPr="00067100" w:rsidRDefault="00867883" w:rsidP="0072753A">
            <w:pPr>
              <w:spacing w:after="0" w:line="240" w:lineRule="auto"/>
            </w:pPr>
          </w:p>
          <w:p w:rsidR="00867883" w:rsidRPr="00067100" w:rsidRDefault="00867883" w:rsidP="0072753A">
            <w:pPr>
              <w:spacing w:after="0" w:line="240" w:lineRule="auto"/>
            </w:pPr>
          </w:p>
          <w:p w:rsidR="00F811CA" w:rsidRPr="00067100" w:rsidRDefault="00F811CA" w:rsidP="0072753A">
            <w:pPr>
              <w:spacing w:after="0" w:line="240" w:lineRule="auto"/>
            </w:pPr>
          </w:p>
          <w:p w:rsidR="00F811CA" w:rsidRPr="00067100" w:rsidRDefault="00F811CA" w:rsidP="0072753A">
            <w:pPr>
              <w:spacing w:after="0" w:line="240" w:lineRule="auto"/>
            </w:pPr>
            <w:r w:rsidRPr="00067100">
              <w:t>Warwick-Edinburgh Mental Wellbeing Scale (WEMWBS)</w:t>
            </w:r>
          </w:p>
          <w:p w:rsidR="00F811CA" w:rsidRPr="00067100" w:rsidRDefault="00F811CA" w:rsidP="0072753A">
            <w:pPr>
              <w:spacing w:after="0" w:line="240" w:lineRule="auto"/>
            </w:pPr>
            <w:r w:rsidRPr="00067100">
              <w:t>Connor-Davidson Social Resilience Scale (CD-RISC)</w:t>
            </w:r>
          </w:p>
          <w:p w:rsidR="00F811CA" w:rsidRPr="00067100" w:rsidRDefault="00F811CA" w:rsidP="0072753A">
            <w:pPr>
              <w:spacing w:after="0" w:line="240" w:lineRule="auto"/>
            </w:pPr>
            <w:r w:rsidRPr="00067100">
              <w:t>Perceived Stress Scale (PSS</w:t>
            </w:r>
          </w:p>
          <w:p w:rsidR="00F811CA" w:rsidRPr="00067100" w:rsidRDefault="00F811CA" w:rsidP="0072753A">
            <w:pPr>
              <w:spacing w:after="0" w:line="240" w:lineRule="auto"/>
            </w:pPr>
            <w:r w:rsidRPr="00067100">
              <w:t>Cortisol (through saliva samples)</w:t>
            </w:r>
          </w:p>
          <w:p w:rsidR="00F811CA" w:rsidRPr="00067100" w:rsidRDefault="00F811CA" w:rsidP="0072753A">
            <w:pPr>
              <w:spacing w:after="0" w:line="240" w:lineRule="auto"/>
            </w:pPr>
            <w:r w:rsidRPr="00067100">
              <w:t>Cytokines (through saliva samples)</w:t>
            </w:r>
          </w:p>
          <w:p w:rsidR="00F811CA" w:rsidRPr="00067100" w:rsidRDefault="00F811CA" w:rsidP="0072753A">
            <w:pPr>
              <w:spacing w:after="0" w:line="240" w:lineRule="auto"/>
            </w:pPr>
          </w:p>
          <w:p w:rsidR="00F811CA" w:rsidRPr="00067100" w:rsidRDefault="00F811CA" w:rsidP="0072753A">
            <w:pPr>
              <w:spacing w:after="0" w:line="240" w:lineRule="auto"/>
            </w:pPr>
            <w:r w:rsidRPr="00067100">
              <w:t>Comparison of results between baseline and week 6 and week 10</w:t>
            </w:r>
          </w:p>
        </w:tc>
      </w:tr>
    </w:tbl>
    <w:p w:rsidR="00C833CB" w:rsidRDefault="00C833CB" w:rsidP="0072753A">
      <w:pPr>
        <w:spacing w:after="0" w:line="240" w:lineRule="auto"/>
        <w:rPr>
          <w:rFonts w:cs="Arial"/>
        </w:rPr>
      </w:pPr>
    </w:p>
    <w:p w:rsidR="00C833CB" w:rsidRDefault="00C833CB">
      <w:pPr>
        <w:spacing w:after="0" w:line="240" w:lineRule="auto"/>
        <w:rPr>
          <w:rFonts w:cs="Arial"/>
        </w:rPr>
      </w:pPr>
      <w:r>
        <w:rPr>
          <w:rFonts w:cs="Arial"/>
        </w:rPr>
        <w:br w:type="page"/>
      </w:r>
    </w:p>
    <w:p w:rsidR="001E0376" w:rsidRPr="00067100" w:rsidRDefault="001E0376" w:rsidP="0072753A">
      <w:pPr>
        <w:pStyle w:val="Heading1"/>
        <w:spacing w:before="0" w:line="240" w:lineRule="auto"/>
        <w:ind w:left="0" w:firstLine="0"/>
        <w:rPr>
          <w:sz w:val="22"/>
          <w:szCs w:val="22"/>
        </w:rPr>
      </w:pPr>
      <w:bookmarkStart w:id="4" w:name="_Toc435793544"/>
      <w:r w:rsidRPr="00067100">
        <w:rPr>
          <w:sz w:val="22"/>
          <w:szCs w:val="22"/>
        </w:rPr>
        <w:lastRenderedPageBreak/>
        <w:t>STUDY DESIGN</w:t>
      </w:r>
      <w:bookmarkEnd w:id="4"/>
    </w:p>
    <w:p w:rsidR="009A4EE8" w:rsidRDefault="00F811CA" w:rsidP="0072753A">
      <w:pPr>
        <w:spacing w:after="0" w:line="240" w:lineRule="auto"/>
      </w:pPr>
      <w:r w:rsidRPr="00067100">
        <w:t>This will be a quasi-experimental controlled study.</w:t>
      </w:r>
    </w:p>
    <w:p w:rsidR="0072753A" w:rsidRDefault="0072753A" w:rsidP="0072753A">
      <w:pPr>
        <w:spacing w:after="0" w:line="240" w:lineRule="auto"/>
      </w:pPr>
    </w:p>
    <w:p w:rsidR="0072753A" w:rsidRPr="00067100" w:rsidRDefault="001F0B79" w:rsidP="0072753A">
      <w:pPr>
        <w:spacing w:after="0" w:line="240" w:lineRule="auto"/>
      </w:pPr>
      <w:r>
        <w:rPr>
          <w:noProof/>
        </w:rPr>
        <w:drawing>
          <wp:inline distT="0" distB="0" distL="0" distR="0">
            <wp:extent cx="6258296" cy="6198870"/>
            <wp:effectExtent l="0" t="0" r="0" b="30480"/>
            <wp:docPr id="112" name="Organization Chart 1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90C37" w:rsidRPr="00067100" w:rsidRDefault="00090C37" w:rsidP="0072753A">
      <w:pPr>
        <w:spacing w:after="0" w:line="240" w:lineRule="auto"/>
      </w:pPr>
    </w:p>
    <w:p w:rsidR="001E0376" w:rsidRDefault="001E0376" w:rsidP="0072753A">
      <w:pPr>
        <w:pStyle w:val="Heading1"/>
        <w:spacing w:before="0" w:line="240" w:lineRule="auto"/>
        <w:ind w:left="0" w:firstLine="0"/>
        <w:rPr>
          <w:sz w:val="22"/>
          <w:szCs w:val="22"/>
        </w:rPr>
      </w:pPr>
      <w:bookmarkStart w:id="5" w:name="_Toc435793545"/>
      <w:r w:rsidRPr="00067100">
        <w:rPr>
          <w:sz w:val="22"/>
          <w:szCs w:val="22"/>
        </w:rPr>
        <w:t>Study Participants</w:t>
      </w:r>
      <w:bookmarkEnd w:id="5"/>
    </w:p>
    <w:p w:rsidR="00312850" w:rsidRPr="00067100" w:rsidRDefault="001E0376" w:rsidP="0072753A">
      <w:pPr>
        <w:pStyle w:val="Heading2"/>
        <w:spacing w:before="0" w:line="240" w:lineRule="auto"/>
        <w:ind w:left="0" w:firstLine="0"/>
        <w:rPr>
          <w:sz w:val="22"/>
          <w:szCs w:val="22"/>
        </w:rPr>
      </w:pPr>
      <w:bookmarkStart w:id="6" w:name="_Toc435793546"/>
      <w:r w:rsidRPr="00067100">
        <w:rPr>
          <w:sz w:val="22"/>
          <w:szCs w:val="22"/>
        </w:rPr>
        <w:t>Inclusion Criteria</w:t>
      </w:r>
      <w:bookmarkEnd w:id="6"/>
    </w:p>
    <w:p w:rsidR="00067100" w:rsidRDefault="00067100" w:rsidP="0072753A">
      <w:pPr>
        <w:spacing w:after="0" w:line="240" w:lineRule="auto"/>
      </w:pPr>
      <w:r w:rsidRPr="00067100">
        <w:t>Adults of either gender accessing mental health services.</w:t>
      </w:r>
    </w:p>
    <w:p w:rsidR="0072753A" w:rsidRPr="00067100" w:rsidRDefault="0072753A" w:rsidP="0072753A">
      <w:pPr>
        <w:spacing w:after="0" w:line="240" w:lineRule="auto"/>
      </w:pPr>
    </w:p>
    <w:p w:rsidR="001E0376" w:rsidRPr="00067100" w:rsidRDefault="001E0376" w:rsidP="0072753A">
      <w:pPr>
        <w:pStyle w:val="Heading2"/>
        <w:spacing w:before="0" w:line="240" w:lineRule="auto"/>
        <w:ind w:left="0" w:firstLine="0"/>
        <w:rPr>
          <w:sz w:val="22"/>
          <w:szCs w:val="22"/>
        </w:rPr>
      </w:pPr>
      <w:bookmarkStart w:id="7" w:name="_Toc435793547"/>
      <w:r w:rsidRPr="00067100">
        <w:rPr>
          <w:sz w:val="22"/>
          <w:szCs w:val="22"/>
        </w:rPr>
        <w:t>Exclusion Criteria</w:t>
      </w:r>
      <w:bookmarkEnd w:id="7"/>
    </w:p>
    <w:p w:rsidR="001E0376" w:rsidRPr="00067100" w:rsidRDefault="001E0376" w:rsidP="0072753A">
      <w:pPr>
        <w:spacing w:after="0" w:line="240" w:lineRule="auto"/>
      </w:pPr>
      <w:r w:rsidRPr="00067100">
        <w:t>The participant may not enter the study if ANY of the following apply:</w:t>
      </w:r>
    </w:p>
    <w:p w:rsidR="009A4EE8" w:rsidRPr="00067100" w:rsidRDefault="00067100" w:rsidP="0072753A">
      <w:pPr>
        <w:numPr>
          <w:ilvl w:val="0"/>
          <w:numId w:val="18"/>
        </w:numPr>
        <w:spacing w:after="0" w:line="240" w:lineRule="auto"/>
        <w:ind w:left="0" w:firstLine="0"/>
        <w:rPr>
          <w:i/>
        </w:rPr>
      </w:pPr>
      <w:r w:rsidRPr="00067100">
        <w:t>Serious mental health problems which might prevent an individual giving informed consent</w:t>
      </w:r>
    </w:p>
    <w:p w:rsidR="00067100" w:rsidRPr="00067100" w:rsidRDefault="00067100" w:rsidP="0072753A">
      <w:pPr>
        <w:numPr>
          <w:ilvl w:val="0"/>
          <w:numId w:val="18"/>
        </w:numPr>
        <w:spacing w:after="0" w:line="240" w:lineRule="auto"/>
        <w:ind w:left="0" w:firstLine="0"/>
        <w:rPr>
          <w:i/>
        </w:rPr>
      </w:pPr>
      <w:r w:rsidRPr="00067100">
        <w:t>Total deafness or severely impaired hearing</w:t>
      </w:r>
    </w:p>
    <w:p w:rsidR="00067100" w:rsidRPr="00067100" w:rsidRDefault="00067100" w:rsidP="0072753A">
      <w:pPr>
        <w:numPr>
          <w:ilvl w:val="0"/>
          <w:numId w:val="18"/>
        </w:numPr>
        <w:spacing w:after="0" w:line="240" w:lineRule="auto"/>
        <w:ind w:left="0" w:firstLine="0"/>
        <w:rPr>
          <w:i/>
        </w:rPr>
      </w:pPr>
      <w:r w:rsidRPr="00067100">
        <w:t>A dementia that would prevent informed consent</w:t>
      </w:r>
    </w:p>
    <w:p w:rsidR="00067100" w:rsidRPr="00067100" w:rsidRDefault="00067100" w:rsidP="0072753A">
      <w:pPr>
        <w:numPr>
          <w:ilvl w:val="0"/>
          <w:numId w:val="18"/>
        </w:numPr>
        <w:spacing w:after="0" w:line="240" w:lineRule="auto"/>
        <w:ind w:left="0" w:firstLine="0"/>
        <w:rPr>
          <w:i/>
        </w:rPr>
      </w:pPr>
      <w:r w:rsidRPr="00067100">
        <w:t>A physical impairment that would prevent participation in the intervention</w:t>
      </w:r>
    </w:p>
    <w:p w:rsidR="00067100" w:rsidRPr="00067100" w:rsidRDefault="00067100" w:rsidP="0072753A">
      <w:pPr>
        <w:numPr>
          <w:ilvl w:val="0"/>
          <w:numId w:val="18"/>
        </w:numPr>
        <w:spacing w:after="0" w:line="240" w:lineRule="auto"/>
        <w:ind w:left="0" w:firstLine="0"/>
        <w:rPr>
          <w:i/>
        </w:rPr>
      </w:pPr>
      <w:r w:rsidRPr="00067100">
        <w:lastRenderedPageBreak/>
        <w:t xml:space="preserve">A change in care over the course of the 10 weeks of study </w:t>
      </w:r>
      <w:r w:rsidR="006D1A49">
        <w:t>e.g. commencing a new/</w:t>
      </w:r>
      <w:r w:rsidRPr="00067100">
        <w:t xml:space="preserve">different </w:t>
      </w:r>
      <w:r w:rsidR="006D1A49">
        <w:t>t</w:t>
      </w:r>
      <w:r w:rsidRPr="00067100">
        <w:t>herapy</w:t>
      </w:r>
    </w:p>
    <w:p w:rsidR="00067100" w:rsidRPr="00067100" w:rsidRDefault="00067100" w:rsidP="0072753A">
      <w:pPr>
        <w:numPr>
          <w:ilvl w:val="0"/>
          <w:numId w:val="18"/>
        </w:numPr>
        <w:spacing w:after="0" w:line="240" w:lineRule="auto"/>
        <w:ind w:left="0" w:firstLine="0"/>
        <w:rPr>
          <w:i/>
        </w:rPr>
      </w:pPr>
      <w:r w:rsidRPr="00067100">
        <w:t xml:space="preserve">A change in medication </w:t>
      </w:r>
      <w:r w:rsidR="006D1A49">
        <w:t>over</w:t>
      </w:r>
      <w:r w:rsidRPr="00067100">
        <w:t xml:space="preserve"> the course of the 10 week study</w:t>
      </w:r>
    </w:p>
    <w:p w:rsidR="00067100" w:rsidRPr="0072753A" w:rsidRDefault="00067100" w:rsidP="0072753A">
      <w:pPr>
        <w:numPr>
          <w:ilvl w:val="0"/>
          <w:numId w:val="18"/>
        </w:numPr>
        <w:spacing w:after="0" w:line="240" w:lineRule="auto"/>
        <w:ind w:left="0" w:firstLine="0"/>
        <w:rPr>
          <w:i/>
        </w:rPr>
      </w:pPr>
      <w:r w:rsidRPr="00067100">
        <w:t xml:space="preserve">A new diagnosis </w:t>
      </w:r>
      <w:r w:rsidR="006D1A49">
        <w:t>over</w:t>
      </w:r>
      <w:r w:rsidRPr="00067100">
        <w:t xml:space="preserve"> the course of the 10 week study</w:t>
      </w:r>
    </w:p>
    <w:p w:rsidR="0072753A" w:rsidRPr="00067100" w:rsidRDefault="0072753A" w:rsidP="006D1A49">
      <w:pPr>
        <w:spacing w:after="0" w:line="240" w:lineRule="auto"/>
        <w:rPr>
          <w:i/>
        </w:rPr>
      </w:pPr>
    </w:p>
    <w:p w:rsidR="00067100" w:rsidRPr="00067100" w:rsidRDefault="00067100" w:rsidP="0072753A">
      <w:pPr>
        <w:spacing w:after="0" w:line="240" w:lineRule="auto"/>
      </w:pPr>
      <w:r w:rsidRPr="00067100">
        <w:t>For saliva samples:</w:t>
      </w:r>
    </w:p>
    <w:p w:rsidR="00067100" w:rsidRPr="00067100" w:rsidRDefault="00067100" w:rsidP="0072753A">
      <w:pPr>
        <w:numPr>
          <w:ilvl w:val="0"/>
          <w:numId w:val="18"/>
        </w:numPr>
        <w:spacing w:after="0" w:line="240" w:lineRule="auto"/>
        <w:ind w:left="0" w:firstLine="0"/>
        <w:rPr>
          <w:i/>
        </w:rPr>
      </w:pPr>
      <w:r w:rsidRPr="00067100">
        <w:t>Use of medication that might affect saliva samples</w:t>
      </w:r>
    </w:p>
    <w:p w:rsidR="00067100" w:rsidRPr="0072753A" w:rsidRDefault="00067100" w:rsidP="0072753A">
      <w:pPr>
        <w:numPr>
          <w:ilvl w:val="0"/>
          <w:numId w:val="18"/>
        </w:numPr>
        <w:spacing w:after="0" w:line="240" w:lineRule="auto"/>
        <w:ind w:left="0" w:firstLine="0"/>
        <w:rPr>
          <w:i/>
        </w:rPr>
      </w:pPr>
      <w:r w:rsidRPr="00067100">
        <w:t>Gum disease that might cause local inflammation of the mouth</w:t>
      </w:r>
    </w:p>
    <w:p w:rsidR="0072753A" w:rsidRPr="00067100" w:rsidRDefault="0072753A" w:rsidP="006D1A49">
      <w:pPr>
        <w:spacing w:after="0" w:line="240" w:lineRule="auto"/>
        <w:rPr>
          <w:i/>
        </w:rPr>
      </w:pPr>
    </w:p>
    <w:p w:rsidR="001E0376" w:rsidRPr="00067100" w:rsidRDefault="001E0376" w:rsidP="0072753A">
      <w:pPr>
        <w:pStyle w:val="Heading1"/>
        <w:spacing w:before="0" w:line="240" w:lineRule="auto"/>
        <w:ind w:left="0" w:firstLine="0"/>
        <w:rPr>
          <w:sz w:val="22"/>
          <w:szCs w:val="22"/>
        </w:rPr>
      </w:pPr>
      <w:bookmarkStart w:id="8" w:name="_Toc435793548"/>
      <w:r w:rsidRPr="00067100">
        <w:rPr>
          <w:sz w:val="22"/>
          <w:szCs w:val="22"/>
        </w:rPr>
        <w:t>STUDY PROCEDURES</w:t>
      </w:r>
      <w:bookmarkEnd w:id="8"/>
    </w:p>
    <w:p w:rsidR="001E0376" w:rsidRPr="00067100" w:rsidRDefault="001E0376" w:rsidP="0072753A">
      <w:pPr>
        <w:pStyle w:val="Heading2"/>
        <w:spacing w:before="0" w:line="240" w:lineRule="auto"/>
        <w:ind w:left="0" w:firstLine="0"/>
        <w:rPr>
          <w:sz w:val="22"/>
          <w:szCs w:val="22"/>
        </w:rPr>
      </w:pPr>
      <w:bookmarkStart w:id="9" w:name="_Toc435793549"/>
      <w:r w:rsidRPr="00067100">
        <w:rPr>
          <w:sz w:val="22"/>
          <w:szCs w:val="22"/>
        </w:rPr>
        <w:t>Recruitment</w:t>
      </w:r>
      <w:bookmarkEnd w:id="9"/>
    </w:p>
    <w:p w:rsidR="00067100" w:rsidRPr="00C833CB" w:rsidRDefault="00067100" w:rsidP="00C833CB">
      <w:pPr>
        <w:rPr>
          <w:bCs/>
        </w:rPr>
      </w:pPr>
      <w:r w:rsidRPr="00C833CB">
        <w:t>Potential participants will be recruited through advertisements in local borough newsletters</w:t>
      </w:r>
      <w:r w:rsidR="006D1A49">
        <w:t xml:space="preserve"> (Kensington and Chelsea and Hammersmith and Fulham boroughs)</w:t>
      </w:r>
      <w:r w:rsidRPr="00C833CB">
        <w:t>, through the Royal College</w:t>
      </w:r>
      <w:r w:rsidRPr="00C833CB">
        <w:rPr>
          <w:bCs/>
        </w:rPr>
        <w:t xml:space="preserve"> </w:t>
      </w:r>
      <w:r w:rsidRPr="00C833CB">
        <w:t>of Music website, through posters in communal spaces such as churches in the local area.</w:t>
      </w:r>
      <w:r w:rsidRPr="00C833CB">
        <w:rPr>
          <w:bCs/>
        </w:rPr>
        <w:t xml:space="preserve"> </w:t>
      </w:r>
      <w:r w:rsidRPr="00C833CB">
        <w:t>Information about the study will also be available in local GP surgeries, mental health day centres and distributed</w:t>
      </w:r>
      <w:r w:rsidRPr="00C833CB">
        <w:rPr>
          <w:bCs/>
        </w:rPr>
        <w:t xml:space="preserve"> </w:t>
      </w:r>
      <w:r w:rsidRPr="00C833CB">
        <w:t>through mental health channels such as online forums. Staff at such locations</w:t>
      </w:r>
      <w:r w:rsidRPr="00C833CB">
        <w:rPr>
          <w:bCs/>
        </w:rPr>
        <w:t>, including psychologists and psychiatrists,</w:t>
      </w:r>
      <w:r w:rsidRPr="00C833CB">
        <w:t xml:space="preserve"> may be able to point service users</w:t>
      </w:r>
      <w:r w:rsidRPr="00C833CB">
        <w:rPr>
          <w:bCs/>
        </w:rPr>
        <w:t xml:space="preserve"> </w:t>
      </w:r>
      <w:r w:rsidRPr="00C833CB">
        <w:t>towards the study. But it is up to the service users themselves to contact us with a view to taking part in the study. We</w:t>
      </w:r>
      <w:r w:rsidRPr="00C833CB">
        <w:rPr>
          <w:bCs/>
        </w:rPr>
        <w:t xml:space="preserve"> </w:t>
      </w:r>
      <w:r w:rsidRPr="00C833CB">
        <w:t>will receive no personal information from health professionals.</w:t>
      </w:r>
    </w:p>
    <w:p w:rsidR="00067100" w:rsidRPr="00067100" w:rsidRDefault="00067100" w:rsidP="0072753A">
      <w:pPr>
        <w:pStyle w:val="Heading2"/>
        <w:numPr>
          <w:ilvl w:val="0"/>
          <w:numId w:val="0"/>
        </w:numPr>
        <w:spacing w:before="0" w:line="240" w:lineRule="auto"/>
        <w:rPr>
          <w:b w:val="0"/>
          <w:bCs w:val="0"/>
          <w:sz w:val="22"/>
          <w:szCs w:val="22"/>
        </w:rPr>
      </w:pPr>
    </w:p>
    <w:p w:rsidR="001E0376" w:rsidRPr="00067100" w:rsidRDefault="001E0376" w:rsidP="0072753A">
      <w:pPr>
        <w:pStyle w:val="Heading2"/>
        <w:spacing w:before="0" w:line="240" w:lineRule="auto"/>
        <w:ind w:left="0" w:firstLine="0"/>
        <w:rPr>
          <w:sz w:val="22"/>
          <w:szCs w:val="22"/>
        </w:rPr>
      </w:pPr>
      <w:bookmarkStart w:id="10" w:name="_Toc435793550"/>
      <w:r w:rsidRPr="00067100">
        <w:rPr>
          <w:sz w:val="22"/>
          <w:szCs w:val="22"/>
        </w:rPr>
        <w:t>Informed Consent</w:t>
      </w:r>
      <w:bookmarkEnd w:id="10"/>
    </w:p>
    <w:p w:rsidR="001E0376" w:rsidRDefault="001E0376" w:rsidP="0072753A">
      <w:pPr>
        <w:spacing w:after="0" w:line="240" w:lineRule="auto"/>
      </w:pPr>
      <w:r w:rsidRPr="00067100">
        <w:t>Participant</w:t>
      </w:r>
      <w:r w:rsidR="00027B19" w:rsidRPr="00067100">
        <w:t xml:space="preserve">s </w:t>
      </w:r>
      <w:r w:rsidRPr="00067100">
        <w:t xml:space="preserve">will </w:t>
      </w:r>
      <w:r w:rsidR="00067100" w:rsidRPr="00067100">
        <w:t>personally sign and date</w:t>
      </w:r>
      <w:r w:rsidRPr="00067100">
        <w:t xml:space="preserve"> the Informed Consent form, co-signed by </w:t>
      </w:r>
      <w:r w:rsidR="00D11FCF" w:rsidRPr="00067100">
        <w:t>a member of the research team</w:t>
      </w:r>
      <w:r w:rsidRPr="00067100">
        <w:t xml:space="preserve">, before any study </w:t>
      </w:r>
      <w:r w:rsidR="00027B19" w:rsidRPr="00067100">
        <w:t xml:space="preserve">activity is </w:t>
      </w:r>
      <w:r w:rsidRPr="00067100">
        <w:t>performed. Written and verbal versions of the Participant Information</w:t>
      </w:r>
      <w:r w:rsidR="00067100" w:rsidRPr="00067100">
        <w:t xml:space="preserve"> sheet</w:t>
      </w:r>
      <w:r w:rsidRPr="00067100">
        <w:t xml:space="preserve"> will be presented to the participants detailing the exact nature of the study and what it will involve for the participant. It will be clearly stated that the participant is free to withdraw from the study at any time for any reason without prejudice to future care, and with no obligation to give the reason for withdrawal. The participant will be allowed time </w:t>
      </w:r>
      <w:r w:rsidR="00B373E9" w:rsidRPr="00067100">
        <w:t xml:space="preserve">to consider whether they would like to be involved </w:t>
      </w:r>
      <w:r w:rsidR="00D35159">
        <w:t xml:space="preserve">and the opportunity to ask questions </w:t>
      </w:r>
      <w:r w:rsidRPr="00067100">
        <w:t>to decide whether they will participate in the study.</w:t>
      </w:r>
    </w:p>
    <w:p w:rsidR="0072753A" w:rsidRPr="00067100" w:rsidRDefault="0072753A" w:rsidP="0072753A">
      <w:pPr>
        <w:spacing w:after="0" w:line="240" w:lineRule="auto"/>
      </w:pPr>
    </w:p>
    <w:p w:rsidR="001E0376" w:rsidRPr="00067100" w:rsidRDefault="001E0376" w:rsidP="0072753A">
      <w:pPr>
        <w:pStyle w:val="Heading2"/>
        <w:spacing w:before="0" w:line="240" w:lineRule="auto"/>
        <w:ind w:left="0" w:firstLine="0"/>
        <w:rPr>
          <w:sz w:val="22"/>
          <w:szCs w:val="22"/>
        </w:rPr>
      </w:pPr>
      <w:bookmarkStart w:id="11" w:name="_Toc435793551"/>
      <w:r w:rsidRPr="00067100">
        <w:rPr>
          <w:sz w:val="22"/>
          <w:szCs w:val="22"/>
        </w:rPr>
        <w:t>Potential risks and benefits</w:t>
      </w:r>
      <w:bookmarkEnd w:id="11"/>
    </w:p>
    <w:p w:rsidR="00067100" w:rsidRPr="00067100" w:rsidRDefault="00067100" w:rsidP="0072753A">
      <w:pPr>
        <w:autoSpaceDE w:val="0"/>
        <w:autoSpaceDN w:val="0"/>
        <w:adjustRightInd w:val="0"/>
        <w:spacing w:after="0" w:line="240" w:lineRule="auto"/>
        <w:rPr>
          <w:rFonts w:cs="ArialMT_7"/>
        </w:rPr>
      </w:pPr>
      <w:r w:rsidRPr="00067100">
        <w:rPr>
          <w:b/>
        </w:rPr>
        <w:t xml:space="preserve">Risks: </w:t>
      </w:r>
      <w:r w:rsidRPr="00067100">
        <w:t xml:space="preserve">Participating in participatory </w:t>
      </w:r>
      <w:r w:rsidR="00D35159">
        <w:t xml:space="preserve">drumming </w:t>
      </w:r>
      <w:r w:rsidRPr="00067100">
        <w:t xml:space="preserve">workshops involves some degree of physical movement. Participants are able to remain seated throughout, but if a participant becomes tired or finds a particular movement difficult or painful, they can sit out until they feel better. Cushions and a variety of chairs will be available to pick from. We don't anticipate that completion of surveys or provision of saliva samples will be a burden, but if it becomes so, help will be offered from a member of the research team. </w:t>
      </w:r>
      <w:r w:rsidRPr="00067100">
        <w:rPr>
          <w:rFonts w:cs="ArialMT_7"/>
        </w:rPr>
        <w:t>Participants will have to make their own way to the workshops. To minimise travel inconveniences, participants will mainly be recruited though local networks.</w:t>
      </w:r>
    </w:p>
    <w:p w:rsidR="00067100" w:rsidRPr="00067100" w:rsidRDefault="00067100" w:rsidP="0072753A">
      <w:pPr>
        <w:autoSpaceDE w:val="0"/>
        <w:autoSpaceDN w:val="0"/>
        <w:adjustRightInd w:val="0"/>
        <w:spacing w:after="0" w:line="240" w:lineRule="auto"/>
        <w:rPr>
          <w:rFonts w:cs="ArialMT_7"/>
        </w:rPr>
      </w:pPr>
    </w:p>
    <w:p w:rsidR="00067100" w:rsidRPr="00067100" w:rsidRDefault="00067100" w:rsidP="0072753A">
      <w:pPr>
        <w:autoSpaceDE w:val="0"/>
        <w:autoSpaceDN w:val="0"/>
        <w:adjustRightInd w:val="0"/>
        <w:spacing w:after="0" w:line="240" w:lineRule="auto"/>
        <w:rPr>
          <w:rFonts w:cs="ArialMT_7"/>
        </w:rPr>
      </w:pPr>
      <w:r w:rsidRPr="00067100">
        <w:rPr>
          <w:rFonts w:cs="ArialMT_7"/>
          <w:b/>
        </w:rPr>
        <w:t xml:space="preserve">Benefits: </w:t>
      </w:r>
      <w:r w:rsidRPr="00067100">
        <w:rPr>
          <w:rFonts w:cs="ArialMT_7"/>
        </w:rPr>
        <w:t>This research aims to ascertain how musical activities can benefit mental recovery for adults with mental health conditions. So participants will benefit from being able to take part in enjoyable group activities at no cost. These activities are designed to be relaxing and there is no indication from previous studies or current communal activities that group music sessions have any adverse effects on health. The workshops may introduce participants to others who may be able to form a future support network for them; provide them with a sense of group inclusion; teach new musical skills that participants may choose to continue with after the study; and give participants a sense of personal pride in their achievements. As the sessions will be delivered by professional workshop leaders and trained musicians from the Royal College of Music, the standard of music making and teaching</w:t>
      </w:r>
    </w:p>
    <w:p w:rsidR="00067100" w:rsidRDefault="00067100" w:rsidP="0072753A">
      <w:pPr>
        <w:autoSpaceDE w:val="0"/>
        <w:autoSpaceDN w:val="0"/>
        <w:adjustRightInd w:val="0"/>
        <w:spacing w:after="0" w:line="240" w:lineRule="auto"/>
        <w:rPr>
          <w:rFonts w:cs="ArialMT_7"/>
        </w:rPr>
      </w:pPr>
      <w:r w:rsidRPr="00067100">
        <w:rPr>
          <w:rFonts w:cs="ArialMT_7"/>
        </w:rPr>
        <w:t>will be very high.</w:t>
      </w:r>
    </w:p>
    <w:p w:rsidR="0072753A" w:rsidRPr="00067100" w:rsidRDefault="0072753A" w:rsidP="0072753A">
      <w:pPr>
        <w:autoSpaceDE w:val="0"/>
        <w:autoSpaceDN w:val="0"/>
        <w:adjustRightInd w:val="0"/>
        <w:spacing w:after="0" w:line="240" w:lineRule="auto"/>
      </w:pPr>
    </w:p>
    <w:p w:rsidR="001E0376" w:rsidRPr="00067100" w:rsidRDefault="001E0376" w:rsidP="0072753A">
      <w:pPr>
        <w:pStyle w:val="Heading2"/>
        <w:spacing w:before="0" w:line="240" w:lineRule="auto"/>
        <w:ind w:left="0" w:firstLine="0"/>
        <w:rPr>
          <w:sz w:val="22"/>
          <w:szCs w:val="22"/>
        </w:rPr>
      </w:pPr>
      <w:bookmarkStart w:id="12" w:name="_Toc435793552"/>
      <w:r w:rsidRPr="00067100">
        <w:rPr>
          <w:sz w:val="22"/>
          <w:szCs w:val="22"/>
        </w:rPr>
        <w:t>Screening and Eligibility Assessment</w:t>
      </w:r>
      <w:bookmarkEnd w:id="12"/>
    </w:p>
    <w:p w:rsidR="001E0376" w:rsidRDefault="00067100" w:rsidP="0072753A">
      <w:pPr>
        <w:spacing w:after="0" w:line="240" w:lineRule="auto"/>
      </w:pPr>
      <w:r w:rsidRPr="00067100">
        <w:lastRenderedPageBreak/>
        <w:t>Participants will approach the study team directly if they are interested in taking part in the study. Eligibility criteria will be checked and, if eligible, participants will be sent information sheets and consent forms.</w:t>
      </w:r>
    </w:p>
    <w:p w:rsidR="0072753A" w:rsidRPr="00067100" w:rsidRDefault="0072753A" w:rsidP="0072753A">
      <w:pPr>
        <w:spacing w:after="0" w:line="240" w:lineRule="auto"/>
      </w:pPr>
    </w:p>
    <w:p w:rsidR="001E0376" w:rsidRPr="00067100" w:rsidRDefault="001E0376" w:rsidP="0072753A">
      <w:pPr>
        <w:pStyle w:val="Heading2"/>
        <w:spacing w:before="0" w:line="240" w:lineRule="auto"/>
        <w:ind w:left="0" w:firstLine="0"/>
        <w:rPr>
          <w:sz w:val="22"/>
          <w:szCs w:val="22"/>
        </w:rPr>
      </w:pPr>
      <w:bookmarkStart w:id="13" w:name="_Toc435793553"/>
      <w:r w:rsidRPr="00067100">
        <w:rPr>
          <w:sz w:val="22"/>
          <w:szCs w:val="22"/>
        </w:rPr>
        <w:t>Baseline Assessments</w:t>
      </w:r>
      <w:bookmarkEnd w:id="13"/>
    </w:p>
    <w:p w:rsidR="00067100" w:rsidRDefault="00067100" w:rsidP="0072753A">
      <w:pPr>
        <w:spacing w:after="0" w:line="240" w:lineRule="auto"/>
      </w:pPr>
      <w:r w:rsidRPr="00067100">
        <w:t>Data collection at baseline will consist of completing an anonymous questionnaire and providing a saliva sample.</w:t>
      </w:r>
    </w:p>
    <w:p w:rsidR="0072753A" w:rsidRPr="00067100" w:rsidRDefault="0072753A" w:rsidP="0072753A">
      <w:pPr>
        <w:spacing w:after="0" w:line="240" w:lineRule="auto"/>
      </w:pPr>
    </w:p>
    <w:p w:rsidR="001954D8" w:rsidRPr="00067100" w:rsidRDefault="001954D8" w:rsidP="0072753A">
      <w:pPr>
        <w:spacing w:after="0" w:line="240" w:lineRule="auto"/>
      </w:pPr>
      <w:r w:rsidRPr="00067100">
        <w:t>Data collection in questionnaire:</w:t>
      </w:r>
    </w:p>
    <w:p w:rsidR="001954D8" w:rsidRPr="00067100" w:rsidRDefault="00822F0C" w:rsidP="0072753A">
      <w:pPr>
        <w:numPr>
          <w:ilvl w:val="0"/>
          <w:numId w:val="15"/>
        </w:numPr>
        <w:spacing w:after="0" w:line="240" w:lineRule="auto"/>
        <w:ind w:left="0" w:firstLine="0"/>
      </w:pPr>
      <w:r w:rsidRPr="00067100">
        <w:t>Hospital Anxiety and Depression Scale (HADS)</w:t>
      </w:r>
    </w:p>
    <w:p w:rsidR="001954D8" w:rsidRPr="00067100" w:rsidRDefault="001954D8" w:rsidP="0072753A">
      <w:pPr>
        <w:numPr>
          <w:ilvl w:val="0"/>
          <w:numId w:val="15"/>
        </w:numPr>
        <w:spacing w:after="0" w:line="240" w:lineRule="auto"/>
        <w:ind w:left="0" w:firstLine="0"/>
      </w:pPr>
      <w:r w:rsidRPr="00067100">
        <w:t>Warwick-Edinburgh mental wellbeing scale</w:t>
      </w:r>
      <w:r w:rsidR="00822F0C" w:rsidRPr="00067100">
        <w:t xml:space="preserve"> (WEMWBS)</w:t>
      </w:r>
    </w:p>
    <w:p w:rsidR="001954D8" w:rsidRPr="00067100" w:rsidRDefault="00822F0C" w:rsidP="0072753A">
      <w:pPr>
        <w:numPr>
          <w:ilvl w:val="0"/>
          <w:numId w:val="15"/>
        </w:numPr>
        <w:spacing w:after="0" w:line="240" w:lineRule="auto"/>
        <w:ind w:left="0" w:firstLine="0"/>
      </w:pPr>
      <w:r w:rsidRPr="00067100">
        <w:t>Connor-Davidson Social Provisions Scale (CD-RISC)</w:t>
      </w:r>
    </w:p>
    <w:p w:rsidR="00822F0C" w:rsidRPr="00067100" w:rsidRDefault="00822F0C" w:rsidP="0072753A">
      <w:pPr>
        <w:numPr>
          <w:ilvl w:val="0"/>
          <w:numId w:val="15"/>
        </w:numPr>
        <w:spacing w:after="0" w:line="240" w:lineRule="auto"/>
        <w:ind w:left="0" w:firstLine="0"/>
      </w:pPr>
      <w:r w:rsidRPr="00067100">
        <w:t>Perceived Stress Scale (PSS)</w:t>
      </w:r>
    </w:p>
    <w:p w:rsidR="001954D8" w:rsidRDefault="001954D8" w:rsidP="0072753A">
      <w:pPr>
        <w:numPr>
          <w:ilvl w:val="0"/>
          <w:numId w:val="15"/>
        </w:numPr>
        <w:spacing w:after="0" w:line="240" w:lineRule="auto"/>
        <w:ind w:left="0" w:firstLine="0"/>
      </w:pPr>
      <w:r w:rsidRPr="00067100">
        <w:t>Demographic questions</w:t>
      </w:r>
    </w:p>
    <w:p w:rsidR="0072753A" w:rsidRPr="00067100" w:rsidRDefault="0072753A" w:rsidP="0072753A">
      <w:pPr>
        <w:spacing w:after="0" w:line="240" w:lineRule="auto"/>
      </w:pPr>
    </w:p>
    <w:p w:rsidR="00822F0C" w:rsidRPr="00067100" w:rsidRDefault="00822F0C" w:rsidP="0072753A">
      <w:pPr>
        <w:spacing w:after="0" w:line="240" w:lineRule="auto"/>
      </w:pPr>
      <w:r w:rsidRPr="00067100">
        <w:t>Saliva samples (experimental group only):</w:t>
      </w:r>
    </w:p>
    <w:p w:rsidR="00822F0C" w:rsidRPr="00067100" w:rsidRDefault="00822F0C" w:rsidP="0072753A">
      <w:pPr>
        <w:numPr>
          <w:ilvl w:val="0"/>
          <w:numId w:val="15"/>
        </w:numPr>
        <w:spacing w:after="0" w:line="240" w:lineRule="auto"/>
        <w:ind w:left="0" w:firstLine="0"/>
      </w:pPr>
      <w:r w:rsidRPr="00067100">
        <w:t>Cortisol</w:t>
      </w:r>
    </w:p>
    <w:p w:rsidR="00822F0C" w:rsidRDefault="00822F0C" w:rsidP="0072753A">
      <w:pPr>
        <w:numPr>
          <w:ilvl w:val="0"/>
          <w:numId w:val="15"/>
        </w:numPr>
        <w:spacing w:after="0" w:line="240" w:lineRule="auto"/>
        <w:ind w:left="0" w:firstLine="0"/>
      </w:pPr>
      <w:r w:rsidRPr="00067100">
        <w:t>A range of pro- and anti-inflammatory cytokines (IL4, IL6, IL17, TNFα, MCP1)</w:t>
      </w:r>
    </w:p>
    <w:p w:rsidR="0072753A" w:rsidRPr="00067100" w:rsidRDefault="0072753A" w:rsidP="0072753A">
      <w:pPr>
        <w:spacing w:after="0" w:line="240" w:lineRule="auto"/>
      </w:pPr>
    </w:p>
    <w:p w:rsidR="001E0376" w:rsidRPr="00067100" w:rsidRDefault="001E0376" w:rsidP="0072753A">
      <w:pPr>
        <w:pStyle w:val="Heading2"/>
        <w:spacing w:before="0" w:line="240" w:lineRule="auto"/>
        <w:ind w:left="0" w:firstLine="0"/>
        <w:rPr>
          <w:sz w:val="22"/>
          <w:szCs w:val="22"/>
        </w:rPr>
      </w:pPr>
      <w:bookmarkStart w:id="14" w:name="_Toc435793554"/>
      <w:r w:rsidRPr="00067100">
        <w:rPr>
          <w:sz w:val="22"/>
          <w:szCs w:val="22"/>
        </w:rPr>
        <w:t>Subsequent Assessment</w:t>
      </w:r>
      <w:bookmarkEnd w:id="14"/>
    </w:p>
    <w:p w:rsidR="0072753A" w:rsidRPr="0072753A" w:rsidRDefault="00822F0C" w:rsidP="0072753A">
      <w:pPr>
        <w:spacing w:after="0" w:line="240" w:lineRule="auto"/>
      </w:pPr>
      <w:r w:rsidRPr="00067100">
        <w:t xml:space="preserve">The data </w:t>
      </w:r>
      <w:r w:rsidRPr="0072753A">
        <w:t>collection carried out in week 1 will be repeated in weeks 6 and 10. For the experimental group, this will also be repeated 3 months following the end of the intervention.</w:t>
      </w:r>
      <w:r w:rsidR="0072753A" w:rsidRPr="0072753A">
        <w:t xml:space="preserve"> </w:t>
      </w:r>
    </w:p>
    <w:p w:rsidR="0072753A" w:rsidRPr="0072753A" w:rsidRDefault="0072753A" w:rsidP="0072753A">
      <w:pPr>
        <w:spacing w:after="0" w:line="240" w:lineRule="auto"/>
      </w:pPr>
    </w:p>
    <w:p w:rsidR="0072753A" w:rsidRPr="0072753A" w:rsidRDefault="0072753A" w:rsidP="00D35159">
      <w:pPr>
        <w:pStyle w:val="Heading2"/>
        <w:spacing w:before="0" w:line="240" w:lineRule="auto"/>
        <w:ind w:left="709" w:hanging="709"/>
        <w:jc w:val="both"/>
        <w:rPr>
          <w:sz w:val="22"/>
          <w:szCs w:val="22"/>
        </w:rPr>
      </w:pPr>
      <w:bookmarkStart w:id="15" w:name="_Toc435793555"/>
      <w:r w:rsidRPr="0072753A">
        <w:rPr>
          <w:sz w:val="22"/>
          <w:szCs w:val="22"/>
        </w:rPr>
        <w:t>Withdrawal</w:t>
      </w:r>
      <w:bookmarkEnd w:id="15"/>
    </w:p>
    <w:p w:rsidR="001E0376" w:rsidRPr="0072753A" w:rsidRDefault="001E0376" w:rsidP="0072753A">
      <w:pPr>
        <w:spacing w:after="0" w:line="240" w:lineRule="auto"/>
      </w:pPr>
      <w:r w:rsidRPr="0072753A">
        <w:t xml:space="preserve">If a participant withdraws from the study, data already collected with consent will be retained and used in the study. But no further data will be collected or any other research procedures carried out on or </w:t>
      </w:r>
      <w:r w:rsidR="00D35159">
        <w:t>in relation to the participant.</w:t>
      </w:r>
    </w:p>
    <w:p w:rsidR="0072753A" w:rsidRPr="0072753A" w:rsidRDefault="0072753A" w:rsidP="0072753A">
      <w:pPr>
        <w:spacing w:after="0" w:line="240" w:lineRule="auto"/>
      </w:pPr>
    </w:p>
    <w:p w:rsidR="001E0376" w:rsidRPr="00067100" w:rsidRDefault="001E0376" w:rsidP="0072753A">
      <w:pPr>
        <w:pStyle w:val="Heading2"/>
        <w:spacing w:before="0" w:line="240" w:lineRule="auto"/>
        <w:ind w:left="0" w:firstLine="0"/>
        <w:rPr>
          <w:sz w:val="22"/>
          <w:szCs w:val="22"/>
        </w:rPr>
      </w:pPr>
      <w:bookmarkStart w:id="16" w:name="_Toc435793556"/>
      <w:r w:rsidRPr="00067100">
        <w:rPr>
          <w:sz w:val="22"/>
          <w:szCs w:val="22"/>
        </w:rPr>
        <w:t>Definition of End of Study</w:t>
      </w:r>
      <w:bookmarkEnd w:id="16"/>
    </w:p>
    <w:p w:rsidR="001E0376" w:rsidRDefault="00067100" w:rsidP="0072753A">
      <w:pPr>
        <w:spacing w:after="0" w:line="240" w:lineRule="auto"/>
      </w:pPr>
      <w:r>
        <w:t>The end of the study will be once participants have completed all data collection (after 10 weeks for the control group and after 10 weeks + 3 months for the experimental group).</w:t>
      </w:r>
    </w:p>
    <w:p w:rsidR="0072753A" w:rsidRPr="00067100" w:rsidRDefault="0072753A" w:rsidP="0072753A">
      <w:pPr>
        <w:spacing w:after="0" w:line="240" w:lineRule="auto"/>
        <w:rPr>
          <w:highlight w:val="yellow"/>
        </w:rPr>
      </w:pPr>
    </w:p>
    <w:p w:rsidR="001E0376" w:rsidRPr="00067100" w:rsidRDefault="001E0376" w:rsidP="0072753A">
      <w:pPr>
        <w:pStyle w:val="Heading1"/>
        <w:spacing w:before="0" w:line="240" w:lineRule="auto"/>
        <w:ind w:left="0" w:firstLine="0"/>
        <w:rPr>
          <w:sz w:val="22"/>
          <w:szCs w:val="22"/>
        </w:rPr>
      </w:pPr>
      <w:bookmarkStart w:id="17" w:name="_Toc435793557"/>
      <w:r w:rsidRPr="00067100">
        <w:rPr>
          <w:sz w:val="22"/>
          <w:szCs w:val="22"/>
        </w:rPr>
        <w:t>INTERVENTIONS</w:t>
      </w:r>
      <w:bookmarkEnd w:id="17"/>
      <w:r w:rsidRPr="00067100">
        <w:rPr>
          <w:sz w:val="22"/>
          <w:szCs w:val="22"/>
        </w:rPr>
        <w:t xml:space="preserve"> </w:t>
      </w:r>
    </w:p>
    <w:p w:rsidR="00822F0C" w:rsidRDefault="00822F0C" w:rsidP="0072753A">
      <w:pPr>
        <w:pStyle w:val="NoSpacing"/>
      </w:pPr>
      <w:r w:rsidRPr="00067100">
        <w:t xml:space="preserve">Experimental participants </w:t>
      </w:r>
      <w:r w:rsidR="00D35159">
        <w:t xml:space="preserve">will take part </w:t>
      </w:r>
      <w:r w:rsidRPr="00067100">
        <w:t xml:space="preserve">in weekly 90-minute group drumming sessions over a period of 10 weeks. They </w:t>
      </w:r>
      <w:r w:rsidR="00D35159">
        <w:t xml:space="preserve">will be </w:t>
      </w:r>
      <w:r w:rsidRPr="00067100">
        <w:t xml:space="preserve">split into two groups of 15-20, and sessions </w:t>
      </w:r>
      <w:r w:rsidR="00D35159">
        <w:t xml:space="preserve">will run </w:t>
      </w:r>
      <w:r w:rsidRPr="00067100">
        <w:t>consecutively on weekday mornings in a hired community space in West London, led by a professional drummer and supported by three students from the Royal College of Music. Sessions</w:t>
      </w:r>
      <w:r w:rsidR="00D35159">
        <w:t xml:space="preserve"> will consist</w:t>
      </w:r>
      <w:r w:rsidRPr="00067100">
        <w:t xml:space="preserve"> of call-and-response exercises and learni</w:t>
      </w:r>
      <w:r w:rsidR="00D35159">
        <w:t xml:space="preserve">ng drumming patterns that build </w:t>
      </w:r>
      <w:r w:rsidRPr="00067100">
        <w:t xml:space="preserve">up into larger pieces. Control participants </w:t>
      </w:r>
      <w:r w:rsidR="00D35159">
        <w:t xml:space="preserve">will be adults who are already taking </w:t>
      </w:r>
      <w:r w:rsidRPr="00067100">
        <w:t xml:space="preserve">part in regular community group social activities (e.g. quiz nights, women’s institute meetings and book clubs), but </w:t>
      </w:r>
      <w:r w:rsidR="00D35159">
        <w:t xml:space="preserve">will </w:t>
      </w:r>
      <w:r w:rsidRPr="00067100">
        <w:t>not take part in any group musical activity during the 10 weeks</w:t>
      </w:r>
      <w:r w:rsidR="00D35159">
        <w:t>.</w:t>
      </w:r>
    </w:p>
    <w:p w:rsidR="0072753A" w:rsidRPr="00067100" w:rsidRDefault="0072753A" w:rsidP="0072753A">
      <w:pPr>
        <w:pStyle w:val="NoSpacing"/>
      </w:pPr>
    </w:p>
    <w:p w:rsidR="001E0376" w:rsidRPr="00067100" w:rsidRDefault="001E0376" w:rsidP="0072753A">
      <w:pPr>
        <w:pStyle w:val="Heading1"/>
        <w:spacing w:before="0" w:line="240" w:lineRule="auto"/>
        <w:ind w:left="0" w:firstLine="0"/>
        <w:rPr>
          <w:sz w:val="22"/>
          <w:szCs w:val="22"/>
        </w:rPr>
      </w:pPr>
      <w:bookmarkStart w:id="18" w:name="_Toc435793558"/>
      <w:r w:rsidRPr="00067100">
        <w:rPr>
          <w:sz w:val="22"/>
          <w:szCs w:val="22"/>
        </w:rPr>
        <w:t>STATISTICS AND ANALYSIS</w:t>
      </w:r>
      <w:bookmarkEnd w:id="18"/>
    </w:p>
    <w:p w:rsidR="001E0376" w:rsidRPr="00067100" w:rsidRDefault="001E0376" w:rsidP="0072753A">
      <w:pPr>
        <w:pStyle w:val="Heading2"/>
        <w:spacing w:before="0" w:line="240" w:lineRule="auto"/>
        <w:ind w:left="0" w:firstLine="0"/>
        <w:rPr>
          <w:sz w:val="22"/>
          <w:szCs w:val="22"/>
        </w:rPr>
      </w:pPr>
      <w:bookmarkStart w:id="19" w:name="_Toc435793559"/>
      <w:r w:rsidRPr="00067100">
        <w:rPr>
          <w:sz w:val="22"/>
          <w:szCs w:val="22"/>
        </w:rPr>
        <w:t>Description of Statistical Methods</w:t>
      </w:r>
      <w:bookmarkEnd w:id="19"/>
    </w:p>
    <w:p w:rsidR="001E0376" w:rsidRDefault="001E0376" w:rsidP="0072753A">
      <w:pPr>
        <w:autoSpaceDE w:val="0"/>
        <w:autoSpaceDN w:val="0"/>
        <w:adjustRightInd w:val="0"/>
        <w:spacing w:after="0" w:line="240" w:lineRule="auto"/>
        <w:rPr>
          <w:rFonts w:cs="Calibri"/>
        </w:rPr>
      </w:pPr>
      <w:r w:rsidRPr="00067100">
        <w:rPr>
          <w:rFonts w:cs="Calibri"/>
        </w:rPr>
        <w:t>Data will be analysed using IBM SPSS Version 2</w:t>
      </w:r>
      <w:r w:rsidR="001920CE" w:rsidRPr="00067100">
        <w:rPr>
          <w:rFonts w:cs="Calibri"/>
        </w:rPr>
        <w:t>2</w:t>
      </w:r>
      <w:r w:rsidRPr="00067100">
        <w:rPr>
          <w:rFonts w:cs="Calibri"/>
        </w:rPr>
        <w:t xml:space="preserve">.0.1 (SPSS, Chicago, IL). We will compare results using repeated measures analysis of variance </w:t>
      </w:r>
      <w:r w:rsidR="00822F0C" w:rsidRPr="00067100">
        <w:rPr>
          <w:rFonts w:cs="Calibri"/>
        </w:rPr>
        <w:t xml:space="preserve">(ANOVAs) </w:t>
      </w:r>
      <w:r w:rsidRPr="00067100">
        <w:rPr>
          <w:rFonts w:cs="Calibri"/>
        </w:rPr>
        <w:t xml:space="preserve">with planned </w:t>
      </w:r>
      <w:r w:rsidR="00822F0C" w:rsidRPr="00067100">
        <w:rPr>
          <w:rFonts w:cs="Calibri"/>
        </w:rPr>
        <w:t>simple contrasts</w:t>
      </w:r>
      <w:r w:rsidRPr="00067100">
        <w:rPr>
          <w:rFonts w:cs="Calibri"/>
        </w:rPr>
        <w:t xml:space="preserve">, both within and between subjects. Differences with a resultant p value of &lt;.05 will be considered significant. In the event that data is non-parametric, we will use Kruskall-Wallis one-way analysis of variance. </w:t>
      </w:r>
      <w:r w:rsidR="00822F0C" w:rsidRPr="00067100">
        <w:rPr>
          <w:rFonts w:cs="Calibri"/>
        </w:rPr>
        <w:t>However, if biological data is non-parametric, we will attempt to transform prior to analysing parametrically.</w:t>
      </w:r>
    </w:p>
    <w:p w:rsidR="0072753A" w:rsidRPr="00067100" w:rsidRDefault="0072753A" w:rsidP="0072753A">
      <w:pPr>
        <w:autoSpaceDE w:val="0"/>
        <w:autoSpaceDN w:val="0"/>
        <w:adjustRightInd w:val="0"/>
        <w:spacing w:after="0" w:line="240" w:lineRule="auto"/>
        <w:rPr>
          <w:rFonts w:cs="Calibri"/>
        </w:rPr>
      </w:pPr>
    </w:p>
    <w:p w:rsidR="001E0376" w:rsidRPr="00067100" w:rsidRDefault="001E0376" w:rsidP="0072753A">
      <w:pPr>
        <w:pStyle w:val="Heading2"/>
        <w:spacing w:before="0" w:line="240" w:lineRule="auto"/>
        <w:ind w:left="0" w:firstLine="0"/>
        <w:rPr>
          <w:sz w:val="22"/>
          <w:szCs w:val="22"/>
        </w:rPr>
      </w:pPr>
      <w:bookmarkStart w:id="20" w:name="_Toc435793560"/>
      <w:r w:rsidRPr="00067100">
        <w:rPr>
          <w:sz w:val="22"/>
          <w:szCs w:val="22"/>
        </w:rPr>
        <w:t>The Number of Participants</w:t>
      </w:r>
      <w:bookmarkEnd w:id="20"/>
    </w:p>
    <w:p w:rsidR="002D17F2" w:rsidRDefault="00822F0C" w:rsidP="0072753A">
      <w:pPr>
        <w:spacing w:after="0" w:line="240" w:lineRule="auto"/>
      </w:pPr>
      <w:r w:rsidRPr="00067100">
        <w:t xml:space="preserve">Sample size calculations using an alpha of 0.05, power of 0.8 and an effect size of 0.25 (2 groups, 3 timepoints) suggest an overall total of 28 participants will be required (14 per group). For the control </w:t>
      </w:r>
      <w:r w:rsidRPr="00067100">
        <w:lastRenderedPageBreak/>
        <w:t>group, in order to allow for drop-outs of 30%, 20 participants will be targeted for recruitment. For the experimental group, because of the range of biological markers being tested, we will match sample size with our preliminary st</w:t>
      </w:r>
      <w:r w:rsidR="00D35159">
        <w:t>udy</w:t>
      </w:r>
      <w:r w:rsidRPr="00067100">
        <w:t xml:space="preserve">, and so 39 participants will be recruited. Recruitment will be continued until these targets are reached before being closed one week before the drumming starts. </w:t>
      </w:r>
    </w:p>
    <w:p w:rsidR="0072753A" w:rsidRPr="00067100" w:rsidRDefault="0072753A" w:rsidP="0072753A">
      <w:pPr>
        <w:spacing w:after="0" w:line="240" w:lineRule="auto"/>
      </w:pPr>
    </w:p>
    <w:p w:rsidR="001E0376" w:rsidRPr="00067100" w:rsidRDefault="001E0376" w:rsidP="0072753A">
      <w:pPr>
        <w:pStyle w:val="Heading2"/>
        <w:spacing w:before="0" w:line="240" w:lineRule="auto"/>
        <w:ind w:left="0" w:firstLine="0"/>
        <w:rPr>
          <w:sz w:val="22"/>
          <w:szCs w:val="22"/>
        </w:rPr>
      </w:pPr>
      <w:bookmarkStart w:id="21" w:name="_Toc435793561"/>
      <w:r w:rsidRPr="00067100">
        <w:rPr>
          <w:sz w:val="22"/>
          <w:szCs w:val="22"/>
        </w:rPr>
        <w:t>Analysis of Outcome Measures/Endpoints</w:t>
      </w:r>
      <w:bookmarkEnd w:id="21"/>
    </w:p>
    <w:p w:rsidR="0008426F" w:rsidRDefault="001920CE" w:rsidP="0072753A">
      <w:pPr>
        <w:spacing w:after="0" w:line="240" w:lineRule="auto"/>
        <w:rPr>
          <w:rFonts w:cs="Calibri"/>
        </w:rPr>
      </w:pPr>
      <w:r w:rsidRPr="00067100">
        <w:rPr>
          <w:rFonts w:cs="Calibri"/>
        </w:rPr>
        <w:t>Psychological scale</w:t>
      </w:r>
      <w:r w:rsidR="001E0376" w:rsidRPr="00067100">
        <w:rPr>
          <w:rFonts w:cs="Calibri"/>
        </w:rPr>
        <w:t xml:space="preserve"> scores </w:t>
      </w:r>
      <w:r w:rsidR="00255CDA" w:rsidRPr="00067100">
        <w:rPr>
          <w:rFonts w:cs="Calibri"/>
        </w:rPr>
        <w:t>will be measured and data input</w:t>
      </w:r>
      <w:r w:rsidR="001E0376" w:rsidRPr="00067100">
        <w:rPr>
          <w:rFonts w:cs="Calibri"/>
        </w:rPr>
        <w:t>ed to IBM SPSS Version 2</w:t>
      </w:r>
      <w:r w:rsidRPr="00067100">
        <w:rPr>
          <w:rFonts w:cs="Calibri"/>
        </w:rPr>
        <w:t>2</w:t>
      </w:r>
      <w:r w:rsidR="001E0376" w:rsidRPr="00067100">
        <w:rPr>
          <w:rFonts w:cs="Calibri"/>
        </w:rPr>
        <w:t>.0.1.</w:t>
      </w:r>
      <w:r w:rsidR="00BE37CD" w:rsidRPr="00067100">
        <w:rPr>
          <w:rFonts w:cs="Calibri"/>
        </w:rPr>
        <w:t xml:space="preserve"> </w:t>
      </w:r>
      <w:r w:rsidRPr="00067100">
        <w:rPr>
          <w:rFonts w:cs="Calibri"/>
        </w:rPr>
        <w:t>Change from baseline and within groups will be measured.</w:t>
      </w:r>
      <w:r w:rsidR="00E60FFE" w:rsidRPr="00067100">
        <w:rPr>
          <w:rFonts w:cs="Calibri"/>
        </w:rPr>
        <w:t xml:space="preserve"> Saliva samples will be shipped to Aeirtec Laboratories and analysed using multiplex ELISAs.</w:t>
      </w:r>
    </w:p>
    <w:p w:rsidR="0072753A" w:rsidRPr="00067100" w:rsidRDefault="0072753A" w:rsidP="0072753A">
      <w:pPr>
        <w:spacing w:after="0" w:line="240" w:lineRule="auto"/>
        <w:rPr>
          <w:rFonts w:cs="Calibri"/>
        </w:rPr>
      </w:pPr>
    </w:p>
    <w:p w:rsidR="001E0376" w:rsidRPr="00067100" w:rsidRDefault="001E0376" w:rsidP="0072753A">
      <w:pPr>
        <w:pStyle w:val="Heading1"/>
        <w:spacing w:before="0" w:line="240" w:lineRule="auto"/>
        <w:ind w:left="0" w:firstLine="0"/>
        <w:rPr>
          <w:sz w:val="22"/>
          <w:szCs w:val="22"/>
        </w:rPr>
      </w:pPr>
      <w:bookmarkStart w:id="22" w:name="_Toc435793562"/>
      <w:r w:rsidRPr="00067100">
        <w:rPr>
          <w:sz w:val="22"/>
          <w:szCs w:val="22"/>
        </w:rPr>
        <w:t>DATA MANAGEMENT</w:t>
      </w:r>
      <w:bookmarkEnd w:id="22"/>
    </w:p>
    <w:p w:rsidR="001E0376" w:rsidRPr="00067100" w:rsidRDefault="001E0376" w:rsidP="0072753A">
      <w:pPr>
        <w:pStyle w:val="Heading2"/>
        <w:spacing w:before="0" w:line="240" w:lineRule="auto"/>
        <w:ind w:left="0" w:firstLine="0"/>
        <w:rPr>
          <w:sz w:val="22"/>
          <w:szCs w:val="22"/>
        </w:rPr>
      </w:pPr>
      <w:bookmarkStart w:id="23" w:name="_Toc435793563"/>
      <w:r w:rsidRPr="00067100">
        <w:rPr>
          <w:sz w:val="22"/>
          <w:szCs w:val="22"/>
        </w:rPr>
        <w:t>Access to Data</w:t>
      </w:r>
      <w:bookmarkEnd w:id="23"/>
    </w:p>
    <w:p w:rsidR="001E0376" w:rsidRDefault="00BE37CD" w:rsidP="0072753A">
      <w:pPr>
        <w:spacing w:after="0" w:line="240" w:lineRule="auto"/>
      </w:pPr>
      <w:r w:rsidRPr="00067100">
        <w:t>Data will only be accessible by the immediate study team. However, d</w:t>
      </w:r>
      <w:r w:rsidR="001E0376" w:rsidRPr="00067100">
        <w:t>irect access will be granted to authorised representatives from the Sponsor or host institution for monitoring and/or audit of the study to ensure compliance with regulations.</w:t>
      </w:r>
    </w:p>
    <w:p w:rsidR="0072753A" w:rsidRPr="00067100" w:rsidRDefault="0072753A" w:rsidP="0072753A">
      <w:pPr>
        <w:spacing w:after="0" w:line="240" w:lineRule="auto"/>
      </w:pPr>
    </w:p>
    <w:p w:rsidR="001E0376" w:rsidRPr="00067100" w:rsidRDefault="001E0376" w:rsidP="0072753A">
      <w:pPr>
        <w:pStyle w:val="Heading2"/>
        <w:spacing w:before="0" w:line="240" w:lineRule="auto"/>
        <w:ind w:left="0" w:firstLine="0"/>
        <w:rPr>
          <w:sz w:val="22"/>
          <w:szCs w:val="22"/>
        </w:rPr>
      </w:pPr>
      <w:bookmarkStart w:id="24" w:name="_Toc435793564"/>
      <w:r w:rsidRPr="00067100">
        <w:rPr>
          <w:sz w:val="22"/>
          <w:szCs w:val="22"/>
        </w:rPr>
        <w:t>Data Recording and Record Keeping</w:t>
      </w:r>
      <w:bookmarkEnd w:id="24"/>
    </w:p>
    <w:p w:rsidR="001E0376" w:rsidRDefault="00B66FD9" w:rsidP="0072753A">
      <w:pPr>
        <w:spacing w:after="0" w:line="240" w:lineRule="auto"/>
      </w:pPr>
      <w:r w:rsidRPr="00067100">
        <w:t xml:space="preserve">No </w:t>
      </w:r>
      <w:r w:rsidR="00D93F5B" w:rsidRPr="00067100">
        <w:t xml:space="preserve">patient medical records will be accessed for this study. All data will be stored in linked anonymised form so data is not immediately identifiable. </w:t>
      </w:r>
      <w:r w:rsidRPr="00067100">
        <w:t xml:space="preserve">Study data will be stored on secure computers only accessible to the study team. </w:t>
      </w:r>
      <w:r w:rsidR="00822F0C" w:rsidRPr="00067100">
        <w:t xml:space="preserve">For the three-month </w:t>
      </w:r>
      <w:r w:rsidR="00837BE6" w:rsidRPr="00067100">
        <w:t>follow-</w:t>
      </w:r>
      <w:r w:rsidR="00822F0C" w:rsidRPr="00067100">
        <w:t>up, participants will be sent questionnaires to complete in the post</w:t>
      </w:r>
      <w:r w:rsidR="00837BE6" w:rsidRPr="00067100">
        <w:t>, and this contact information will be stored separately from</w:t>
      </w:r>
      <w:r w:rsidR="00F306AA" w:rsidRPr="00067100">
        <w:t xml:space="preserve"> anonymised</w:t>
      </w:r>
      <w:r w:rsidR="00837BE6" w:rsidRPr="00067100">
        <w:t xml:space="preserve"> data. </w:t>
      </w:r>
    </w:p>
    <w:p w:rsidR="0072753A" w:rsidRPr="00067100" w:rsidRDefault="0072753A" w:rsidP="0072753A">
      <w:pPr>
        <w:spacing w:after="0" w:line="240" w:lineRule="auto"/>
      </w:pPr>
    </w:p>
    <w:p w:rsidR="001E0376" w:rsidRPr="00067100" w:rsidRDefault="001E0376" w:rsidP="0072753A">
      <w:pPr>
        <w:pStyle w:val="Heading1"/>
        <w:spacing w:before="0" w:line="240" w:lineRule="auto"/>
        <w:ind w:left="0" w:firstLine="0"/>
        <w:rPr>
          <w:sz w:val="22"/>
          <w:szCs w:val="22"/>
        </w:rPr>
      </w:pPr>
      <w:bookmarkStart w:id="25" w:name="_Toc435793565"/>
      <w:r w:rsidRPr="00067100">
        <w:rPr>
          <w:sz w:val="22"/>
          <w:szCs w:val="22"/>
        </w:rPr>
        <w:t>QUALITY ASSURANCE PROCEDURES</w:t>
      </w:r>
      <w:bookmarkEnd w:id="25"/>
    </w:p>
    <w:p w:rsidR="001E0376" w:rsidRDefault="001E0376" w:rsidP="0072753A">
      <w:pPr>
        <w:spacing w:after="0" w:line="240" w:lineRule="auto"/>
      </w:pPr>
      <w:r w:rsidRPr="00067100">
        <w:t>The study may be monitored, or audited in accordance with the current approved protocol, ICH GCP, relevant regulations and standard operating procedures.</w:t>
      </w:r>
    </w:p>
    <w:p w:rsidR="0072753A" w:rsidRPr="00067100" w:rsidRDefault="0072753A" w:rsidP="0072753A">
      <w:pPr>
        <w:spacing w:after="0" w:line="240" w:lineRule="auto"/>
      </w:pPr>
    </w:p>
    <w:p w:rsidR="001E0376" w:rsidRPr="00067100" w:rsidRDefault="001E0376" w:rsidP="0072753A">
      <w:pPr>
        <w:pStyle w:val="Heading1"/>
        <w:spacing w:before="0" w:line="240" w:lineRule="auto"/>
        <w:ind w:left="0" w:firstLine="0"/>
        <w:rPr>
          <w:sz w:val="22"/>
          <w:szCs w:val="22"/>
        </w:rPr>
      </w:pPr>
      <w:bookmarkStart w:id="26" w:name="_Toc435793566"/>
      <w:r w:rsidRPr="00067100">
        <w:rPr>
          <w:sz w:val="22"/>
          <w:szCs w:val="22"/>
        </w:rPr>
        <w:t>ETHICAL AND REGULATORY CONSIDERATIONS</w:t>
      </w:r>
      <w:bookmarkEnd w:id="26"/>
    </w:p>
    <w:p w:rsidR="001E0376" w:rsidRPr="00067100" w:rsidRDefault="001E0376" w:rsidP="0072753A">
      <w:pPr>
        <w:pStyle w:val="Heading2"/>
        <w:spacing w:before="0" w:line="240" w:lineRule="auto"/>
        <w:ind w:left="0" w:firstLine="0"/>
        <w:rPr>
          <w:sz w:val="22"/>
          <w:szCs w:val="22"/>
        </w:rPr>
      </w:pPr>
      <w:bookmarkStart w:id="27" w:name="_Toc435793567"/>
      <w:r w:rsidRPr="00067100">
        <w:rPr>
          <w:sz w:val="22"/>
          <w:szCs w:val="22"/>
        </w:rPr>
        <w:t>Declaration of Helsinki</w:t>
      </w:r>
      <w:bookmarkEnd w:id="27"/>
    </w:p>
    <w:p w:rsidR="001E0376" w:rsidRDefault="001E0376" w:rsidP="0072753A">
      <w:pPr>
        <w:spacing w:after="0" w:line="240" w:lineRule="auto"/>
      </w:pPr>
      <w:r w:rsidRPr="00067100">
        <w:t>The Investigator will ensure that this study is conducted in accordance with the principles of the Declaration of Helsinki.</w:t>
      </w:r>
    </w:p>
    <w:p w:rsidR="0072753A" w:rsidRPr="00067100" w:rsidRDefault="0072753A" w:rsidP="0072753A">
      <w:pPr>
        <w:spacing w:after="0" w:line="240" w:lineRule="auto"/>
      </w:pPr>
    </w:p>
    <w:p w:rsidR="001E0376" w:rsidRPr="00067100" w:rsidRDefault="001E0376" w:rsidP="0072753A">
      <w:pPr>
        <w:pStyle w:val="Heading2"/>
        <w:spacing w:before="0" w:line="240" w:lineRule="auto"/>
        <w:ind w:left="0" w:firstLine="0"/>
        <w:rPr>
          <w:sz w:val="22"/>
          <w:szCs w:val="22"/>
        </w:rPr>
      </w:pPr>
      <w:bookmarkStart w:id="28" w:name="_Toc435793568"/>
      <w:r w:rsidRPr="00067100">
        <w:rPr>
          <w:sz w:val="22"/>
          <w:szCs w:val="22"/>
        </w:rPr>
        <w:t>ICH Guidelines for Good Clinical Practice</w:t>
      </w:r>
      <w:bookmarkEnd w:id="28"/>
    </w:p>
    <w:p w:rsidR="001E0376" w:rsidRDefault="001E0376" w:rsidP="0072753A">
      <w:pPr>
        <w:spacing w:after="0" w:line="240" w:lineRule="auto"/>
      </w:pPr>
      <w:r w:rsidRPr="00067100">
        <w:t>The Investigator will ensure that this study is conducted in full conformity with relevant regulations and with the ICH Guidelines for Good Clinical Practice (CPMP/ICH/135/95) July 1996.</w:t>
      </w:r>
    </w:p>
    <w:p w:rsidR="0072753A" w:rsidRPr="00067100" w:rsidRDefault="0072753A" w:rsidP="0072753A">
      <w:pPr>
        <w:spacing w:after="0" w:line="240" w:lineRule="auto"/>
      </w:pPr>
    </w:p>
    <w:p w:rsidR="001E0376" w:rsidRPr="00067100" w:rsidRDefault="001E0376" w:rsidP="0072753A">
      <w:pPr>
        <w:pStyle w:val="Heading2"/>
        <w:spacing w:before="0" w:line="240" w:lineRule="auto"/>
        <w:ind w:left="0" w:firstLine="0"/>
        <w:rPr>
          <w:sz w:val="22"/>
          <w:szCs w:val="22"/>
        </w:rPr>
      </w:pPr>
      <w:bookmarkStart w:id="29" w:name="_Toc435793569"/>
      <w:r w:rsidRPr="00067100">
        <w:rPr>
          <w:sz w:val="22"/>
          <w:szCs w:val="22"/>
        </w:rPr>
        <w:t>Approvals</w:t>
      </w:r>
      <w:bookmarkEnd w:id="29"/>
    </w:p>
    <w:p w:rsidR="001E0376" w:rsidRDefault="001E0376" w:rsidP="0072753A">
      <w:pPr>
        <w:spacing w:after="0" w:line="240" w:lineRule="auto"/>
      </w:pPr>
      <w:r w:rsidRPr="00067100">
        <w:t xml:space="preserve">The protocol, informed consent form, participant information sheet and any proposed advertising material will be submitted to the </w:t>
      </w:r>
      <w:r w:rsidR="00213BEC" w:rsidRPr="00067100">
        <w:t xml:space="preserve">Head of the Centre for Performance Science at the </w:t>
      </w:r>
      <w:r w:rsidR="009C4513" w:rsidRPr="00067100">
        <w:t>Royal College of Music</w:t>
      </w:r>
      <w:r w:rsidR="00F811CA" w:rsidRPr="00067100">
        <w:t xml:space="preserve"> and</w:t>
      </w:r>
      <w:r w:rsidR="009C4513" w:rsidRPr="00067100">
        <w:t xml:space="preserve"> the </w:t>
      </w:r>
      <w:r w:rsidRPr="00067100">
        <w:t xml:space="preserve">NHS </w:t>
      </w:r>
      <w:r w:rsidR="00F811CA" w:rsidRPr="00067100">
        <w:t>Research Ethics Committee (REC)</w:t>
      </w:r>
      <w:r w:rsidRPr="00067100">
        <w:t xml:space="preserve"> for written approval. The Investigator will submit and, where necessary, obtain approval from the above parties for all substantial amendments to the original approved documents.</w:t>
      </w:r>
    </w:p>
    <w:p w:rsidR="0072753A" w:rsidRPr="00067100" w:rsidRDefault="0072753A" w:rsidP="0072753A">
      <w:pPr>
        <w:spacing w:after="0" w:line="240" w:lineRule="auto"/>
      </w:pPr>
    </w:p>
    <w:p w:rsidR="001E0376" w:rsidRPr="00067100" w:rsidRDefault="001E0376" w:rsidP="0072753A">
      <w:pPr>
        <w:pStyle w:val="Heading2"/>
        <w:spacing w:before="0" w:line="240" w:lineRule="auto"/>
        <w:ind w:left="0" w:firstLine="0"/>
        <w:rPr>
          <w:sz w:val="22"/>
          <w:szCs w:val="22"/>
        </w:rPr>
      </w:pPr>
      <w:bookmarkStart w:id="30" w:name="_Toc435793570"/>
      <w:r w:rsidRPr="00067100">
        <w:rPr>
          <w:sz w:val="22"/>
          <w:szCs w:val="22"/>
        </w:rPr>
        <w:t>Reporting</w:t>
      </w:r>
      <w:bookmarkEnd w:id="30"/>
    </w:p>
    <w:p w:rsidR="001E0376" w:rsidRDefault="001E0376" w:rsidP="0072753A">
      <w:pPr>
        <w:spacing w:after="0" w:line="240" w:lineRule="auto"/>
      </w:pPr>
      <w:r w:rsidRPr="00067100">
        <w:t>An End of Study notification and final report will be submitted to the same parties and data uploaded to clinicaltrials.gov.</w:t>
      </w:r>
    </w:p>
    <w:p w:rsidR="0072753A" w:rsidRPr="00067100" w:rsidRDefault="0072753A" w:rsidP="0072753A">
      <w:pPr>
        <w:spacing w:after="0" w:line="240" w:lineRule="auto"/>
      </w:pPr>
    </w:p>
    <w:p w:rsidR="001E0376" w:rsidRPr="00067100" w:rsidRDefault="001E0376" w:rsidP="0072753A">
      <w:pPr>
        <w:pStyle w:val="Heading2"/>
        <w:spacing w:before="0" w:line="240" w:lineRule="auto"/>
        <w:ind w:left="0" w:firstLine="0"/>
        <w:rPr>
          <w:sz w:val="22"/>
          <w:szCs w:val="22"/>
        </w:rPr>
      </w:pPr>
      <w:bookmarkStart w:id="31" w:name="_Toc435793571"/>
      <w:r w:rsidRPr="00067100">
        <w:rPr>
          <w:sz w:val="22"/>
          <w:szCs w:val="22"/>
        </w:rPr>
        <w:t>Participant Confidentiality</w:t>
      </w:r>
      <w:bookmarkEnd w:id="31"/>
    </w:p>
    <w:p w:rsidR="001E0376" w:rsidRDefault="001E0376" w:rsidP="0072753A">
      <w:pPr>
        <w:spacing w:after="0" w:line="240" w:lineRule="auto"/>
      </w:pPr>
      <w:r w:rsidRPr="00067100">
        <w:t>Patient data will remain anonymous to the study team throughout the study and there will be no access to patient medical records. Participants will be assigned unique identification codes. All documents will be stored securely and only accessible by study staff and authorised personnel.</w:t>
      </w:r>
    </w:p>
    <w:p w:rsidR="0072753A" w:rsidRPr="00067100" w:rsidRDefault="0072753A" w:rsidP="0072753A">
      <w:pPr>
        <w:spacing w:after="0" w:line="240" w:lineRule="auto"/>
      </w:pPr>
    </w:p>
    <w:p w:rsidR="001E0376" w:rsidRPr="00067100" w:rsidRDefault="001E0376" w:rsidP="0072753A">
      <w:pPr>
        <w:pStyle w:val="Heading1"/>
        <w:spacing w:before="0" w:line="240" w:lineRule="auto"/>
        <w:ind w:left="0" w:firstLine="0"/>
        <w:rPr>
          <w:sz w:val="22"/>
          <w:szCs w:val="22"/>
        </w:rPr>
      </w:pPr>
      <w:bookmarkStart w:id="32" w:name="_Toc435793572"/>
      <w:r w:rsidRPr="00067100">
        <w:rPr>
          <w:sz w:val="22"/>
          <w:szCs w:val="22"/>
        </w:rPr>
        <w:t>FINANCE AND INSURANCE</w:t>
      </w:r>
      <w:bookmarkEnd w:id="32"/>
    </w:p>
    <w:p w:rsidR="001E0376" w:rsidRPr="00067100" w:rsidRDefault="001E0376" w:rsidP="0072753A">
      <w:pPr>
        <w:pStyle w:val="Heading2"/>
        <w:spacing w:before="0" w:line="240" w:lineRule="auto"/>
        <w:ind w:left="0" w:firstLine="0"/>
        <w:rPr>
          <w:sz w:val="22"/>
          <w:szCs w:val="22"/>
        </w:rPr>
      </w:pPr>
      <w:bookmarkStart w:id="33" w:name="_Toc435793573"/>
      <w:r w:rsidRPr="00067100">
        <w:rPr>
          <w:sz w:val="22"/>
          <w:szCs w:val="22"/>
        </w:rPr>
        <w:lastRenderedPageBreak/>
        <w:t>Funding</w:t>
      </w:r>
      <w:bookmarkEnd w:id="33"/>
    </w:p>
    <w:p w:rsidR="001E0376" w:rsidRDefault="001E0376" w:rsidP="0072753A">
      <w:pPr>
        <w:spacing w:after="0" w:line="240" w:lineRule="auto"/>
      </w:pPr>
      <w:r w:rsidRPr="00067100">
        <w:t xml:space="preserve">The study is being funded </w:t>
      </w:r>
      <w:r w:rsidR="00F811CA" w:rsidRPr="00067100">
        <w:t>by the Arts and Humanities Research Council</w:t>
      </w:r>
    </w:p>
    <w:p w:rsidR="0072753A" w:rsidRPr="00067100" w:rsidRDefault="0072753A" w:rsidP="0072753A">
      <w:pPr>
        <w:spacing w:after="0" w:line="240" w:lineRule="auto"/>
      </w:pPr>
    </w:p>
    <w:p w:rsidR="001E0376" w:rsidRPr="00067100" w:rsidRDefault="001E0376" w:rsidP="0072753A">
      <w:pPr>
        <w:pStyle w:val="Heading2"/>
        <w:spacing w:before="0" w:line="240" w:lineRule="auto"/>
        <w:ind w:left="0" w:firstLine="0"/>
        <w:rPr>
          <w:sz w:val="22"/>
          <w:szCs w:val="22"/>
        </w:rPr>
      </w:pPr>
      <w:bookmarkStart w:id="34" w:name="_Toc435793574"/>
      <w:r w:rsidRPr="00067100">
        <w:rPr>
          <w:sz w:val="22"/>
          <w:szCs w:val="22"/>
        </w:rPr>
        <w:t>Insurance</w:t>
      </w:r>
      <w:bookmarkEnd w:id="34"/>
    </w:p>
    <w:p w:rsidR="009C4513" w:rsidRDefault="009C4513" w:rsidP="0072753A">
      <w:pPr>
        <w:spacing w:after="0" w:line="240" w:lineRule="auto"/>
      </w:pPr>
      <w:r w:rsidRPr="00067100">
        <w:t>Royal College of Music has an indemnity and insurance policy that will cover the entire study.</w:t>
      </w:r>
    </w:p>
    <w:p w:rsidR="0072753A" w:rsidRPr="00067100" w:rsidRDefault="0072753A" w:rsidP="0072753A">
      <w:pPr>
        <w:spacing w:after="0" w:line="240" w:lineRule="auto"/>
      </w:pPr>
    </w:p>
    <w:p w:rsidR="001E0376" w:rsidRPr="00067100" w:rsidRDefault="001E0376" w:rsidP="0072753A">
      <w:pPr>
        <w:pStyle w:val="Heading1"/>
        <w:spacing w:before="0" w:line="240" w:lineRule="auto"/>
        <w:ind w:left="0" w:firstLine="0"/>
        <w:rPr>
          <w:sz w:val="22"/>
          <w:szCs w:val="22"/>
        </w:rPr>
      </w:pPr>
      <w:bookmarkStart w:id="35" w:name="_Toc435793575"/>
      <w:r w:rsidRPr="00067100">
        <w:rPr>
          <w:sz w:val="22"/>
          <w:szCs w:val="22"/>
        </w:rPr>
        <w:t>PUBLICATION POLICY</w:t>
      </w:r>
      <w:bookmarkEnd w:id="35"/>
    </w:p>
    <w:p w:rsidR="001E0376" w:rsidRPr="00067100" w:rsidRDefault="001E0376" w:rsidP="0072753A">
      <w:pPr>
        <w:spacing w:after="0" w:line="240" w:lineRule="auto"/>
        <w:rPr>
          <w:rFonts w:cs="Arial"/>
          <w:color w:val="000000"/>
        </w:rPr>
      </w:pPr>
      <w:r w:rsidRPr="00067100">
        <w:rPr>
          <w:rFonts w:cs="Arial"/>
          <w:color w:val="000000"/>
        </w:rPr>
        <w:t xml:space="preserve">The Investigators will be involved in reviewing drafts of the manuscripts, abstracts, press releases and any other publications arising from the study.  Authors will acknowledge that the study was funded by </w:t>
      </w:r>
      <w:r w:rsidR="00F811CA" w:rsidRPr="00067100">
        <w:rPr>
          <w:rFonts w:cs="Arial"/>
          <w:color w:val="000000"/>
        </w:rPr>
        <w:t>the Arts and Humanities Research Council</w:t>
      </w:r>
      <w:r w:rsidRPr="00067100">
        <w:rPr>
          <w:rFonts w:cs="Arial"/>
          <w:color w:val="000000"/>
        </w:rPr>
        <w:t>. Authorship will be determined in accordance with the ICMJE guidelines</w:t>
      </w:r>
      <w:r w:rsidR="0006618A" w:rsidRPr="00067100">
        <w:rPr>
          <w:rFonts w:cs="Arial"/>
          <w:color w:val="000000"/>
        </w:rPr>
        <w:t xml:space="preserve"> and the Vancouver Protocol</w:t>
      </w:r>
      <w:r w:rsidRPr="00067100">
        <w:rPr>
          <w:rFonts w:cs="Arial"/>
          <w:color w:val="000000"/>
        </w:rPr>
        <w:t xml:space="preserve"> and other contributors will be acknowledged.</w:t>
      </w:r>
    </w:p>
    <w:p w:rsidR="001E0376" w:rsidRPr="00067100" w:rsidRDefault="001E0376" w:rsidP="0072753A">
      <w:pPr>
        <w:spacing w:after="0" w:line="240" w:lineRule="auto"/>
        <w:rPr>
          <w:b/>
          <w:bCs/>
        </w:rPr>
      </w:pPr>
    </w:p>
    <w:p w:rsidR="001E0376" w:rsidRPr="00067100" w:rsidRDefault="001E0376" w:rsidP="0072753A">
      <w:pPr>
        <w:pStyle w:val="Heading1"/>
        <w:spacing w:before="0" w:line="240" w:lineRule="auto"/>
        <w:ind w:left="0" w:firstLine="0"/>
        <w:rPr>
          <w:sz w:val="22"/>
          <w:szCs w:val="22"/>
        </w:rPr>
      </w:pPr>
      <w:bookmarkStart w:id="36" w:name="_Toc435793576"/>
      <w:r w:rsidRPr="00067100">
        <w:rPr>
          <w:sz w:val="22"/>
          <w:szCs w:val="22"/>
        </w:rPr>
        <w:t>REFERENCES</w:t>
      </w:r>
      <w:bookmarkEnd w:id="36"/>
    </w:p>
    <w:p w:rsidR="00C833CB" w:rsidRPr="00C833CB" w:rsidRDefault="00C866E8" w:rsidP="00C833CB">
      <w:pPr>
        <w:pStyle w:val="Bibliography"/>
        <w:spacing w:line="240" w:lineRule="auto"/>
      </w:pPr>
      <w:r w:rsidRPr="00067100">
        <w:rPr>
          <w:rFonts w:cs="Calibri"/>
          <w:bCs/>
        </w:rPr>
        <w:fldChar w:fldCharType="begin"/>
      </w:r>
      <w:r w:rsidR="00C833CB">
        <w:rPr>
          <w:rFonts w:cs="Calibri"/>
          <w:bCs/>
        </w:rPr>
        <w:instrText xml:space="preserve"> ADDIN ZOTERO_BIBL {"custom":[]} CSL_BIBLIOGRAPHY </w:instrText>
      </w:r>
      <w:r w:rsidRPr="00067100">
        <w:rPr>
          <w:rFonts w:cs="Calibri"/>
          <w:bCs/>
        </w:rPr>
        <w:fldChar w:fldCharType="separate"/>
      </w:r>
      <w:r w:rsidR="00C833CB" w:rsidRPr="00C833CB">
        <w:t xml:space="preserve">Erkkilä, J., Punkanen, M., Fachner, J., Ala-Ruona, E., Pöntiö, I., Tervaniemi, M., … Gold, C. (2011). Individual music therapy for depression: randomised controlled trial. </w:t>
      </w:r>
      <w:r w:rsidR="00C833CB" w:rsidRPr="00C833CB">
        <w:rPr>
          <w:i/>
          <w:iCs/>
        </w:rPr>
        <w:t>The British Journal of Psychiatry</w:t>
      </w:r>
      <w:r w:rsidR="00C833CB" w:rsidRPr="00C833CB">
        <w:t xml:space="preserve">, </w:t>
      </w:r>
      <w:r w:rsidR="00C833CB" w:rsidRPr="00C833CB">
        <w:rPr>
          <w:i/>
          <w:iCs/>
        </w:rPr>
        <w:t>199</w:t>
      </w:r>
      <w:r w:rsidR="00C833CB" w:rsidRPr="00C833CB">
        <w:t>(2), 132–139. http://doi.org/10.1192/bjp.bp.110.085431</w:t>
      </w:r>
    </w:p>
    <w:p w:rsidR="00C833CB" w:rsidRPr="00C833CB" w:rsidRDefault="00C833CB" w:rsidP="00C833CB">
      <w:pPr>
        <w:pStyle w:val="Bibliography"/>
        <w:spacing w:line="240" w:lineRule="auto"/>
      </w:pPr>
      <w:r w:rsidRPr="00C833CB">
        <w:t xml:space="preserve">Fancourt, D., Perkins, R., Ascenso, S., Atkins, L., Kilfeather, S., Carvalho, L. A., … Williamon, A. (In press). Group drumming modulates cytokine activity in mental health service users: a preliminary study. </w:t>
      </w:r>
      <w:r w:rsidRPr="00C833CB">
        <w:rPr>
          <w:i/>
          <w:iCs/>
        </w:rPr>
        <w:t>Psychotherapy and Psychosomatics</w:t>
      </w:r>
      <w:r w:rsidRPr="00C833CB">
        <w:t>.</w:t>
      </w:r>
    </w:p>
    <w:p w:rsidR="00C833CB" w:rsidRPr="00C833CB" w:rsidRDefault="00C833CB" w:rsidP="00C833CB">
      <w:pPr>
        <w:pStyle w:val="Bibliography"/>
        <w:spacing w:line="240" w:lineRule="auto"/>
      </w:pPr>
      <w:r w:rsidRPr="00C833CB">
        <w:t xml:space="preserve">Forsman, A. K., Nordmyr, J., &amp; Wahlbeck, K. (2011). Psychosocial interventions for the promotion of mental health and the prevention of depression among older adults. </w:t>
      </w:r>
      <w:r w:rsidRPr="00C833CB">
        <w:rPr>
          <w:i/>
          <w:iCs/>
        </w:rPr>
        <w:t>Health Promotion International</w:t>
      </w:r>
      <w:r w:rsidRPr="00C833CB">
        <w:t xml:space="preserve">, </w:t>
      </w:r>
      <w:r w:rsidRPr="00C833CB">
        <w:rPr>
          <w:i/>
          <w:iCs/>
        </w:rPr>
        <w:t>26</w:t>
      </w:r>
      <w:r w:rsidRPr="00C833CB">
        <w:t>(suppl 1), i85–i107. http://doi.org/10.1093/heapro/dar074</w:t>
      </w:r>
    </w:p>
    <w:p w:rsidR="00C833CB" w:rsidRPr="00C833CB" w:rsidRDefault="00C833CB" w:rsidP="00C833CB">
      <w:pPr>
        <w:pStyle w:val="Bibliography"/>
        <w:spacing w:line="240" w:lineRule="auto"/>
      </w:pPr>
      <w:r w:rsidRPr="00C833CB">
        <w:t xml:space="preserve">Talwar, N., Crawford, M. J., Maratos, A., Nur, U., McDERMOTT, O., &amp; Procter, S. (2006). Music therapy for in-patients with schizophrenia. </w:t>
      </w:r>
      <w:r w:rsidRPr="00C833CB">
        <w:rPr>
          <w:i/>
          <w:iCs/>
        </w:rPr>
        <w:t>The British Journal of Psychiatry</w:t>
      </w:r>
      <w:r w:rsidRPr="00C833CB">
        <w:t xml:space="preserve">, </w:t>
      </w:r>
      <w:r w:rsidRPr="00C833CB">
        <w:rPr>
          <w:i/>
          <w:iCs/>
        </w:rPr>
        <w:t>189</w:t>
      </w:r>
      <w:r w:rsidRPr="00C833CB">
        <w:t>(5), 405–409. http://doi.org/10.1192/bjp.bp.105.015073</w:t>
      </w:r>
    </w:p>
    <w:p w:rsidR="00C833CB" w:rsidRPr="00C833CB" w:rsidRDefault="00C833CB" w:rsidP="00C833CB">
      <w:pPr>
        <w:pStyle w:val="Bibliography"/>
        <w:spacing w:line="240" w:lineRule="auto"/>
      </w:pPr>
      <w:r w:rsidRPr="00C833CB">
        <w:t xml:space="preserve">Walk, A. (1928a). Music in Correctional Institutions. The Musician’s Contribution to Modern Mental Treatment. Music as a Means of Discipline. A Systematic Music Program for Mental Hospitals. Educational Features of an Institutional Music Program. </w:t>
      </w:r>
      <w:r w:rsidRPr="00C833CB">
        <w:rPr>
          <w:i/>
          <w:iCs/>
        </w:rPr>
        <w:t>The British Journal of Psychiatry</w:t>
      </w:r>
      <w:r w:rsidRPr="00C833CB">
        <w:t xml:space="preserve">, </w:t>
      </w:r>
      <w:r w:rsidRPr="00C833CB">
        <w:rPr>
          <w:i/>
          <w:iCs/>
        </w:rPr>
        <w:t>74</w:t>
      </w:r>
      <w:r w:rsidRPr="00C833CB">
        <w:t>(306), 521–522. http://doi.org/10.1192/bjp.74.306.521-a</w:t>
      </w:r>
    </w:p>
    <w:p w:rsidR="00C833CB" w:rsidRPr="00C833CB" w:rsidRDefault="00C833CB" w:rsidP="00C833CB">
      <w:pPr>
        <w:pStyle w:val="Bibliography"/>
        <w:spacing w:line="240" w:lineRule="auto"/>
      </w:pPr>
      <w:r w:rsidRPr="00C833CB">
        <w:t xml:space="preserve">Walk, A. (1928b). The Utilization of Music in Prisons and Mental Hospitals. </w:t>
      </w:r>
      <w:r w:rsidRPr="00C833CB">
        <w:rPr>
          <w:i/>
          <w:iCs/>
        </w:rPr>
        <w:t>The British Journal of Psychiatry</w:t>
      </w:r>
      <w:r w:rsidRPr="00C833CB">
        <w:t xml:space="preserve">, </w:t>
      </w:r>
      <w:r w:rsidRPr="00C833CB">
        <w:rPr>
          <w:i/>
          <w:iCs/>
        </w:rPr>
        <w:t>74</w:t>
      </w:r>
      <w:r w:rsidRPr="00C833CB">
        <w:t>(306), 521–521. http://doi.org/10.1192/bjp.74.306.521</w:t>
      </w:r>
    </w:p>
    <w:p w:rsidR="00C833CB" w:rsidRPr="00C833CB" w:rsidRDefault="00C833CB" w:rsidP="00C833CB">
      <w:pPr>
        <w:pStyle w:val="Bibliography"/>
        <w:spacing w:line="240" w:lineRule="auto"/>
      </w:pPr>
      <w:r w:rsidRPr="00C833CB">
        <w:t xml:space="preserve">Whiteford, H. A., Degenhardt, L., Rehm, J., Baxter, A. J., Ferrari, A. J., Erskine, H. E., … Vos, T. (2013). Global burden of disease attributable to mental and substance use disorders: findings from the Global Burden of Disease Study 2010. </w:t>
      </w:r>
      <w:r w:rsidRPr="00C833CB">
        <w:rPr>
          <w:i/>
          <w:iCs/>
        </w:rPr>
        <w:t>The Lancet</w:t>
      </w:r>
      <w:r w:rsidRPr="00C833CB">
        <w:t xml:space="preserve">, </w:t>
      </w:r>
      <w:r w:rsidRPr="00C833CB">
        <w:rPr>
          <w:i/>
          <w:iCs/>
        </w:rPr>
        <w:t>382</w:t>
      </w:r>
      <w:r w:rsidRPr="00C833CB">
        <w:t>(9904), 1575–1586. http://doi.org/10.1016/S0140-6736(13)61611-6</w:t>
      </w:r>
    </w:p>
    <w:p w:rsidR="002A68E7" w:rsidRPr="00067100" w:rsidRDefault="00C866E8" w:rsidP="00C833CB">
      <w:pPr>
        <w:spacing w:after="0" w:line="240" w:lineRule="auto"/>
        <w:rPr>
          <w:rFonts w:cs="Calibri"/>
          <w:bCs/>
        </w:rPr>
      </w:pPr>
      <w:r w:rsidRPr="00067100">
        <w:rPr>
          <w:rFonts w:cs="Calibri"/>
          <w:bCs/>
        </w:rPr>
        <w:fldChar w:fldCharType="end"/>
      </w:r>
    </w:p>
    <w:sectPr w:rsidR="002A68E7" w:rsidRPr="00067100" w:rsidSect="001E0376">
      <w:footerReference w:type="default" r:id="rId15"/>
      <w:headerReference w:type="first" r:id="rId16"/>
      <w:pgSz w:w="11906" w:h="16838" w:code="9"/>
      <w:pgMar w:top="1361" w:right="1247" w:bottom="1418" w:left="1247" w:header="454" w:footer="3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5F" w:rsidRDefault="0048775F" w:rsidP="001E0376">
      <w:pPr>
        <w:spacing w:after="0" w:line="240" w:lineRule="auto"/>
      </w:pPr>
      <w:r>
        <w:separator/>
      </w:r>
    </w:p>
  </w:endnote>
  <w:endnote w:type="continuationSeparator" w:id="0">
    <w:p w:rsidR="0048775F" w:rsidRDefault="0048775F" w:rsidP="001E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_7">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76" w:rsidRPr="005A11CC" w:rsidRDefault="001E0376" w:rsidP="001E0376">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sidR="00493545">
      <w:rPr>
        <w:sz w:val="20"/>
        <w:szCs w:val="20"/>
      </w:rPr>
      <w:tab/>
    </w:r>
    <w:r w:rsidR="00493545">
      <w:rPr>
        <w:sz w:val="20"/>
        <w:szCs w:val="20"/>
      </w:rPr>
      <w:tab/>
    </w:r>
  </w:p>
  <w:p w:rsidR="001E0376" w:rsidRPr="000066E1" w:rsidRDefault="001E0376" w:rsidP="009C4513">
    <w:pPr>
      <w:spacing w:after="0"/>
      <w:jc w:val="center"/>
      <w:rPr>
        <w:sz w:val="20"/>
        <w:szCs w:val="20"/>
      </w:rPr>
    </w:pPr>
    <w:r w:rsidRPr="005A11CC">
      <w:rPr>
        <w:sz w:val="20"/>
        <w:szCs w:val="20"/>
      </w:rPr>
      <w:t xml:space="preserve">Page </w:t>
    </w:r>
    <w:r w:rsidRPr="005A11CC">
      <w:rPr>
        <w:sz w:val="20"/>
        <w:szCs w:val="20"/>
      </w:rPr>
      <w:fldChar w:fldCharType="begin"/>
    </w:r>
    <w:r w:rsidRPr="005A11CC">
      <w:rPr>
        <w:sz w:val="20"/>
        <w:szCs w:val="20"/>
      </w:rPr>
      <w:instrText xml:space="preserve"> PAGE </w:instrText>
    </w:r>
    <w:r w:rsidRPr="005A11CC">
      <w:rPr>
        <w:sz w:val="20"/>
        <w:szCs w:val="20"/>
      </w:rPr>
      <w:fldChar w:fldCharType="separate"/>
    </w:r>
    <w:r w:rsidR="000D5D9C">
      <w:rPr>
        <w:noProof/>
        <w:sz w:val="20"/>
        <w:szCs w:val="20"/>
      </w:rPr>
      <w:t>1</w:t>
    </w:r>
    <w:r w:rsidRPr="005A11CC">
      <w:rPr>
        <w:sz w:val="20"/>
        <w:szCs w:val="20"/>
      </w:rPr>
      <w:fldChar w:fldCharType="end"/>
    </w:r>
    <w:r w:rsidRPr="005A11CC">
      <w:rPr>
        <w:sz w:val="20"/>
        <w:szCs w:val="20"/>
      </w:rPr>
      <w:t xml:space="preserve"> of </w:t>
    </w:r>
    <w:r w:rsidRPr="005A11CC">
      <w:rPr>
        <w:sz w:val="20"/>
        <w:szCs w:val="20"/>
      </w:rPr>
      <w:fldChar w:fldCharType="begin"/>
    </w:r>
    <w:r w:rsidRPr="005A11CC">
      <w:rPr>
        <w:sz w:val="20"/>
        <w:szCs w:val="20"/>
      </w:rPr>
      <w:instrText xml:space="preserve"> NUMPAGES  </w:instrText>
    </w:r>
    <w:r w:rsidRPr="005A11CC">
      <w:rPr>
        <w:sz w:val="20"/>
        <w:szCs w:val="20"/>
      </w:rPr>
      <w:fldChar w:fldCharType="separate"/>
    </w:r>
    <w:r w:rsidR="000D5D9C">
      <w:rPr>
        <w:noProof/>
        <w:sz w:val="20"/>
        <w:szCs w:val="20"/>
      </w:rPr>
      <w:t>9</w:t>
    </w:r>
    <w:r w:rsidRPr="005A11C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5F" w:rsidRDefault="0048775F" w:rsidP="001E0376">
      <w:pPr>
        <w:spacing w:after="0" w:line="240" w:lineRule="auto"/>
      </w:pPr>
      <w:r>
        <w:separator/>
      </w:r>
    </w:p>
  </w:footnote>
  <w:footnote w:type="continuationSeparator" w:id="0">
    <w:p w:rsidR="0048775F" w:rsidRDefault="0048775F" w:rsidP="001E0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76" w:rsidRPr="00274A32" w:rsidRDefault="001E0376">
    <w:pPr>
      <w:pStyle w:val="Header"/>
      <w:rPr>
        <w:sz w:val="20"/>
        <w:szCs w:val="20"/>
      </w:rPr>
    </w:pPr>
    <w:r w:rsidRPr="00726C48">
      <w:rPr>
        <w:sz w:val="20"/>
        <w:szCs w:val="20"/>
      </w:rPr>
      <w:t xml:space="preserve">Date and version No:     </w:t>
    </w:r>
    <w:r w:rsidRPr="00726C48">
      <w:rPr>
        <w:sz w:val="20"/>
        <w:szCs w:val="20"/>
        <w:highlight w:val="yellow"/>
      </w:rPr>
      <w:t>insert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E50"/>
    <w:multiLevelType w:val="multilevel"/>
    <w:tmpl w:val="76C8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609CF"/>
    <w:multiLevelType w:val="multilevel"/>
    <w:tmpl w:val="5A420A7A"/>
    <w:lvl w:ilvl="0">
      <w:start w:val="1"/>
      <w:numFmt w:val="decimal"/>
      <w:pStyle w:val="Heading1"/>
      <w:lvlText w:val="%1."/>
      <w:lvlJc w:val="left"/>
      <w:pPr>
        <w:ind w:left="360" w:hanging="360"/>
      </w:pPr>
    </w:lvl>
    <w:lvl w:ilvl="1">
      <w:start w:val="1"/>
      <w:numFmt w:val="decimal"/>
      <w:pStyle w:val="Heading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7B74C3"/>
    <w:multiLevelType w:val="hybridMultilevel"/>
    <w:tmpl w:val="B0403D76"/>
    <w:lvl w:ilvl="0" w:tplc="2C1A7088">
      <w:start w:val="5"/>
      <w:numFmt w:val="bullet"/>
      <w:lvlText w:val="-"/>
      <w:lvlJc w:val="left"/>
      <w:pPr>
        <w:ind w:left="720" w:hanging="360"/>
      </w:pPr>
      <w:rPr>
        <w:rFonts w:ascii="Calibri" w:eastAsia="Times New Roman" w:hAnsi="Calibri"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F253D"/>
    <w:multiLevelType w:val="hybridMultilevel"/>
    <w:tmpl w:val="F5264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6228CE"/>
    <w:multiLevelType w:val="hybridMultilevel"/>
    <w:tmpl w:val="54BA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217748"/>
    <w:multiLevelType w:val="hybridMultilevel"/>
    <w:tmpl w:val="984A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BB7750"/>
    <w:multiLevelType w:val="hybridMultilevel"/>
    <w:tmpl w:val="47BA13E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F285BE5"/>
    <w:multiLevelType w:val="hybridMultilevel"/>
    <w:tmpl w:val="FF2A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5B1226"/>
    <w:multiLevelType w:val="hybridMultilevel"/>
    <w:tmpl w:val="FE4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F22E6E"/>
    <w:multiLevelType w:val="multilevel"/>
    <w:tmpl w:val="BB5ADBE6"/>
    <w:lvl w:ilvl="0">
      <w:start w:val="1"/>
      <w:numFmt w:val="decimal"/>
      <w:lvlText w:val="%1."/>
      <w:lvlJc w:val="left"/>
      <w:pPr>
        <w:ind w:left="360" w:hanging="360"/>
      </w:pPr>
    </w:lvl>
    <w:lvl w:ilvl="1">
      <w:start w:val="5"/>
      <w:numFmt w:val="bullet"/>
      <w:lvlText w:val="-"/>
      <w:lvlJc w:val="left"/>
      <w:pPr>
        <w:ind w:left="792" w:hanging="432"/>
      </w:pPr>
      <w:rPr>
        <w:rFonts w:ascii="Calibri" w:eastAsia="Times New Roman" w:hAnsi="Calibri" w:cs="Times New Roman"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C61DD0"/>
    <w:multiLevelType w:val="hybridMultilevel"/>
    <w:tmpl w:val="776E4BD4"/>
    <w:lvl w:ilvl="0" w:tplc="61347FD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C2BF3"/>
    <w:multiLevelType w:val="hybridMultilevel"/>
    <w:tmpl w:val="4144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7F380F"/>
    <w:multiLevelType w:val="hybridMultilevel"/>
    <w:tmpl w:val="80F0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200ACF"/>
    <w:multiLevelType w:val="hybridMultilevel"/>
    <w:tmpl w:val="7B34EC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3725B8"/>
    <w:multiLevelType w:val="hybridMultilevel"/>
    <w:tmpl w:val="7130C878"/>
    <w:lvl w:ilvl="0" w:tplc="0C9AD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EC47A9"/>
    <w:multiLevelType w:val="hybridMultilevel"/>
    <w:tmpl w:val="A586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5006F9"/>
    <w:multiLevelType w:val="hybridMultilevel"/>
    <w:tmpl w:val="47BA13E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7"/>
  </w:num>
  <w:num w:numId="4">
    <w:abstractNumId w:val="11"/>
  </w:num>
  <w:num w:numId="5">
    <w:abstractNumId w:val="5"/>
  </w:num>
  <w:num w:numId="6">
    <w:abstractNumId w:val="8"/>
  </w:num>
  <w:num w:numId="7">
    <w:abstractNumId w:val="4"/>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3"/>
  </w:num>
  <w:num w:numId="13">
    <w:abstractNumId w:val="13"/>
  </w:num>
  <w:num w:numId="14">
    <w:abstractNumId w:val="6"/>
  </w:num>
  <w:num w:numId="15">
    <w:abstractNumId w:val="10"/>
  </w:num>
  <w:num w:numId="16">
    <w:abstractNumId w:val="16"/>
  </w:num>
  <w:num w:numId="17">
    <w:abstractNumId w:val="14"/>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06"/>
    <w:rsid w:val="000044B5"/>
    <w:rsid w:val="00027B19"/>
    <w:rsid w:val="00036002"/>
    <w:rsid w:val="00044A8D"/>
    <w:rsid w:val="000616B6"/>
    <w:rsid w:val="0006618A"/>
    <w:rsid w:val="00067100"/>
    <w:rsid w:val="00076F17"/>
    <w:rsid w:val="0008426F"/>
    <w:rsid w:val="00090C37"/>
    <w:rsid w:val="00092D0C"/>
    <w:rsid w:val="000A4576"/>
    <w:rsid w:val="000A59C2"/>
    <w:rsid w:val="000B00E4"/>
    <w:rsid w:val="000B2509"/>
    <w:rsid w:val="000B279B"/>
    <w:rsid w:val="000D5D9C"/>
    <w:rsid w:val="000E127B"/>
    <w:rsid w:val="000E583A"/>
    <w:rsid w:val="000E641C"/>
    <w:rsid w:val="000F1F53"/>
    <w:rsid w:val="000F5D12"/>
    <w:rsid w:val="000F680C"/>
    <w:rsid w:val="001040ED"/>
    <w:rsid w:val="00105277"/>
    <w:rsid w:val="00111369"/>
    <w:rsid w:val="00112C0B"/>
    <w:rsid w:val="00122F87"/>
    <w:rsid w:val="00127305"/>
    <w:rsid w:val="00170C57"/>
    <w:rsid w:val="0018527E"/>
    <w:rsid w:val="001920CE"/>
    <w:rsid w:val="001954D8"/>
    <w:rsid w:val="001A1D3D"/>
    <w:rsid w:val="001A627E"/>
    <w:rsid w:val="001B1395"/>
    <w:rsid w:val="001B69F1"/>
    <w:rsid w:val="001D656A"/>
    <w:rsid w:val="001E0376"/>
    <w:rsid w:val="001E7F97"/>
    <w:rsid w:val="001F05ED"/>
    <w:rsid w:val="001F0B79"/>
    <w:rsid w:val="001F64AD"/>
    <w:rsid w:val="00205EFB"/>
    <w:rsid w:val="00213BEC"/>
    <w:rsid w:val="00235CD2"/>
    <w:rsid w:val="00237E6C"/>
    <w:rsid w:val="00255CDA"/>
    <w:rsid w:val="00256664"/>
    <w:rsid w:val="0025765E"/>
    <w:rsid w:val="0027133B"/>
    <w:rsid w:val="00285AC9"/>
    <w:rsid w:val="002926AA"/>
    <w:rsid w:val="0029403B"/>
    <w:rsid w:val="002A0688"/>
    <w:rsid w:val="002A68E7"/>
    <w:rsid w:val="002B0C94"/>
    <w:rsid w:val="002C4F48"/>
    <w:rsid w:val="002D01E8"/>
    <w:rsid w:val="002D17F2"/>
    <w:rsid w:val="002E72AA"/>
    <w:rsid w:val="002F639F"/>
    <w:rsid w:val="002F6AC8"/>
    <w:rsid w:val="00300F23"/>
    <w:rsid w:val="003067D2"/>
    <w:rsid w:val="00312850"/>
    <w:rsid w:val="00325B0A"/>
    <w:rsid w:val="003327BB"/>
    <w:rsid w:val="00347663"/>
    <w:rsid w:val="003916CA"/>
    <w:rsid w:val="003A2FD8"/>
    <w:rsid w:val="003C020A"/>
    <w:rsid w:val="003C11E4"/>
    <w:rsid w:val="003C4E15"/>
    <w:rsid w:val="003E198C"/>
    <w:rsid w:val="003E307B"/>
    <w:rsid w:val="003F1F9C"/>
    <w:rsid w:val="00410464"/>
    <w:rsid w:val="004229DE"/>
    <w:rsid w:val="004279AF"/>
    <w:rsid w:val="00450CF9"/>
    <w:rsid w:val="00475F76"/>
    <w:rsid w:val="00483BB2"/>
    <w:rsid w:val="0048775F"/>
    <w:rsid w:val="00493545"/>
    <w:rsid w:val="004A1235"/>
    <w:rsid w:val="004C31F2"/>
    <w:rsid w:val="004C6879"/>
    <w:rsid w:val="004E7D72"/>
    <w:rsid w:val="004F199E"/>
    <w:rsid w:val="004F2F0A"/>
    <w:rsid w:val="00500854"/>
    <w:rsid w:val="00502989"/>
    <w:rsid w:val="00523664"/>
    <w:rsid w:val="00532D9E"/>
    <w:rsid w:val="00560323"/>
    <w:rsid w:val="00563295"/>
    <w:rsid w:val="005632BF"/>
    <w:rsid w:val="00586D12"/>
    <w:rsid w:val="005A687F"/>
    <w:rsid w:val="005B7EA7"/>
    <w:rsid w:val="005F7242"/>
    <w:rsid w:val="00601238"/>
    <w:rsid w:val="00622179"/>
    <w:rsid w:val="00622BF9"/>
    <w:rsid w:val="0062583D"/>
    <w:rsid w:val="006319DA"/>
    <w:rsid w:val="00641751"/>
    <w:rsid w:val="006440DD"/>
    <w:rsid w:val="006722A6"/>
    <w:rsid w:val="006D1A49"/>
    <w:rsid w:val="006F03F3"/>
    <w:rsid w:val="0072753A"/>
    <w:rsid w:val="0073298B"/>
    <w:rsid w:val="007456A3"/>
    <w:rsid w:val="00750F73"/>
    <w:rsid w:val="007715C2"/>
    <w:rsid w:val="007A0B2A"/>
    <w:rsid w:val="007A10D9"/>
    <w:rsid w:val="007B4B58"/>
    <w:rsid w:val="007C2677"/>
    <w:rsid w:val="007C73D8"/>
    <w:rsid w:val="00811AA6"/>
    <w:rsid w:val="00816AAB"/>
    <w:rsid w:val="00822F0C"/>
    <w:rsid w:val="008238E6"/>
    <w:rsid w:val="00824414"/>
    <w:rsid w:val="0082565E"/>
    <w:rsid w:val="00837BE6"/>
    <w:rsid w:val="008535F3"/>
    <w:rsid w:val="008604B2"/>
    <w:rsid w:val="00867420"/>
    <w:rsid w:val="00867883"/>
    <w:rsid w:val="00867DAB"/>
    <w:rsid w:val="00870D4E"/>
    <w:rsid w:val="00876CFB"/>
    <w:rsid w:val="00877519"/>
    <w:rsid w:val="0088600B"/>
    <w:rsid w:val="008E70F5"/>
    <w:rsid w:val="008F1D13"/>
    <w:rsid w:val="008F7D1C"/>
    <w:rsid w:val="00930570"/>
    <w:rsid w:val="00947BD4"/>
    <w:rsid w:val="00956EC6"/>
    <w:rsid w:val="00961D4F"/>
    <w:rsid w:val="00973E30"/>
    <w:rsid w:val="00980631"/>
    <w:rsid w:val="00982F71"/>
    <w:rsid w:val="00994BC7"/>
    <w:rsid w:val="009A1414"/>
    <w:rsid w:val="009A4EE8"/>
    <w:rsid w:val="009A74AA"/>
    <w:rsid w:val="009B64FA"/>
    <w:rsid w:val="009C4513"/>
    <w:rsid w:val="009C7148"/>
    <w:rsid w:val="009D7205"/>
    <w:rsid w:val="009E2CA5"/>
    <w:rsid w:val="009E6693"/>
    <w:rsid w:val="009F0978"/>
    <w:rsid w:val="009F1DDD"/>
    <w:rsid w:val="00A00D30"/>
    <w:rsid w:val="00A13915"/>
    <w:rsid w:val="00A36CDD"/>
    <w:rsid w:val="00A529F8"/>
    <w:rsid w:val="00A53F01"/>
    <w:rsid w:val="00A94A16"/>
    <w:rsid w:val="00A9711B"/>
    <w:rsid w:val="00A9784F"/>
    <w:rsid w:val="00AC26B9"/>
    <w:rsid w:val="00AC6875"/>
    <w:rsid w:val="00AE10CB"/>
    <w:rsid w:val="00AE6EAA"/>
    <w:rsid w:val="00AE744A"/>
    <w:rsid w:val="00AF2A80"/>
    <w:rsid w:val="00AF453F"/>
    <w:rsid w:val="00B13AB4"/>
    <w:rsid w:val="00B23CD8"/>
    <w:rsid w:val="00B2633F"/>
    <w:rsid w:val="00B369AF"/>
    <w:rsid w:val="00B373E9"/>
    <w:rsid w:val="00B66164"/>
    <w:rsid w:val="00B66FD9"/>
    <w:rsid w:val="00B67C96"/>
    <w:rsid w:val="00B70582"/>
    <w:rsid w:val="00B71E73"/>
    <w:rsid w:val="00B74B88"/>
    <w:rsid w:val="00B81678"/>
    <w:rsid w:val="00B974D5"/>
    <w:rsid w:val="00BC294F"/>
    <w:rsid w:val="00BE37CD"/>
    <w:rsid w:val="00BE4922"/>
    <w:rsid w:val="00C452C2"/>
    <w:rsid w:val="00C55EC3"/>
    <w:rsid w:val="00C76057"/>
    <w:rsid w:val="00C833CB"/>
    <w:rsid w:val="00C866E8"/>
    <w:rsid w:val="00C910DA"/>
    <w:rsid w:val="00C93F55"/>
    <w:rsid w:val="00C96793"/>
    <w:rsid w:val="00C96BFB"/>
    <w:rsid w:val="00CA3FDC"/>
    <w:rsid w:val="00CB3BA1"/>
    <w:rsid w:val="00CF061D"/>
    <w:rsid w:val="00D03EC4"/>
    <w:rsid w:val="00D11FCF"/>
    <w:rsid w:val="00D210CB"/>
    <w:rsid w:val="00D35159"/>
    <w:rsid w:val="00D4178D"/>
    <w:rsid w:val="00D448C1"/>
    <w:rsid w:val="00D61BD0"/>
    <w:rsid w:val="00D62277"/>
    <w:rsid w:val="00D6746B"/>
    <w:rsid w:val="00D93F5B"/>
    <w:rsid w:val="00D96F8B"/>
    <w:rsid w:val="00DB1463"/>
    <w:rsid w:val="00DD4BC0"/>
    <w:rsid w:val="00DF594B"/>
    <w:rsid w:val="00DF70E5"/>
    <w:rsid w:val="00E43817"/>
    <w:rsid w:val="00E45D62"/>
    <w:rsid w:val="00E60FFE"/>
    <w:rsid w:val="00E71940"/>
    <w:rsid w:val="00E81422"/>
    <w:rsid w:val="00E915AA"/>
    <w:rsid w:val="00EA0AEE"/>
    <w:rsid w:val="00EB0BFD"/>
    <w:rsid w:val="00EC780F"/>
    <w:rsid w:val="00EF1606"/>
    <w:rsid w:val="00F107DB"/>
    <w:rsid w:val="00F306AA"/>
    <w:rsid w:val="00F43B5A"/>
    <w:rsid w:val="00F54BA5"/>
    <w:rsid w:val="00F566BD"/>
    <w:rsid w:val="00F8061E"/>
    <w:rsid w:val="00F811CA"/>
    <w:rsid w:val="00F82793"/>
    <w:rsid w:val="00F83A7E"/>
    <w:rsid w:val="00F85921"/>
    <w:rsid w:val="00F866C5"/>
    <w:rsid w:val="00F8772C"/>
    <w:rsid w:val="00F97E41"/>
    <w:rsid w:val="00FC5CE7"/>
    <w:rsid w:val="00FE77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E3797"/>
    <w:pPr>
      <w:spacing w:after="200" w:line="276" w:lineRule="auto"/>
    </w:pPr>
    <w:rPr>
      <w:sz w:val="22"/>
      <w:szCs w:val="22"/>
    </w:rPr>
  </w:style>
  <w:style w:type="paragraph" w:styleId="Heading1">
    <w:name w:val="heading 1"/>
    <w:basedOn w:val="Normal"/>
    <w:next w:val="Normal"/>
    <w:link w:val="Heading1Char"/>
    <w:uiPriority w:val="9"/>
    <w:qFormat/>
    <w:rsid w:val="007E3D66"/>
    <w:pPr>
      <w:numPr>
        <w:numId w:val="1"/>
      </w:numPr>
      <w:spacing w:before="480" w:after="0"/>
      <w:contextualSpacing/>
      <w:outlineLvl w:val="0"/>
    </w:pPr>
    <w:rPr>
      <w:b/>
      <w:bCs/>
      <w:sz w:val="24"/>
      <w:szCs w:val="28"/>
    </w:rPr>
  </w:style>
  <w:style w:type="paragraph" w:styleId="Heading2">
    <w:name w:val="heading 2"/>
    <w:basedOn w:val="Heading1"/>
    <w:next w:val="Normal"/>
    <w:link w:val="Heading2Char"/>
    <w:uiPriority w:val="9"/>
    <w:qFormat/>
    <w:rsid w:val="007E3D66"/>
    <w:pPr>
      <w:numPr>
        <w:ilvl w:val="1"/>
      </w:numPr>
      <w:outlineLvl w:val="1"/>
    </w:pPr>
  </w:style>
  <w:style w:type="paragraph" w:styleId="Heading3">
    <w:name w:val="heading 3"/>
    <w:basedOn w:val="Normal"/>
    <w:next w:val="Normal"/>
    <w:link w:val="Heading3Char"/>
    <w:uiPriority w:val="9"/>
    <w:qFormat/>
    <w:rsid w:val="00EF1606"/>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EF1606"/>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EF1606"/>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EF160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EF1606"/>
    <w:pPr>
      <w:spacing w:after="0"/>
      <w:outlineLvl w:val="6"/>
    </w:pPr>
    <w:rPr>
      <w:rFonts w:ascii="Cambria" w:hAnsi="Cambria"/>
      <w:i/>
      <w:iCs/>
    </w:rPr>
  </w:style>
  <w:style w:type="paragraph" w:styleId="Heading8">
    <w:name w:val="heading 8"/>
    <w:basedOn w:val="Normal"/>
    <w:next w:val="Normal"/>
    <w:link w:val="Heading8Char"/>
    <w:uiPriority w:val="9"/>
    <w:qFormat/>
    <w:rsid w:val="00EF1606"/>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EF160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D66"/>
    <w:rPr>
      <w:rFonts w:eastAsia="Times New Roman" w:cs="Times New Roman"/>
      <w:b/>
      <w:bCs/>
      <w:sz w:val="24"/>
      <w:szCs w:val="28"/>
    </w:rPr>
  </w:style>
  <w:style w:type="character" w:customStyle="1" w:styleId="Heading2Char">
    <w:name w:val="Heading 2 Char"/>
    <w:link w:val="Heading2"/>
    <w:uiPriority w:val="9"/>
    <w:rsid w:val="007E3D66"/>
    <w:rPr>
      <w:rFonts w:eastAsia="Times New Roman" w:cs="Times New Roman"/>
      <w:b/>
      <w:bCs/>
      <w:sz w:val="24"/>
      <w:szCs w:val="28"/>
    </w:rPr>
  </w:style>
  <w:style w:type="character" w:customStyle="1" w:styleId="Heading3Char">
    <w:name w:val="Heading 3 Char"/>
    <w:link w:val="Heading3"/>
    <w:uiPriority w:val="9"/>
    <w:rsid w:val="00EF1606"/>
    <w:rPr>
      <w:rFonts w:ascii="Cambria" w:eastAsia="Times New Roman" w:hAnsi="Cambria" w:cs="Times New Roman"/>
      <w:b/>
      <w:bCs/>
    </w:rPr>
  </w:style>
  <w:style w:type="character" w:customStyle="1" w:styleId="Heading4Char">
    <w:name w:val="Heading 4 Char"/>
    <w:link w:val="Heading4"/>
    <w:uiPriority w:val="9"/>
    <w:semiHidden/>
    <w:rsid w:val="00EF1606"/>
    <w:rPr>
      <w:rFonts w:ascii="Cambria" w:eastAsia="Times New Roman" w:hAnsi="Cambria" w:cs="Times New Roman"/>
      <w:b/>
      <w:bCs/>
      <w:i/>
      <w:iCs/>
    </w:rPr>
  </w:style>
  <w:style w:type="character" w:customStyle="1" w:styleId="Heading5Char">
    <w:name w:val="Heading 5 Char"/>
    <w:link w:val="Heading5"/>
    <w:uiPriority w:val="9"/>
    <w:semiHidden/>
    <w:rsid w:val="00EF1606"/>
    <w:rPr>
      <w:rFonts w:ascii="Cambria" w:eastAsia="Times New Roman" w:hAnsi="Cambria" w:cs="Times New Roman"/>
      <w:b/>
      <w:bCs/>
      <w:color w:val="7F7F7F"/>
    </w:rPr>
  </w:style>
  <w:style w:type="character" w:customStyle="1" w:styleId="Heading6Char">
    <w:name w:val="Heading 6 Char"/>
    <w:link w:val="Heading6"/>
    <w:uiPriority w:val="9"/>
    <w:semiHidden/>
    <w:rsid w:val="00EF1606"/>
    <w:rPr>
      <w:rFonts w:ascii="Cambria" w:eastAsia="Times New Roman" w:hAnsi="Cambria" w:cs="Times New Roman"/>
      <w:b/>
      <w:bCs/>
      <w:i/>
      <w:iCs/>
      <w:color w:val="7F7F7F"/>
    </w:rPr>
  </w:style>
  <w:style w:type="character" w:customStyle="1" w:styleId="Heading7Char">
    <w:name w:val="Heading 7 Char"/>
    <w:link w:val="Heading7"/>
    <w:uiPriority w:val="9"/>
    <w:semiHidden/>
    <w:rsid w:val="00EF1606"/>
    <w:rPr>
      <w:rFonts w:ascii="Cambria" w:eastAsia="Times New Roman" w:hAnsi="Cambria" w:cs="Times New Roman"/>
      <w:i/>
      <w:iCs/>
    </w:rPr>
  </w:style>
  <w:style w:type="character" w:customStyle="1" w:styleId="Heading8Char">
    <w:name w:val="Heading 8 Char"/>
    <w:link w:val="Heading8"/>
    <w:uiPriority w:val="9"/>
    <w:semiHidden/>
    <w:rsid w:val="00EF1606"/>
    <w:rPr>
      <w:rFonts w:ascii="Cambria" w:eastAsia="Times New Roman" w:hAnsi="Cambria" w:cs="Times New Roman"/>
      <w:sz w:val="20"/>
      <w:szCs w:val="20"/>
    </w:rPr>
  </w:style>
  <w:style w:type="character" w:customStyle="1" w:styleId="Heading9Char">
    <w:name w:val="Heading 9 Char"/>
    <w:link w:val="Heading9"/>
    <w:uiPriority w:val="9"/>
    <w:semiHidden/>
    <w:rsid w:val="00EF1606"/>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EF1606"/>
    <w:pPr>
      <w:pBdr>
        <w:bottom w:val="single" w:sz="4" w:space="1" w:color="auto"/>
      </w:pBdr>
      <w:spacing w:line="240" w:lineRule="auto"/>
      <w:contextualSpacing/>
    </w:pPr>
    <w:rPr>
      <w:spacing w:val="5"/>
      <w:sz w:val="24"/>
      <w:szCs w:val="52"/>
    </w:rPr>
  </w:style>
  <w:style w:type="character" w:customStyle="1" w:styleId="TitleChar">
    <w:name w:val="Title Char"/>
    <w:link w:val="Title"/>
    <w:uiPriority w:val="10"/>
    <w:rsid w:val="00EF1606"/>
    <w:rPr>
      <w:rFonts w:eastAsia="Times New Roman" w:cs="Times New Roman"/>
      <w:spacing w:val="5"/>
      <w:sz w:val="24"/>
      <w:szCs w:val="52"/>
    </w:rPr>
  </w:style>
  <w:style w:type="paragraph" w:styleId="Subtitle">
    <w:name w:val="Subtitle"/>
    <w:basedOn w:val="Normal"/>
    <w:next w:val="Normal"/>
    <w:link w:val="SubtitleChar"/>
    <w:uiPriority w:val="11"/>
    <w:qFormat/>
    <w:rsid w:val="00EF1606"/>
    <w:pPr>
      <w:spacing w:after="600"/>
    </w:pPr>
    <w:rPr>
      <w:rFonts w:ascii="Cambria" w:hAnsi="Cambria"/>
      <w:i/>
      <w:iCs/>
      <w:spacing w:val="13"/>
      <w:sz w:val="24"/>
      <w:szCs w:val="24"/>
    </w:rPr>
  </w:style>
  <w:style w:type="character" w:customStyle="1" w:styleId="SubtitleChar">
    <w:name w:val="Subtitle Char"/>
    <w:link w:val="Subtitle"/>
    <w:uiPriority w:val="11"/>
    <w:rsid w:val="00EF1606"/>
    <w:rPr>
      <w:rFonts w:ascii="Cambria" w:eastAsia="Times New Roman" w:hAnsi="Cambria" w:cs="Times New Roman"/>
      <w:i/>
      <w:iCs/>
      <w:spacing w:val="13"/>
      <w:sz w:val="24"/>
      <w:szCs w:val="24"/>
    </w:rPr>
  </w:style>
  <w:style w:type="character" w:styleId="Strong">
    <w:name w:val="Strong"/>
    <w:uiPriority w:val="22"/>
    <w:qFormat/>
    <w:rsid w:val="00EF1606"/>
    <w:rPr>
      <w:b/>
      <w:bCs/>
    </w:rPr>
  </w:style>
  <w:style w:type="character" w:styleId="Emphasis">
    <w:name w:val="Emphasis"/>
    <w:uiPriority w:val="20"/>
    <w:qFormat/>
    <w:rsid w:val="00EF1606"/>
    <w:rPr>
      <w:b/>
      <w:bCs/>
      <w:i/>
      <w:iCs/>
      <w:spacing w:val="10"/>
      <w:bdr w:val="none" w:sz="0" w:space="0" w:color="auto"/>
      <w:shd w:val="clear" w:color="auto" w:fill="auto"/>
    </w:rPr>
  </w:style>
  <w:style w:type="paragraph" w:customStyle="1" w:styleId="MediumGrid21">
    <w:name w:val="Medium Grid 21"/>
    <w:basedOn w:val="Normal"/>
    <w:uiPriority w:val="1"/>
    <w:qFormat/>
    <w:rsid w:val="00EF1606"/>
    <w:pPr>
      <w:spacing w:after="0" w:line="240" w:lineRule="auto"/>
    </w:pPr>
  </w:style>
  <w:style w:type="paragraph" w:customStyle="1" w:styleId="ColorfulList-Accent11">
    <w:name w:val="Colorful List - Accent 11"/>
    <w:basedOn w:val="Normal"/>
    <w:uiPriority w:val="34"/>
    <w:qFormat/>
    <w:rsid w:val="00EF1606"/>
    <w:pPr>
      <w:ind w:left="720"/>
      <w:contextualSpacing/>
    </w:pPr>
  </w:style>
  <w:style w:type="paragraph" w:customStyle="1" w:styleId="ColorfulGrid-Accent11">
    <w:name w:val="Colorful Grid - Accent 11"/>
    <w:basedOn w:val="Normal"/>
    <w:next w:val="Normal"/>
    <w:link w:val="ColorfulGrid-Accent1Char"/>
    <w:uiPriority w:val="29"/>
    <w:qFormat/>
    <w:rsid w:val="00EF1606"/>
    <w:pPr>
      <w:spacing w:before="200" w:after="0"/>
      <w:ind w:left="360" w:right="360"/>
    </w:pPr>
    <w:rPr>
      <w:i/>
      <w:iCs/>
    </w:rPr>
  </w:style>
  <w:style w:type="character" w:customStyle="1" w:styleId="ColorfulGrid-Accent1Char">
    <w:name w:val="Colorful Grid - Accent 1 Char"/>
    <w:link w:val="ColorfulGrid-Accent11"/>
    <w:uiPriority w:val="29"/>
    <w:rsid w:val="00EF1606"/>
    <w:rPr>
      <w:i/>
      <w:iCs/>
    </w:rPr>
  </w:style>
  <w:style w:type="paragraph" w:customStyle="1" w:styleId="LightShading-Accent21">
    <w:name w:val="Light Shading - Accent 21"/>
    <w:basedOn w:val="Normal"/>
    <w:next w:val="Normal"/>
    <w:link w:val="LightShading-Accent2Char"/>
    <w:uiPriority w:val="30"/>
    <w:qFormat/>
    <w:rsid w:val="00EF1606"/>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30"/>
    <w:rsid w:val="00EF1606"/>
    <w:rPr>
      <w:b/>
      <w:bCs/>
      <w:i/>
      <w:iCs/>
    </w:rPr>
  </w:style>
  <w:style w:type="character" w:styleId="SubtleEmphasis">
    <w:name w:val="Subtle Emphasis"/>
    <w:uiPriority w:val="19"/>
    <w:qFormat/>
    <w:rsid w:val="00EF1606"/>
    <w:rPr>
      <w:i/>
      <w:iCs/>
    </w:rPr>
  </w:style>
  <w:style w:type="character" w:styleId="IntenseEmphasis">
    <w:name w:val="Intense Emphasis"/>
    <w:uiPriority w:val="21"/>
    <w:qFormat/>
    <w:rsid w:val="00EF1606"/>
    <w:rPr>
      <w:b/>
      <w:bCs/>
    </w:rPr>
  </w:style>
  <w:style w:type="character" w:styleId="SubtleReference">
    <w:name w:val="Subtle Reference"/>
    <w:uiPriority w:val="31"/>
    <w:qFormat/>
    <w:rsid w:val="00EF1606"/>
    <w:rPr>
      <w:smallCaps/>
    </w:rPr>
  </w:style>
  <w:style w:type="character" w:styleId="IntenseReference">
    <w:name w:val="Intense Reference"/>
    <w:uiPriority w:val="32"/>
    <w:qFormat/>
    <w:rsid w:val="00EF1606"/>
    <w:rPr>
      <w:smallCaps/>
      <w:spacing w:val="5"/>
      <w:u w:val="single"/>
    </w:rPr>
  </w:style>
  <w:style w:type="character" w:styleId="BookTitle">
    <w:name w:val="Book Title"/>
    <w:uiPriority w:val="33"/>
    <w:qFormat/>
    <w:rsid w:val="00EF1606"/>
    <w:rPr>
      <w:i/>
      <w:iCs/>
      <w:smallCaps/>
      <w:spacing w:val="5"/>
    </w:rPr>
  </w:style>
  <w:style w:type="paragraph" w:styleId="TOCHeading">
    <w:name w:val="TOC Heading"/>
    <w:basedOn w:val="Heading1"/>
    <w:next w:val="Normal"/>
    <w:uiPriority w:val="39"/>
    <w:unhideWhenUsed/>
    <w:qFormat/>
    <w:rsid w:val="00EF1606"/>
    <w:pPr>
      <w:outlineLvl w:val="9"/>
    </w:pPr>
  </w:style>
  <w:style w:type="character" w:styleId="Hyperlink">
    <w:name w:val="Hyperlink"/>
    <w:uiPriority w:val="99"/>
    <w:unhideWhenUsed/>
    <w:rsid w:val="001D2F14"/>
    <w:rPr>
      <w:color w:val="0000FF"/>
      <w:u w:val="single"/>
    </w:rPr>
  </w:style>
  <w:style w:type="paragraph" w:styleId="TOC1">
    <w:name w:val="toc 1"/>
    <w:basedOn w:val="Normal"/>
    <w:next w:val="Normal"/>
    <w:autoRedefine/>
    <w:uiPriority w:val="39"/>
    <w:unhideWhenUsed/>
    <w:rsid w:val="0079308A"/>
    <w:pPr>
      <w:spacing w:after="100"/>
    </w:pPr>
  </w:style>
  <w:style w:type="paragraph" w:styleId="TOC2">
    <w:name w:val="toc 2"/>
    <w:basedOn w:val="Normal"/>
    <w:next w:val="Normal"/>
    <w:autoRedefine/>
    <w:uiPriority w:val="39"/>
    <w:unhideWhenUsed/>
    <w:rsid w:val="0079308A"/>
    <w:pPr>
      <w:spacing w:after="100"/>
      <w:ind w:left="220"/>
    </w:pPr>
  </w:style>
  <w:style w:type="paragraph" w:styleId="BalloonText">
    <w:name w:val="Balloon Text"/>
    <w:basedOn w:val="Normal"/>
    <w:link w:val="BalloonTextChar"/>
    <w:uiPriority w:val="99"/>
    <w:semiHidden/>
    <w:unhideWhenUsed/>
    <w:rsid w:val="007930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308A"/>
    <w:rPr>
      <w:rFonts w:ascii="Tahoma" w:hAnsi="Tahoma" w:cs="Tahoma"/>
      <w:sz w:val="16"/>
      <w:szCs w:val="16"/>
    </w:rPr>
  </w:style>
  <w:style w:type="paragraph" w:styleId="Header">
    <w:name w:val="header"/>
    <w:basedOn w:val="Normal"/>
    <w:link w:val="HeaderChar"/>
    <w:unhideWhenUsed/>
    <w:rsid w:val="00740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F2"/>
  </w:style>
  <w:style w:type="paragraph" w:styleId="Footer">
    <w:name w:val="footer"/>
    <w:basedOn w:val="Normal"/>
    <w:link w:val="FooterChar"/>
    <w:uiPriority w:val="99"/>
    <w:unhideWhenUsed/>
    <w:rsid w:val="0074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F2"/>
  </w:style>
  <w:style w:type="table" w:styleId="TableGrid">
    <w:name w:val="Table Grid"/>
    <w:basedOn w:val="TableNormal"/>
    <w:uiPriority w:val="59"/>
    <w:rsid w:val="00233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25C44"/>
    <w:rPr>
      <w:sz w:val="16"/>
      <w:szCs w:val="16"/>
    </w:rPr>
  </w:style>
  <w:style w:type="paragraph" w:styleId="CommentText">
    <w:name w:val="annotation text"/>
    <w:basedOn w:val="Normal"/>
    <w:link w:val="CommentTextChar"/>
    <w:uiPriority w:val="99"/>
    <w:semiHidden/>
    <w:unhideWhenUsed/>
    <w:rsid w:val="00F25C44"/>
    <w:pPr>
      <w:spacing w:line="240" w:lineRule="auto"/>
    </w:pPr>
    <w:rPr>
      <w:sz w:val="20"/>
      <w:szCs w:val="20"/>
    </w:rPr>
  </w:style>
  <w:style w:type="character" w:customStyle="1" w:styleId="CommentTextChar">
    <w:name w:val="Comment Text Char"/>
    <w:link w:val="CommentText"/>
    <w:uiPriority w:val="99"/>
    <w:semiHidden/>
    <w:rsid w:val="00F25C44"/>
    <w:rPr>
      <w:sz w:val="20"/>
      <w:szCs w:val="20"/>
    </w:rPr>
  </w:style>
  <w:style w:type="paragraph" w:styleId="CommentSubject">
    <w:name w:val="annotation subject"/>
    <w:basedOn w:val="CommentText"/>
    <w:next w:val="CommentText"/>
    <w:link w:val="CommentSubjectChar"/>
    <w:uiPriority w:val="99"/>
    <w:semiHidden/>
    <w:unhideWhenUsed/>
    <w:rsid w:val="00F25C44"/>
    <w:rPr>
      <w:b/>
      <w:bCs/>
    </w:rPr>
  </w:style>
  <w:style w:type="character" w:customStyle="1" w:styleId="CommentSubjectChar">
    <w:name w:val="Comment Subject Char"/>
    <w:link w:val="CommentSubject"/>
    <w:uiPriority w:val="99"/>
    <w:semiHidden/>
    <w:rsid w:val="00F25C44"/>
    <w:rPr>
      <w:b/>
      <w:bCs/>
      <w:sz w:val="20"/>
      <w:szCs w:val="20"/>
    </w:rPr>
  </w:style>
  <w:style w:type="character" w:customStyle="1" w:styleId="st1">
    <w:name w:val="st1"/>
    <w:rsid w:val="002D17F2"/>
  </w:style>
  <w:style w:type="paragraph" w:styleId="Bibliography">
    <w:name w:val="Bibliography"/>
    <w:basedOn w:val="Normal"/>
    <w:next w:val="Normal"/>
    <w:uiPriority w:val="70"/>
    <w:rsid w:val="00C866E8"/>
    <w:pPr>
      <w:spacing w:after="0" w:line="480" w:lineRule="auto"/>
      <w:ind w:left="720" w:hanging="720"/>
    </w:pPr>
  </w:style>
  <w:style w:type="paragraph" w:styleId="NoSpacing">
    <w:name w:val="No Spacing"/>
    <w:uiPriority w:val="1"/>
    <w:qFormat/>
    <w:rsid w:val="00822F0C"/>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E3797"/>
    <w:pPr>
      <w:spacing w:after="200" w:line="276" w:lineRule="auto"/>
    </w:pPr>
    <w:rPr>
      <w:sz w:val="22"/>
      <w:szCs w:val="22"/>
    </w:rPr>
  </w:style>
  <w:style w:type="paragraph" w:styleId="Heading1">
    <w:name w:val="heading 1"/>
    <w:basedOn w:val="Normal"/>
    <w:next w:val="Normal"/>
    <w:link w:val="Heading1Char"/>
    <w:uiPriority w:val="9"/>
    <w:qFormat/>
    <w:rsid w:val="007E3D66"/>
    <w:pPr>
      <w:numPr>
        <w:numId w:val="1"/>
      </w:numPr>
      <w:spacing w:before="480" w:after="0"/>
      <w:contextualSpacing/>
      <w:outlineLvl w:val="0"/>
    </w:pPr>
    <w:rPr>
      <w:b/>
      <w:bCs/>
      <w:sz w:val="24"/>
      <w:szCs w:val="28"/>
    </w:rPr>
  </w:style>
  <w:style w:type="paragraph" w:styleId="Heading2">
    <w:name w:val="heading 2"/>
    <w:basedOn w:val="Heading1"/>
    <w:next w:val="Normal"/>
    <w:link w:val="Heading2Char"/>
    <w:uiPriority w:val="9"/>
    <w:qFormat/>
    <w:rsid w:val="007E3D66"/>
    <w:pPr>
      <w:numPr>
        <w:ilvl w:val="1"/>
      </w:numPr>
      <w:outlineLvl w:val="1"/>
    </w:pPr>
  </w:style>
  <w:style w:type="paragraph" w:styleId="Heading3">
    <w:name w:val="heading 3"/>
    <w:basedOn w:val="Normal"/>
    <w:next w:val="Normal"/>
    <w:link w:val="Heading3Char"/>
    <w:uiPriority w:val="9"/>
    <w:qFormat/>
    <w:rsid w:val="00EF1606"/>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EF1606"/>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EF1606"/>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EF160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EF1606"/>
    <w:pPr>
      <w:spacing w:after="0"/>
      <w:outlineLvl w:val="6"/>
    </w:pPr>
    <w:rPr>
      <w:rFonts w:ascii="Cambria" w:hAnsi="Cambria"/>
      <w:i/>
      <w:iCs/>
    </w:rPr>
  </w:style>
  <w:style w:type="paragraph" w:styleId="Heading8">
    <w:name w:val="heading 8"/>
    <w:basedOn w:val="Normal"/>
    <w:next w:val="Normal"/>
    <w:link w:val="Heading8Char"/>
    <w:uiPriority w:val="9"/>
    <w:qFormat/>
    <w:rsid w:val="00EF1606"/>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EF160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D66"/>
    <w:rPr>
      <w:rFonts w:eastAsia="Times New Roman" w:cs="Times New Roman"/>
      <w:b/>
      <w:bCs/>
      <w:sz w:val="24"/>
      <w:szCs w:val="28"/>
    </w:rPr>
  </w:style>
  <w:style w:type="character" w:customStyle="1" w:styleId="Heading2Char">
    <w:name w:val="Heading 2 Char"/>
    <w:link w:val="Heading2"/>
    <w:uiPriority w:val="9"/>
    <w:rsid w:val="007E3D66"/>
    <w:rPr>
      <w:rFonts w:eastAsia="Times New Roman" w:cs="Times New Roman"/>
      <w:b/>
      <w:bCs/>
      <w:sz w:val="24"/>
      <w:szCs w:val="28"/>
    </w:rPr>
  </w:style>
  <w:style w:type="character" w:customStyle="1" w:styleId="Heading3Char">
    <w:name w:val="Heading 3 Char"/>
    <w:link w:val="Heading3"/>
    <w:uiPriority w:val="9"/>
    <w:rsid w:val="00EF1606"/>
    <w:rPr>
      <w:rFonts w:ascii="Cambria" w:eastAsia="Times New Roman" w:hAnsi="Cambria" w:cs="Times New Roman"/>
      <w:b/>
      <w:bCs/>
    </w:rPr>
  </w:style>
  <w:style w:type="character" w:customStyle="1" w:styleId="Heading4Char">
    <w:name w:val="Heading 4 Char"/>
    <w:link w:val="Heading4"/>
    <w:uiPriority w:val="9"/>
    <w:semiHidden/>
    <w:rsid w:val="00EF1606"/>
    <w:rPr>
      <w:rFonts w:ascii="Cambria" w:eastAsia="Times New Roman" w:hAnsi="Cambria" w:cs="Times New Roman"/>
      <w:b/>
      <w:bCs/>
      <w:i/>
      <w:iCs/>
    </w:rPr>
  </w:style>
  <w:style w:type="character" w:customStyle="1" w:styleId="Heading5Char">
    <w:name w:val="Heading 5 Char"/>
    <w:link w:val="Heading5"/>
    <w:uiPriority w:val="9"/>
    <w:semiHidden/>
    <w:rsid w:val="00EF1606"/>
    <w:rPr>
      <w:rFonts w:ascii="Cambria" w:eastAsia="Times New Roman" w:hAnsi="Cambria" w:cs="Times New Roman"/>
      <w:b/>
      <w:bCs/>
      <w:color w:val="7F7F7F"/>
    </w:rPr>
  </w:style>
  <w:style w:type="character" w:customStyle="1" w:styleId="Heading6Char">
    <w:name w:val="Heading 6 Char"/>
    <w:link w:val="Heading6"/>
    <w:uiPriority w:val="9"/>
    <w:semiHidden/>
    <w:rsid w:val="00EF1606"/>
    <w:rPr>
      <w:rFonts w:ascii="Cambria" w:eastAsia="Times New Roman" w:hAnsi="Cambria" w:cs="Times New Roman"/>
      <w:b/>
      <w:bCs/>
      <w:i/>
      <w:iCs/>
      <w:color w:val="7F7F7F"/>
    </w:rPr>
  </w:style>
  <w:style w:type="character" w:customStyle="1" w:styleId="Heading7Char">
    <w:name w:val="Heading 7 Char"/>
    <w:link w:val="Heading7"/>
    <w:uiPriority w:val="9"/>
    <w:semiHidden/>
    <w:rsid w:val="00EF1606"/>
    <w:rPr>
      <w:rFonts w:ascii="Cambria" w:eastAsia="Times New Roman" w:hAnsi="Cambria" w:cs="Times New Roman"/>
      <w:i/>
      <w:iCs/>
    </w:rPr>
  </w:style>
  <w:style w:type="character" w:customStyle="1" w:styleId="Heading8Char">
    <w:name w:val="Heading 8 Char"/>
    <w:link w:val="Heading8"/>
    <w:uiPriority w:val="9"/>
    <w:semiHidden/>
    <w:rsid w:val="00EF1606"/>
    <w:rPr>
      <w:rFonts w:ascii="Cambria" w:eastAsia="Times New Roman" w:hAnsi="Cambria" w:cs="Times New Roman"/>
      <w:sz w:val="20"/>
      <w:szCs w:val="20"/>
    </w:rPr>
  </w:style>
  <w:style w:type="character" w:customStyle="1" w:styleId="Heading9Char">
    <w:name w:val="Heading 9 Char"/>
    <w:link w:val="Heading9"/>
    <w:uiPriority w:val="9"/>
    <w:semiHidden/>
    <w:rsid w:val="00EF1606"/>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EF1606"/>
    <w:pPr>
      <w:pBdr>
        <w:bottom w:val="single" w:sz="4" w:space="1" w:color="auto"/>
      </w:pBdr>
      <w:spacing w:line="240" w:lineRule="auto"/>
      <w:contextualSpacing/>
    </w:pPr>
    <w:rPr>
      <w:spacing w:val="5"/>
      <w:sz w:val="24"/>
      <w:szCs w:val="52"/>
    </w:rPr>
  </w:style>
  <w:style w:type="character" w:customStyle="1" w:styleId="TitleChar">
    <w:name w:val="Title Char"/>
    <w:link w:val="Title"/>
    <w:uiPriority w:val="10"/>
    <w:rsid w:val="00EF1606"/>
    <w:rPr>
      <w:rFonts w:eastAsia="Times New Roman" w:cs="Times New Roman"/>
      <w:spacing w:val="5"/>
      <w:sz w:val="24"/>
      <w:szCs w:val="52"/>
    </w:rPr>
  </w:style>
  <w:style w:type="paragraph" w:styleId="Subtitle">
    <w:name w:val="Subtitle"/>
    <w:basedOn w:val="Normal"/>
    <w:next w:val="Normal"/>
    <w:link w:val="SubtitleChar"/>
    <w:uiPriority w:val="11"/>
    <w:qFormat/>
    <w:rsid w:val="00EF1606"/>
    <w:pPr>
      <w:spacing w:after="600"/>
    </w:pPr>
    <w:rPr>
      <w:rFonts w:ascii="Cambria" w:hAnsi="Cambria"/>
      <w:i/>
      <w:iCs/>
      <w:spacing w:val="13"/>
      <w:sz w:val="24"/>
      <w:szCs w:val="24"/>
    </w:rPr>
  </w:style>
  <w:style w:type="character" w:customStyle="1" w:styleId="SubtitleChar">
    <w:name w:val="Subtitle Char"/>
    <w:link w:val="Subtitle"/>
    <w:uiPriority w:val="11"/>
    <w:rsid w:val="00EF1606"/>
    <w:rPr>
      <w:rFonts w:ascii="Cambria" w:eastAsia="Times New Roman" w:hAnsi="Cambria" w:cs="Times New Roman"/>
      <w:i/>
      <w:iCs/>
      <w:spacing w:val="13"/>
      <w:sz w:val="24"/>
      <w:szCs w:val="24"/>
    </w:rPr>
  </w:style>
  <w:style w:type="character" w:styleId="Strong">
    <w:name w:val="Strong"/>
    <w:uiPriority w:val="22"/>
    <w:qFormat/>
    <w:rsid w:val="00EF1606"/>
    <w:rPr>
      <w:b/>
      <w:bCs/>
    </w:rPr>
  </w:style>
  <w:style w:type="character" w:styleId="Emphasis">
    <w:name w:val="Emphasis"/>
    <w:uiPriority w:val="20"/>
    <w:qFormat/>
    <w:rsid w:val="00EF1606"/>
    <w:rPr>
      <w:b/>
      <w:bCs/>
      <w:i/>
      <w:iCs/>
      <w:spacing w:val="10"/>
      <w:bdr w:val="none" w:sz="0" w:space="0" w:color="auto"/>
      <w:shd w:val="clear" w:color="auto" w:fill="auto"/>
    </w:rPr>
  </w:style>
  <w:style w:type="paragraph" w:customStyle="1" w:styleId="MediumGrid21">
    <w:name w:val="Medium Grid 21"/>
    <w:basedOn w:val="Normal"/>
    <w:uiPriority w:val="1"/>
    <w:qFormat/>
    <w:rsid w:val="00EF1606"/>
    <w:pPr>
      <w:spacing w:after="0" w:line="240" w:lineRule="auto"/>
    </w:pPr>
  </w:style>
  <w:style w:type="paragraph" w:customStyle="1" w:styleId="ColorfulList-Accent11">
    <w:name w:val="Colorful List - Accent 11"/>
    <w:basedOn w:val="Normal"/>
    <w:uiPriority w:val="34"/>
    <w:qFormat/>
    <w:rsid w:val="00EF1606"/>
    <w:pPr>
      <w:ind w:left="720"/>
      <w:contextualSpacing/>
    </w:pPr>
  </w:style>
  <w:style w:type="paragraph" w:customStyle="1" w:styleId="ColorfulGrid-Accent11">
    <w:name w:val="Colorful Grid - Accent 11"/>
    <w:basedOn w:val="Normal"/>
    <w:next w:val="Normal"/>
    <w:link w:val="ColorfulGrid-Accent1Char"/>
    <w:uiPriority w:val="29"/>
    <w:qFormat/>
    <w:rsid w:val="00EF1606"/>
    <w:pPr>
      <w:spacing w:before="200" w:after="0"/>
      <w:ind w:left="360" w:right="360"/>
    </w:pPr>
    <w:rPr>
      <w:i/>
      <w:iCs/>
    </w:rPr>
  </w:style>
  <w:style w:type="character" w:customStyle="1" w:styleId="ColorfulGrid-Accent1Char">
    <w:name w:val="Colorful Grid - Accent 1 Char"/>
    <w:link w:val="ColorfulGrid-Accent11"/>
    <w:uiPriority w:val="29"/>
    <w:rsid w:val="00EF1606"/>
    <w:rPr>
      <w:i/>
      <w:iCs/>
    </w:rPr>
  </w:style>
  <w:style w:type="paragraph" w:customStyle="1" w:styleId="LightShading-Accent21">
    <w:name w:val="Light Shading - Accent 21"/>
    <w:basedOn w:val="Normal"/>
    <w:next w:val="Normal"/>
    <w:link w:val="LightShading-Accent2Char"/>
    <w:uiPriority w:val="30"/>
    <w:qFormat/>
    <w:rsid w:val="00EF1606"/>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30"/>
    <w:rsid w:val="00EF1606"/>
    <w:rPr>
      <w:b/>
      <w:bCs/>
      <w:i/>
      <w:iCs/>
    </w:rPr>
  </w:style>
  <w:style w:type="character" w:styleId="SubtleEmphasis">
    <w:name w:val="Subtle Emphasis"/>
    <w:uiPriority w:val="19"/>
    <w:qFormat/>
    <w:rsid w:val="00EF1606"/>
    <w:rPr>
      <w:i/>
      <w:iCs/>
    </w:rPr>
  </w:style>
  <w:style w:type="character" w:styleId="IntenseEmphasis">
    <w:name w:val="Intense Emphasis"/>
    <w:uiPriority w:val="21"/>
    <w:qFormat/>
    <w:rsid w:val="00EF1606"/>
    <w:rPr>
      <w:b/>
      <w:bCs/>
    </w:rPr>
  </w:style>
  <w:style w:type="character" w:styleId="SubtleReference">
    <w:name w:val="Subtle Reference"/>
    <w:uiPriority w:val="31"/>
    <w:qFormat/>
    <w:rsid w:val="00EF1606"/>
    <w:rPr>
      <w:smallCaps/>
    </w:rPr>
  </w:style>
  <w:style w:type="character" w:styleId="IntenseReference">
    <w:name w:val="Intense Reference"/>
    <w:uiPriority w:val="32"/>
    <w:qFormat/>
    <w:rsid w:val="00EF1606"/>
    <w:rPr>
      <w:smallCaps/>
      <w:spacing w:val="5"/>
      <w:u w:val="single"/>
    </w:rPr>
  </w:style>
  <w:style w:type="character" w:styleId="BookTitle">
    <w:name w:val="Book Title"/>
    <w:uiPriority w:val="33"/>
    <w:qFormat/>
    <w:rsid w:val="00EF1606"/>
    <w:rPr>
      <w:i/>
      <w:iCs/>
      <w:smallCaps/>
      <w:spacing w:val="5"/>
    </w:rPr>
  </w:style>
  <w:style w:type="paragraph" w:styleId="TOCHeading">
    <w:name w:val="TOC Heading"/>
    <w:basedOn w:val="Heading1"/>
    <w:next w:val="Normal"/>
    <w:uiPriority w:val="39"/>
    <w:unhideWhenUsed/>
    <w:qFormat/>
    <w:rsid w:val="00EF1606"/>
    <w:pPr>
      <w:outlineLvl w:val="9"/>
    </w:pPr>
  </w:style>
  <w:style w:type="character" w:styleId="Hyperlink">
    <w:name w:val="Hyperlink"/>
    <w:uiPriority w:val="99"/>
    <w:unhideWhenUsed/>
    <w:rsid w:val="001D2F14"/>
    <w:rPr>
      <w:color w:val="0000FF"/>
      <w:u w:val="single"/>
    </w:rPr>
  </w:style>
  <w:style w:type="paragraph" w:styleId="TOC1">
    <w:name w:val="toc 1"/>
    <w:basedOn w:val="Normal"/>
    <w:next w:val="Normal"/>
    <w:autoRedefine/>
    <w:uiPriority w:val="39"/>
    <w:unhideWhenUsed/>
    <w:rsid w:val="0079308A"/>
    <w:pPr>
      <w:spacing w:after="100"/>
    </w:pPr>
  </w:style>
  <w:style w:type="paragraph" w:styleId="TOC2">
    <w:name w:val="toc 2"/>
    <w:basedOn w:val="Normal"/>
    <w:next w:val="Normal"/>
    <w:autoRedefine/>
    <w:uiPriority w:val="39"/>
    <w:unhideWhenUsed/>
    <w:rsid w:val="0079308A"/>
    <w:pPr>
      <w:spacing w:after="100"/>
      <w:ind w:left="220"/>
    </w:pPr>
  </w:style>
  <w:style w:type="paragraph" w:styleId="BalloonText">
    <w:name w:val="Balloon Text"/>
    <w:basedOn w:val="Normal"/>
    <w:link w:val="BalloonTextChar"/>
    <w:uiPriority w:val="99"/>
    <w:semiHidden/>
    <w:unhideWhenUsed/>
    <w:rsid w:val="007930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308A"/>
    <w:rPr>
      <w:rFonts w:ascii="Tahoma" w:hAnsi="Tahoma" w:cs="Tahoma"/>
      <w:sz w:val="16"/>
      <w:szCs w:val="16"/>
    </w:rPr>
  </w:style>
  <w:style w:type="paragraph" w:styleId="Header">
    <w:name w:val="header"/>
    <w:basedOn w:val="Normal"/>
    <w:link w:val="HeaderChar"/>
    <w:unhideWhenUsed/>
    <w:rsid w:val="00740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F2"/>
  </w:style>
  <w:style w:type="paragraph" w:styleId="Footer">
    <w:name w:val="footer"/>
    <w:basedOn w:val="Normal"/>
    <w:link w:val="FooterChar"/>
    <w:uiPriority w:val="99"/>
    <w:unhideWhenUsed/>
    <w:rsid w:val="0074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F2"/>
  </w:style>
  <w:style w:type="table" w:styleId="TableGrid">
    <w:name w:val="Table Grid"/>
    <w:basedOn w:val="TableNormal"/>
    <w:uiPriority w:val="59"/>
    <w:rsid w:val="00233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25C44"/>
    <w:rPr>
      <w:sz w:val="16"/>
      <w:szCs w:val="16"/>
    </w:rPr>
  </w:style>
  <w:style w:type="paragraph" w:styleId="CommentText">
    <w:name w:val="annotation text"/>
    <w:basedOn w:val="Normal"/>
    <w:link w:val="CommentTextChar"/>
    <w:uiPriority w:val="99"/>
    <w:semiHidden/>
    <w:unhideWhenUsed/>
    <w:rsid w:val="00F25C44"/>
    <w:pPr>
      <w:spacing w:line="240" w:lineRule="auto"/>
    </w:pPr>
    <w:rPr>
      <w:sz w:val="20"/>
      <w:szCs w:val="20"/>
    </w:rPr>
  </w:style>
  <w:style w:type="character" w:customStyle="1" w:styleId="CommentTextChar">
    <w:name w:val="Comment Text Char"/>
    <w:link w:val="CommentText"/>
    <w:uiPriority w:val="99"/>
    <w:semiHidden/>
    <w:rsid w:val="00F25C44"/>
    <w:rPr>
      <w:sz w:val="20"/>
      <w:szCs w:val="20"/>
    </w:rPr>
  </w:style>
  <w:style w:type="paragraph" w:styleId="CommentSubject">
    <w:name w:val="annotation subject"/>
    <w:basedOn w:val="CommentText"/>
    <w:next w:val="CommentText"/>
    <w:link w:val="CommentSubjectChar"/>
    <w:uiPriority w:val="99"/>
    <w:semiHidden/>
    <w:unhideWhenUsed/>
    <w:rsid w:val="00F25C44"/>
    <w:rPr>
      <w:b/>
      <w:bCs/>
    </w:rPr>
  </w:style>
  <w:style w:type="character" w:customStyle="1" w:styleId="CommentSubjectChar">
    <w:name w:val="Comment Subject Char"/>
    <w:link w:val="CommentSubject"/>
    <w:uiPriority w:val="99"/>
    <w:semiHidden/>
    <w:rsid w:val="00F25C44"/>
    <w:rPr>
      <w:b/>
      <w:bCs/>
      <w:sz w:val="20"/>
      <w:szCs w:val="20"/>
    </w:rPr>
  </w:style>
  <w:style w:type="character" w:customStyle="1" w:styleId="st1">
    <w:name w:val="st1"/>
    <w:rsid w:val="002D17F2"/>
  </w:style>
  <w:style w:type="paragraph" w:styleId="Bibliography">
    <w:name w:val="Bibliography"/>
    <w:basedOn w:val="Normal"/>
    <w:next w:val="Normal"/>
    <w:uiPriority w:val="70"/>
    <w:rsid w:val="00C866E8"/>
    <w:pPr>
      <w:spacing w:after="0" w:line="480" w:lineRule="auto"/>
      <w:ind w:left="720" w:hanging="720"/>
    </w:pPr>
  </w:style>
  <w:style w:type="paragraph" w:styleId="NoSpacing">
    <w:name w:val="No Spacing"/>
    <w:uiPriority w:val="1"/>
    <w:qFormat/>
    <w:rsid w:val="00822F0C"/>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3176">
      <w:bodyDiv w:val="1"/>
      <w:marLeft w:val="0"/>
      <w:marRight w:val="0"/>
      <w:marTop w:val="0"/>
      <w:marBottom w:val="0"/>
      <w:divBdr>
        <w:top w:val="none" w:sz="0" w:space="0" w:color="auto"/>
        <w:left w:val="none" w:sz="0" w:space="0" w:color="auto"/>
        <w:bottom w:val="none" w:sz="0" w:space="0" w:color="auto"/>
        <w:right w:val="none" w:sz="0" w:space="0" w:color="auto"/>
      </w:divBdr>
      <w:divsChild>
        <w:div w:id="730155764">
          <w:marLeft w:val="0"/>
          <w:marRight w:val="0"/>
          <w:marTop w:val="0"/>
          <w:marBottom w:val="0"/>
          <w:divBdr>
            <w:top w:val="none" w:sz="0" w:space="0" w:color="auto"/>
            <w:left w:val="none" w:sz="0" w:space="0" w:color="auto"/>
            <w:bottom w:val="none" w:sz="0" w:space="0" w:color="auto"/>
            <w:right w:val="none" w:sz="0" w:space="0" w:color="auto"/>
          </w:divBdr>
          <w:divsChild>
            <w:div w:id="1563448811">
              <w:marLeft w:val="0"/>
              <w:marRight w:val="0"/>
              <w:marTop w:val="0"/>
              <w:marBottom w:val="0"/>
              <w:divBdr>
                <w:top w:val="none" w:sz="0" w:space="0" w:color="auto"/>
                <w:left w:val="none" w:sz="0" w:space="0" w:color="auto"/>
                <w:bottom w:val="none" w:sz="0" w:space="0" w:color="auto"/>
                <w:right w:val="none" w:sz="0" w:space="0" w:color="auto"/>
              </w:divBdr>
              <w:divsChild>
                <w:div w:id="839783147">
                  <w:marLeft w:val="0"/>
                  <w:marRight w:val="0"/>
                  <w:marTop w:val="0"/>
                  <w:marBottom w:val="0"/>
                  <w:divBdr>
                    <w:top w:val="none" w:sz="0" w:space="0" w:color="auto"/>
                    <w:left w:val="none" w:sz="0" w:space="0" w:color="auto"/>
                    <w:bottom w:val="none" w:sz="0" w:space="0" w:color="auto"/>
                    <w:right w:val="none" w:sz="0" w:space="0" w:color="auto"/>
                  </w:divBdr>
                  <w:divsChild>
                    <w:div w:id="603347408">
                      <w:marLeft w:val="0"/>
                      <w:marRight w:val="0"/>
                      <w:marTop w:val="0"/>
                      <w:marBottom w:val="0"/>
                      <w:divBdr>
                        <w:top w:val="none" w:sz="0" w:space="0" w:color="auto"/>
                        <w:left w:val="none" w:sz="0" w:space="0" w:color="auto"/>
                        <w:bottom w:val="none" w:sz="0" w:space="0" w:color="auto"/>
                        <w:right w:val="none" w:sz="0" w:space="0" w:color="auto"/>
                      </w:divBdr>
                      <w:divsChild>
                        <w:div w:id="672954991">
                          <w:marLeft w:val="0"/>
                          <w:marRight w:val="0"/>
                          <w:marTop w:val="0"/>
                          <w:marBottom w:val="0"/>
                          <w:divBdr>
                            <w:top w:val="none" w:sz="0" w:space="0" w:color="auto"/>
                            <w:left w:val="none" w:sz="0" w:space="0" w:color="auto"/>
                            <w:bottom w:val="none" w:sz="0" w:space="0" w:color="auto"/>
                            <w:right w:val="none" w:sz="0" w:space="0" w:color="auto"/>
                          </w:divBdr>
                          <w:divsChild>
                            <w:div w:id="1286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88600">
      <w:bodyDiv w:val="1"/>
      <w:marLeft w:val="0"/>
      <w:marRight w:val="0"/>
      <w:marTop w:val="0"/>
      <w:marBottom w:val="0"/>
      <w:divBdr>
        <w:top w:val="none" w:sz="0" w:space="0" w:color="auto"/>
        <w:left w:val="none" w:sz="0" w:space="0" w:color="auto"/>
        <w:bottom w:val="none" w:sz="0" w:space="0" w:color="auto"/>
        <w:right w:val="none" w:sz="0" w:space="0" w:color="auto"/>
      </w:divBdr>
      <w:divsChild>
        <w:div w:id="1244535297">
          <w:marLeft w:val="0"/>
          <w:marRight w:val="0"/>
          <w:marTop w:val="0"/>
          <w:marBottom w:val="0"/>
          <w:divBdr>
            <w:top w:val="none" w:sz="0" w:space="0" w:color="auto"/>
            <w:left w:val="none" w:sz="0" w:space="0" w:color="auto"/>
            <w:bottom w:val="none" w:sz="0" w:space="0" w:color="auto"/>
            <w:right w:val="none" w:sz="0" w:space="0" w:color="auto"/>
          </w:divBdr>
          <w:divsChild>
            <w:div w:id="927733213">
              <w:marLeft w:val="0"/>
              <w:marRight w:val="0"/>
              <w:marTop w:val="0"/>
              <w:marBottom w:val="0"/>
              <w:divBdr>
                <w:top w:val="none" w:sz="0" w:space="0" w:color="auto"/>
                <w:left w:val="none" w:sz="0" w:space="0" w:color="auto"/>
                <w:bottom w:val="none" w:sz="0" w:space="0" w:color="auto"/>
                <w:right w:val="none" w:sz="0" w:space="0" w:color="auto"/>
              </w:divBdr>
              <w:divsChild>
                <w:div w:id="8068032">
                  <w:marLeft w:val="0"/>
                  <w:marRight w:val="0"/>
                  <w:marTop w:val="0"/>
                  <w:marBottom w:val="0"/>
                  <w:divBdr>
                    <w:top w:val="none" w:sz="0" w:space="0" w:color="auto"/>
                    <w:left w:val="none" w:sz="0" w:space="0" w:color="auto"/>
                    <w:bottom w:val="none" w:sz="0" w:space="0" w:color="auto"/>
                    <w:right w:val="none" w:sz="0" w:space="0" w:color="auto"/>
                  </w:divBdr>
                  <w:divsChild>
                    <w:div w:id="1775441808">
                      <w:marLeft w:val="0"/>
                      <w:marRight w:val="0"/>
                      <w:marTop w:val="0"/>
                      <w:marBottom w:val="0"/>
                      <w:divBdr>
                        <w:top w:val="none" w:sz="0" w:space="0" w:color="auto"/>
                        <w:left w:val="none" w:sz="0" w:space="0" w:color="auto"/>
                        <w:bottom w:val="none" w:sz="0" w:space="0" w:color="auto"/>
                        <w:right w:val="none" w:sz="0" w:space="0" w:color="auto"/>
                      </w:divBdr>
                      <w:divsChild>
                        <w:div w:id="1434125432">
                          <w:marLeft w:val="0"/>
                          <w:marRight w:val="0"/>
                          <w:marTop w:val="0"/>
                          <w:marBottom w:val="0"/>
                          <w:divBdr>
                            <w:top w:val="none" w:sz="0" w:space="0" w:color="auto"/>
                            <w:left w:val="none" w:sz="0" w:space="0" w:color="auto"/>
                            <w:bottom w:val="none" w:sz="0" w:space="0" w:color="auto"/>
                            <w:right w:val="none" w:sz="0" w:space="0" w:color="auto"/>
                          </w:divBdr>
                          <w:divsChild>
                            <w:div w:id="803162983">
                              <w:marLeft w:val="0"/>
                              <w:marRight w:val="0"/>
                              <w:marTop w:val="0"/>
                              <w:marBottom w:val="0"/>
                              <w:divBdr>
                                <w:top w:val="none" w:sz="0" w:space="0" w:color="auto"/>
                                <w:left w:val="none" w:sz="0" w:space="0" w:color="auto"/>
                                <w:bottom w:val="none" w:sz="0" w:space="0" w:color="auto"/>
                                <w:right w:val="none" w:sz="0" w:space="0" w:color="auto"/>
                              </w:divBdr>
                              <w:divsChild>
                                <w:div w:id="895700425">
                                  <w:marLeft w:val="0"/>
                                  <w:marRight w:val="0"/>
                                  <w:marTop w:val="0"/>
                                  <w:marBottom w:val="0"/>
                                  <w:divBdr>
                                    <w:top w:val="none" w:sz="0" w:space="0" w:color="auto"/>
                                    <w:left w:val="none" w:sz="0" w:space="0" w:color="auto"/>
                                    <w:bottom w:val="none" w:sz="0" w:space="0" w:color="auto"/>
                                    <w:right w:val="none" w:sz="0" w:space="0" w:color="auto"/>
                                  </w:divBdr>
                                  <w:divsChild>
                                    <w:div w:id="5904444">
                                      <w:marLeft w:val="0"/>
                                      <w:marRight w:val="0"/>
                                      <w:marTop w:val="0"/>
                                      <w:marBottom w:val="0"/>
                                      <w:divBdr>
                                        <w:top w:val="none" w:sz="0" w:space="0" w:color="auto"/>
                                        <w:left w:val="none" w:sz="0" w:space="0" w:color="auto"/>
                                        <w:bottom w:val="none" w:sz="0" w:space="0" w:color="auto"/>
                                        <w:right w:val="none" w:sz="0" w:space="0" w:color="auto"/>
                                      </w:divBdr>
                                      <w:divsChild>
                                        <w:div w:id="195192652">
                                          <w:marLeft w:val="0"/>
                                          <w:marRight w:val="0"/>
                                          <w:marTop w:val="0"/>
                                          <w:marBottom w:val="0"/>
                                          <w:divBdr>
                                            <w:top w:val="none" w:sz="0" w:space="0" w:color="auto"/>
                                            <w:left w:val="none" w:sz="0" w:space="0" w:color="auto"/>
                                            <w:bottom w:val="none" w:sz="0" w:space="0" w:color="auto"/>
                                            <w:right w:val="none" w:sz="0" w:space="0" w:color="auto"/>
                                          </w:divBdr>
                                          <w:divsChild>
                                            <w:div w:id="2070230971">
                                              <w:marLeft w:val="0"/>
                                              <w:marRight w:val="0"/>
                                              <w:marTop w:val="0"/>
                                              <w:marBottom w:val="0"/>
                                              <w:divBdr>
                                                <w:top w:val="none" w:sz="0" w:space="0" w:color="auto"/>
                                                <w:left w:val="none" w:sz="0" w:space="0" w:color="auto"/>
                                                <w:bottom w:val="none" w:sz="0" w:space="0" w:color="auto"/>
                                                <w:right w:val="none" w:sz="0" w:space="0" w:color="auto"/>
                                              </w:divBdr>
                                              <w:divsChild>
                                                <w:div w:id="228808960">
                                                  <w:marLeft w:val="0"/>
                                                  <w:marRight w:val="0"/>
                                                  <w:marTop w:val="0"/>
                                                  <w:marBottom w:val="0"/>
                                                  <w:divBdr>
                                                    <w:top w:val="none" w:sz="0" w:space="0" w:color="auto"/>
                                                    <w:left w:val="none" w:sz="0" w:space="0" w:color="auto"/>
                                                    <w:bottom w:val="none" w:sz="0" w:space="0" w:color="auto"/>
                                                    <w:right w:val="none" w:sz="0" w:space="0" w:color="auto"/>
                                                  </w:divBdr>
                                                  <w:divsChild>
                                                    <w:div w:id="1033262036">
                                                      <w:marLeft w:val="0"/>
                                                      <w:marRight w:val="0"/>
                                                      <w:marTop w:val="0"/>
                                                      <w:marBottom w:val="0"/>
                                                      <w:divBdr>
                                                        <w:top w:val="none" w:sz="0" w:space="0" w:color="auto"/>
                                                        <w:left w:val="none" w:sz="0" w:space="0" w:color="auto"/>
                                                        <w:bottom w:val="none" w:sz="0" w:space="0" w:color="auto"/>
                                                        <w:right w:val="none" w:sz="0" w:space="0" w:color="auto"/>
                                                      </w:divBdr>
                                                      <w:divsChild>
                                                        <w:div w:id="901646101">
                                                          <w:marLeft w:val="0"/>
                                                          <w:marRight w:val="0"/>
                                                          <w:marTop w:val="0"/>
                                                          <w:marBottom w:val="0"/>
                                                          <w:divBdr>
                                                            <w:top w:val="none" w:sz="0" w:space="0" w:color="auto"/>
                                                            <w:left w:val="none" w:sz="0" w:space="0" w:color="auto"/>
                                                            <w:bottom w:val="none" w:sz="0" w:space="0" w:color="auto"/>
                                                            <w:right w:val="none" w:sz="0" w:space="0" w:color="auto"/>
                                                          </w:divBdr>
                                                          <w:divsChild>
                                                            <w:div w:id="298808406">
                                                              <w:marLeft w:val="0"/>
                                                              <w:marRight w:val="150"/>
                                                              <w:marTop w:val="0"/>
                                                              <w:marBottom w:val="150"/>
                                                              <w:divBdr>
                                                                <w:top w:val="none" w:sz="0" w:space="0" w:color="auto"/>
                                                                <w:left w:val="none" w:sz="0" w:space="0" w:color="auto"/>
                                                                <w:bottom w:val="none" w:sz="0" w:space="0" w:color="auto"/>
                                                                <w:right w:val="none" w:sz="0" w:space="0" w:color="auto"/>
                                                              </w:divBdr>
                                                              <w:divsChild>
                                                                <w:div w:id="1667979968">
                                                                  <w:marLeft w:val="0"/>
                                                                  <w:marRight w:val="0"/>
                                                                  <w:marTop w:val="0"/>
                                                                  <w:marBottom w:val="0"/>
                                                                  <w:divBdr>
                                                                    <w:top w:val="none" w:sz="0" w:space="0" w:color="auto"/>
                                                                    <w:left w:val="none" w:sz="0" w:space="0" w:color="auto"/>
                                                                    <w:bottom w:val="none" w:sz="0" w:space="0" w:color="auto"/>
                                                                    <w:right w:val="none" w:sz="0" w:space="0" w:color="auto"/>
                                                                  </w:divBdr>
                                                                  <w:divsChild>
                                                                    <w:div w:id="1023169698">
                                                                      <w:marLeft w:val="0"/>
                                                                      <w:marRight w:val="0"/>
                                                                      <w:marTop w:val="0"/>
                                                                      <w:marBottom w:val="0"/>
                                                                      <w:divBdr>
                                                                        <w:top w:val="none" w:sz="0" w:space="0" w:color="auto"/>
                                                                        <w:left w:val="none" w:sz="0" w:space="0" w:color="auto"/>
                                                                        <w:bottom w:val="none" w:sz="0" w:space="0" w:color="auto"/>
                                                                        <w:right w:val="none" w:sz="0" w:space="0" w:color="auto"/>
                                                                      </w:divBdr>
                                                                      <w:divsChild>
                                                                        <w:div w:id="1644240246">
                                                                          <w:marLeft w:val="0"/>
                                                                          <w:marRight w:val="0"/>
                                                                          <w:marTop w:val="0"/>
                                                                          <w:marBottom w:val="0"/>
                                                                          <w:divBdr>
                                                                            <w:top w:val="none" w:sz="0" w:space="0" w:color="auto"/>
                                                                            <w:left w:val="none" w:sz="0" w:space="0" w:color="auto"/>
                                                                            <w:bottom w:val="none" w:sz="0" w:space="0" w:color="auto"/>
                                                                            <w:right w:val="none" w:sz="0" w:space="0" w:color="auto"/>
                                                                          </w:divBdr>
                                                                          <w:divsChild>
                                                                            <w:div w:id="1811946737">
                                                                              <w:marLeft w:val="0"/>
                                                                              <w:marRight w:val="0"/>
                                                                              <w:marTop w:val="0"/>
                                                                              <w:marBottom w:val="0"/>
                                                                              <w:divBdr>
                                                                                <w:top w:val="none" w:sz="0" w:space="0" w:color="auto"/>
                                                                                <w:left w:val="none" w:sz="0" w:space="0" w:color="auto"/>
                                                                                <w:bottom w:val="none" w:sz="0" w:space="0" w:color="auto"/>
                                                                                <w:right w:val="none" w:sz="0" w:space="0" w:color="auto"/>
                                                                              </w:divBdr>
                                                                              <w:divsChild>
                                                                                <w:div w:id="1182822571">
                                                                                  <w:marLeft w:val="0"/>
                                                                                  <w:marRight w:val="0"/>
                                                                                  <w:marTop w:val="0"/>
                                                                                  <w:marBottom w:val="0"/>
                                                                                  <w:divBdr>
                                                                                    <w:top w:val="none" w:sz="0" w:space="0" w:color="auto"/>
                                                                                    <w:left w:val="none" w:sz="0" w:space="0" w:color="auto"/>
                                                                                    <w:bottom w:val="none" w:sz="0" w:space="0" w:color="auto"/>
                                                                                    <w:right w:val="none" w:sz="0" w:space="0" w:color="auto"/>
                                                                                  </w:divBdr>
                                                                                  <w:divsChild>
                                                                                    <w:div w:id="1283682540">
                                                                                      <w:marLeft w:val="0"/>
                                                                                      <w:marRight w:val="0"/>
                                                                                      <w:marTop w:val="0"/>
                                                                                      <w:marBottom w:val="0"/>
                                                                                      <w:divBdr>
                                                                                        <w:top w:val="none" w:sz="0" w:space="0" w:color="auto"/>
                                                                                        <w:left w:val="none" w:sz="0" w:space="0" w:color="auto"/>
                                                                                        <w:bottom w:val="none" w:sz="0" w:space="0" w:color="auto"/>
                                                                                        <w:right w:val="none" w:sz="0" w:space="0" w:color="auto"/>
                                                                                      </w:divBdr>
                                                                                      <w:divsChild>
                                                                                        <w:div w:id="849178147">
                                                                                          <w:marLeft w:val="0"/>
                                                                                          <w:marRight w:val="0"/>
                                                                                          <w:marTop w:val="0"/>
                                                                                          <w:marBottom w:val="0"/>
                                                                                          <w:divBdr>
                                                                                            <w:top w:val="none" w:sz="0" w:space="0" w:color="auto"/>
                                                                                            <w:left w:val="none" w:sz="0" w:space="0" w:color="auto"/>
                                                                                            <w:bottom w:val="none" w:sz="0" w:space="0" w:color="auto"/>
                                                                                            <w:right w:val="none" w:sz="0" w:space="0" w:color="auto"/>
                                                                                          </w:divBdr>
                                                                                        </w:div>
                                                                                        <w:div w:id="1936088330">
                                                                                          <w:marLeft w:val="0"/>
                                                                                          <w:marRight w:val="0"/>
                                                                                          <w:marTop w:val="0"/>
                                                                                          <w:marBottom w:val="0"/>
                                                                                          <w:divBdr>
                                                                                            <w:top w:val="none" w:sz="0" w:space="0" w:color="auto"/>
                                                                                            <w:left w:val="none" w:sz="0" w:space="0" w:color="auto"/>
                                                                                            <w:bottom w:val="none" w:sz="0" w:space="0" w:color="auto"/>
                                                                                            <w:right w:val="none" w:sz="0" w:space="0" w:color="auto"/>
                                                                                          </w:divBdr>
                                                                                        </w:div>
                                                                                        <w:div w:id="1940869163">
                                                                                          <w:marLeft w:val="0"/>
                                                                                          <w:marRight w:val="0"/>
                                                                                          <w:marTop w:val="0"/>
                                                                                          <w:marBottom w:val="0"/>
                                                                                          <w:divBdr>
                                                                                            <w:top w:val="none" w:sz="0" w:space="0" w:color="auto"/>
                                                                                            <w:left w:val="none" w:sz="0" w:space="0" w:color="auto"/>
                                                                                            <w:bottom w:val="none" w:sz="0" w:space="0" w:color="auto"/>
                                                                                            <w:right w:val="none" w:sz="0" w:space="0" w:color="auto"/>
                                                                                          </w:divBdr>
                                                                                        </w:div>
                                                                                        <w:div w:id="20411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117367">
      <w:bodyDiv w:val="1"/>
      <w:marLeft w:val="0"/>
      <w:marRight w:val="0"/>
      <w:marTop w:val="0"/>
      <w:marBottom w:val="0"/>
      <w:divBdr>
        <w:top w:val="none" w:sz="0" w:space="0" w:color="auto"/>
        <w:left w:val="none" w:sz="0" w:space="0" w:color="auto"/>
        <w:bottom w:val="none" w:sz="0" w:space="0" w:color="auto"/>
        <w:right w:val="none" w:sz="0" w:space="0" w:color="auto"/>
      </w:divBdr>
    </w:div>
    <w:div w:id="653798918">
      <w:bodyDiv w:val="1"/>
      <w:marLeft w:val="0"/>
      <w:marRight w:val="0"/>
      <w:marTop w:val="0"/>
      <w:marBottom w:val="0"/>
      <w:divBdr>
        <w:top w:val="none" w:sz="0" w:space="0" w:color="auto"/>
        <w:left w:val="none" w:sz="0" w:space="0" w:color="auto"/>
        <w:bottom w:val="none" w:sz="0" w:space="0" w:color="auto"/>
        <w:right w:val="none" w:sz="0" w:space="0" w:color="auto"/>
      </w:divBdr>
      <w:divsChild>
        <w:div w:id="1055813777">
          <w:marLeft w:val="0"/>
          <w:marRight w:val="0"/>
          <w:marTop w:val="0"/>
          <w:marBottom w:val="0"/>
          <w:divBdr>
            <w:top w:val="none" w:sz="0" w:space="0" w:color="auto"/>
            <w:left w:val="none" w:sz="0" w:space="0" w:color="auto"/>
            <w:bottom w:val="none" w:sz="0" w:space="0" w:color="auto"/>
            <w:right w:val="none" w:sz="0" w:space="0" w:color="auto"/>
          </w:divBdr>
          <w:divsChild>
            <w:div w:id="1019745116">
              <w:marLeft w:val="0"/>
              <w:marRight w:val="0"/>
              <w:marTop w:val="0"/>
              <w:marBottom w:val="0"/>
              <w:divBdr>
                <w:top w:val="none" w:sz="0" w:space="0" w:color="auto"/>
                <w:left w:val="none" w:sz="0" w:space="0" w:color="auto"/>
                <w:bottom w:val="none" w:sz="0" w:space="0" w:color="auto"/>
                <w:right w:val="none" w:sz="0" w:space="0" w:color="auto"/>
              </w:divBdr>
              <w:divsChild>
                <w:div w:id="1348874418">
                  <w:marLeft w:val="0"/>
                  <w:marRight w:val="0"/>
                  <w:marTop w:val="0"/>
                  <w:marBottom w:val="0"/>
                  <w:divBdr>
                    <w:top w:val="none" w:sz="0" w:space="0" w:color="auto"/>
                    <w:left w:val="none" w:sz="0" w:space="0" w:color="auto"/>
                    <w:bottom w:val="none" w:sz="0" w:space="0" w:color="auto"/>
                    <w:right w:val="none" w:sz="0" w:space="0" w:color="auto"/>
                  </w:divBdr>
                  <w:divsChild>
                    <w:div w:id="610163987">
                      <w:marLeft w:val="0"/>
                      <w:marRight w:val="0"/>
                      <w:marTop w:val="0"/>
                      <w:marBottom w:val="0"/>
                      <w:divBdr>
                        <w:top w:val="none" w:sz="0" w:space="0" w:color="auto"/>
                        <w:left w:val="none" w:sz="0" w:space="0" w:color="auto"/>
                        <w:bottom w:val="none" w:sz="0" w:space="0" w:color="auto"/>
                        <w:right w:val="none" w:sz="0" w:space="0" w:color="auto"/>
                      </w:divBdr>
                      <w:divsChild>
                        <w:div w:id="2004510208">
                          <w:marLeft w:val="0"/>
                          <w:marRight w:val="0"/>
                          <w:marTop w:val="0"/>
                          <w:marBottom w:val="0"/>
                          <w:divBdr>
                            <w:top w:val="none" w:sz="0" w:space="0" w:color="auto"/>
                            <w:left w:val="none" w:sz="0" w:space="0" w:color="auto"/>
                            <w:bottom w:val="none" w:sz="0" w:space="0" w:color="auto"/>
                            <w:right w:val="none" w:sz="0" w:space="0" w:color="auto"/>
                          </w:divBdr>
                          <w:divsChild>
                            <w:div w:id="17663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131079">
      <w:bodyDiv w:val="1"/>
      <w:marLeft w:val="0"/>
      <w:marRight w:val="0"/>
      <w:marTop w:val="0"/>
      <w:marBottom w:val="0"/>
      <w:divBdr>
        <w:top w:val="none" w:sz="0" w:space="0" w:color="auto"/>
        <w:left w:val="none" w:sz="0" w:space="0" w:color="auto"/>
        <w:bottom w:val="none" w:sz="0" w:space="0" w:color="auto"/>
        <w:right w:val="none" w:sz="0" w:space="0" w:color="auto"/>
      </w:divBdr>
      <w:divsChild>
        <w:div w:id="2121870724">
          <w:marLeft w:val="0"/>
          <w:marRight w:val="0"/>
          <w:marTop w:val="0"/>
          <w:marBottom w:val="0"/>
          <w:divBdr>
            <w:top w:val="none" w:sz="0" w:space="0" w:color="auto"/>
            <w:left w:val="none" w:sz="0" w:space="0" w:color="auto"/>
            <w:bottom w:val="none" w:sz="0" w:space="0" w:color="auto"/>
            <w:right w:val="none" w:sz="0" w:space="0" w:color="auto"/>
          </w:divBdr>
          <w:divsChild>
            <w:div w:id="1548419375">
              <w:marLeft w:val="0"/>
              <w:marRight w:val="0"/>
              <w:marTop w:val="0"/>
              <w:marBottom w:val="0"/>
              <w:divBdr>
                <w:top w:val="none" w:sz="0" w:space="0" w:color="auto"/>
                <w:left w:val="none" w:sz="0" w:space="0" w:color="auto"/>
                <w:bottom w:val="none" w:sz="0" w:space="0" w:color="auto"/>
                <w:right w:val="none" w:sz="0" w:space="0" w:color="auto"/>
              </w:divBdr>
              <w:divsChild>
                <w:div w:id="20858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867">
      <w:bodyDiv w:val="1"/>
      <w:marLeft w:val="0"/>
      <w:marRight w:val="0"/>
      <w:marTop w:val="0"/>
      <w:marBottom w:val="0"/>
      <w:divBdr>
        <w:top w:val="none" w:sz="0" w:space="0" w:color="auto"/>
        <w:left w:val="none" w:sz="0" w:space="0" w:color="auto"/>
        <w:bottom w:val="none" w:sz="0" w:space="0" w:color="auto"/>
        <w:right w:val="none" w:sz="0" w:space="0" w:color="auto"/>
      </w:divBdr>
    </w:div>
    <w:div w:id="1489518333">
      <w:bodyDiv w:val="1"/>
      <w:marLeft w:val="0"/>
      <w:marRight w:val="0"/>
      <w:marTop w:val="0"/>
      <w:marBottom w:val="0"/>
      <w:divBdr>
        <w:top w:val="none" w:sz="0" w:space="0" w:color="auto"/>
        <w:left w:val="none" w:sz="0" w:space="0" w:color="auto"/>
        <w:bottom w:val="none" w:sz="0" w:space="0" w:color="auto"/>
        <w:right w:val="none" w:sz="0" w:space="0" w:color="auto"/>
      </w:divBdr>
      <w:divsChild>
        <w:div w:id="653804474">
          <w:marLeft w:val="0"/>
          <w:marRight w:val="0"/>
          <w:marTop w:val="0"/>
          <w:marBottom w:val="0"/>
          <w:divBdr>
            <w:top w:val="none" w:sz="0" w:space="0" w:color="auto"/>
            <w:left w:val="none" w:sz="0" w:space="0" w:color="auto"/>
            <w:bottom w:val="none" w:sz="0" w:space="0" w:color="auto"/>
            <w:right w:val="none" w:sz="0" w:space="0" w:color="auto"/>
          </w:divBdr>
          <w:divsChild>
            <w:div w:id="1574313273">
              <w:marLeft w:val="0"/>
              <w:marRight w:val="0"/>
              <w:marTop w:val="0"/>
              <w:marBottom w:val="0"/>
              <w:divBdr>
                <w:top w:val="none" w:sz="0" w:space="0" w:color="auto"/>
                <w:left w:val="none" w:sz="0" w:space="0" w:color="auto"/>
                <w:bottom w:val="none" w:sz="0" w:space="0" w:color="auto"/>
                <w:right w:val="none" w:sz="0" w:space="0" w:color="auto"/>
              </w:divBdr>
              <w:divsChild>
                <w:div w:id="1468814865">
                  <w:marLeft w:val="0"/>
                  <w:marRight w:val="0"/>
                  <w:marTop w:val="0"/>
                  <w:marBottom w:val="0"/>
                  <w:divBdr>
                    <w:top w:val="none" w:sz="0" w:space="0" w:color="auto"/>
                    <w:left w:val="none" w:sz="0" w:space="0" w:color="auto"/>
                    <w:bottom w:val="none" w:sz="0" w:space="0" w:color="auto"/>
                    <w:right w:val="none" w:sz="0" w:space="0" w:color="auto"/>
                  </w:divBdr>
                  <w:divsChild>
                    <w:div w:id="819808317">
                      <w:marLeft w:val="0"/>
                      <w:marRight w:val="0"/>
                      <w:marTop w:val="0"/>
                      <w:marBottom w:val="0"/>
                      <w:divBdr>
                        <w:top w:val="none" w:sz="0" w:space="0" w:color="auto"/>
                        <w:left w:val="none" w:sz="0" w:space="0" w:color="auto"/>
                        <w:bottom w:val="none" w:sz="0" w:space="0" w:color="auto"/>
                        <w:right w:val="none" w:sz="0" w:space="0" w:color="auto"/>
                      </w:divBdr>
                      <w:divsChild>
                        <w:div w:id="1471899760">
                          <w:marLeft w:val="0"/>
                          <w:marRight w:val="0"/>
                          <w:marTop w:val="0"/>
                          <w:marBottom w:val="0"/>
                          <w:divBdr>
                            <w:top w:val="none" w:sz="0" w:space="0" w:color="auto"/>
                            <w:left w:val="none" w:sz="0" w:space="0" w:color="auto"/>
                            <w:bottom w:val="none" w:sz="0" w:space="0" w:color="auto"/>
                            <w:right w:val="none" w:sz="0" w:space="0" w:color="auto"/>
                          </w:divBdr>
                          <w:divsChild>
                            <w:div w:id="19870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275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DB0746-7FE0-4DAA-BBE1-687150E5AC10}" type="doc">
      <dgm:prSet loTypeId="urn:microsoft.com/office/officeart/2005/8/layout/orgChart1" loCatId="hierarchy" qsTypeId="urn:microsoft.com/office/officeart/2005/8/quickstyle/simple1" qsCatId="simple" csTypeId="urn:microsoft.com/office/officeart/2005/8/colors/accent0_1" csCatId="mainScheme" phldr="1"/>
      <dgm:spPr/>
    </dgm:pt>
    <dgm:pt modelId="{F505AD0F-8D97-4D57-A49F-74FD60CDB31D}">
      <dgm:prSet custT="1"/>
      <dgm:spPr/>
      <dgm:t>
        <a:bodyPr/>
        <a:lstStyle/>
        <a:p>
          <a:pPr marR="0" algn="ctr" rtl="0"/>
          <a:r>
            <a:rPr lang="en-GB" sz="1000" b="0" i="0" u="none" strike="noStrike" baseline="0" smtClean="0">
              <a:latin typeface="Calibri" panose="020F0502020204030204" pitchFamily="34" charset="0"/>
            </a:rPr>
            <a:t>Mental health service users approach the study team to express interest in the study and undergo eligibility screening</a:t>
          </a:r>
          <a:endParaRPr lang="en-GB" sz="1000" smtClean="0"/>
        </a:p>
      </dgm:t>
    </dgm:pt>
    <dgm:pt modelId="{723B90C5-9E9D-4B3F-8E4A-86EFE523930E}" type="parTrans" cxnId="{847386C5-00EE-4E17-8D39-5F946293AC44}">
      <dgm:prSet/>
      <dgm:spPr/>
      <dgm:t>
        <a:bodyPr/>
        <a:lstStyle/>
        <a:p>
          <a:endParaRPr lang="en-GB"/>
        </a:p>
      </dgm:t>
    </dgm:pt>
    <dgm:pt modelId="{65C9B68E-36CE-4BC0-9B69-8EBC2E5CD614}" type="sibTrans" cxnId="{847386C5-00EE-4E17-8D39-5F946293AC44}">
      <dgm:prSet/>
      <dgm:spPr/>
      <dgm:t>
        <a:bodyPr/>
        <a:lstStyle/>
        <a:p>
          <a:endParaRPr lang="en-GB"/>
        </a:p>
      </dgm:t>
    </dgm:pt>
    <dgm:pt modelId="{3B164959-1F92-4BAB-B1DF-EFF7A6E5C514}">
      <dgm:prSet custT="1"/>
      <dgm:spPr/>
      <dgm:t>
        <a:bodyPr/>
        <a:lstStyle/>
        <a:p>
          <a:r>
            <a:rPr lang="en-GB" sz="1000" smtClean="0"/>
            <a:t>Participants found to be eligible and provided with further study information</a:t>
          </a:r>
        </a:p>
      </dgm:t>
    </dgm:pt>
    <dgm:pt modelId="{67D14B7D-1CF4-48A9-A008-EDC59E7E1077}" type="parTrans" cxnId="{70DEBC01-7D29-4006-8A47-73D1F270605B}">
      <dgm:prSet/>
      <dgm:spPr/>
      <dgm:t>
        <a:bodyPr/>
        <a:lstStyle/>
        <a:p>
          <a:endParaRPr lang="en-GB"/>
        </a:p>
      </dgm:t>
    </dgm:pt>
    <dgm:pt modelId="{D90527F3-B6E2-4AAE-A8BC-406E1F061DAE}" type="sibTrans" cxnId="{70DEBC01-7D29-4006-8A47-73D1F270605B}">
      <dgm:prSet/>
      <dgm:spPr/>
      <dgm:t>
        <a:bodyPr/>
        <a:lstStyle/>
        <a:p>
          <a:endParaRPr lang="en-GB"/>
        </a:p>
      </dgm:t>
    </dgm:pt>
    <dgm:pt modelId="{AFD0C29A-78CD-44F1-A8B8-BA9EB6941F19}">
      <dgm:prSet custT="1"/>
      <dgm:spPr/>
      <dgm:t>
        <a:bodyPr/>
        <a:lstStyle/>
        <a:p>
          <a:r>
            <a:rPr lang="en-GB" sz="1000" smtClean="0"/>
            <a:t>Participants provide baseline data</a:t>
          </a:r>
        </a:p>
      </dgm:t>
    </dgm:pt>
    <dgm:pt modelId="{AC4F68EF-35E3-4D07-814A-A4F3527BC864}" type="parTrans" cxnId="{A5011AAB-DD41-493D-B1F0-2FE1E35DAE79}">
      <dgm:prSet/>
      <dgm:spPr/>
      <dgm:t>
        <a:bodyPr/>
        <a:lstStyle/>
        <a:p>
          <a:endParaRPr lang="en-GB"/>
        </a:p>
      </dgm:t>
    </dgm:pt>
    <dgm:pt modelId="{237CFCE8-9DEA-4D98-81CA-2D657B7FBBC3}" type="sibTrans" cxnId="{A5011AAB-DD41-493D-B1F0-2FE1E35DAE79}">
      <dgm:prSet/>
      <dgm:spPr/>
      <dgm:t>
        <a:bodyPr/>
        <a:lstStyle/>
        <a:p>
          <a:endParaRPr lang="en-GB"/>
        </a:p>
      </dgm:t>
    </dgm:pt>
    <dgm:pt modelId="{B758B1B2-00E6-47E9-94FC-529FEBE99F8E}">
      <dgm:prSet custT="1"/>
      <dgm:spPr/>
      <dgm:t>
        <a:bodyPr/>
        <a:lstStyle/>
        <a:p>
          <a:r>
            <a:rPr lang="en-GB" sz="1000" smtClean="0"/>
            <a:t>Involvement in the study intervention commences (experimental group only)</a:t>
          </a:r>
        </a:p>
      </dgm:t>
    </dgm:pt>
    <dgm:pt modelId="{0983505C-D357-4A9A-82A5-5451AC35930A}" type="parTrans" cxnId="{F899870F-3DBA-413D-B273-9FB5461E96BD}">
      <dgm:prSet/>
      <dgm:spPr/>
      <dgm:t>
        <a:bodyPr/>
        <a:lstStyle/>
        <a:p>
          <a:endParaRPr lang="en-GB"/>
        </a:p>
      </dgm:t>
    </dgm:pt>
    <dgm:pt modelId="{AD728F31-55C8-49A2-BAF5-02D46AB73344}" type="sibTrans" cxnId="{F899870F-3DBA-413D-B273-9FB5461E96BD}">
      <dgm:prSet/>
      <dgm:spPr/>
      <dgm:t>
        <a:bodyPr/>
        <a:lstStyle/>
        <a:p>
          <a:endParaRPr lang="en-GB"/>
        </a:p>
      </dgm:t>
    </dgm:pt>
    <dgm:pt modelId="{EE2C2063-6CBC-4363-9CF7-09773492D13B}">
      <dgm:prSet custT="1"/>
      <dgm:spPr/>
      <dgm:t>
        <a:bodyPr/>
        <a:lstStyle/>
        <a:p>
          <a:r>
            <a:rPr lang="en-GB" sz="1000" smtClean="0"/>
            <a:t>Participants provide informed consent</a:t>
          </a:r>
        </a:p>
      </dgm:t>
    </dgm:pt>
    <dgm:pt modelId="{B80E7DA8-2C94-4273-8AF0-5FAC9E2E3848}" type="parTrans" cxnId="{87102F45-CFCD-4587-AF35-108FE1799555}">
      <dgm:prSet/>
      <dgm:spPr/>
      <dgm:t>
        <a:bodyPr/>
        <a:lstStyle/>
        <a:p>
          <a:endParaRPr lang="en-GB"/>
        </a:p>
      </dgm:t>
    </dgm:pt>
    <dgm:pt modelId="{AE23C2F0-6769-447D-B604-FED0D03FFCFB}" type="sibTrans" cxnId="{87102F45-CFCD-4587-AF35-108FE1799555}">
      <dgm:prSet/>
      <dgm:spPr/>
      <dgm:t>
        <a:bodyPr/>
        <a:lstStyle/>
        <a:p>
          <a:endParaRPr lang="en-GB"/>
        </a:p>
      </dgm:t>
    </dgm:pt>
    <dgm:pt modelId="{CC27A70D-B187-4F30-B038-F18EA615E806}">
      <dgm:prSet custT="1"/>
      <dgm:spPr/>
      <dgm:t>
        <a:bodyPr/>
        <a:lstStyle/>
        <a:p>
          <a:r>
            <a:rPr lang="en-GB" sz="1000" smtClean="0"/>
            <a:t>Participants provide 6-week data</a:t>
          </a:r>
        </a:p>
      </dgm:t>
    </dgm:pt>
    <dgm:pt modelId="{7B472358-740A-49AB-8661-DD43F7B3D557}" type="parTrans" cxnId="{107AA8DC-E5A7-4D01-BCE0-4AEA2D46CB3B}">
      <dgm:prSet/>
      <dgm:spPr/>
      <dgm:t>
        <a:bodyPr/>
        <a:lstStyle/>
        <a:p>
          <a:endParaRPr lang="en-GB"/>
        </a:p>
      </dgm:t>
    </dgm:pt>
    <dgm:pt modelId="{8664F7CC-9D67-43F7-9825-32BA9AB20F5B}" type="sibTrans" cxnId="{107AA8DC-E5A7-4D01-BCE0-4AEA2D46CB3B}">
      <dgm:prSet/>
      <dgm:spPr/>
      <dgm:t>
        <a:bodyPr/>
        <a:lstStyle/>
        <a:p>
          <a:endParaRPr lang="en-GB"/>
        </a:p>
      </dgm:t>
    </dgm:pt>
    <dgm:pt modelId="{8A452616-2E28-476F-883B-3E5E23FD7374}">
      <dgm:prSet custT="1"/>
      <dgm:spPr/>
      <dgm:t>
        <a:bodyPr/>
        <a:lstStyle/>
        <a:p>
          <a:r>
            <a:rPr lang="en-GB" sz="1000" smtClean="0"/>
            <a:t>Involvement in the intervention continues (experimental group only)</a:t>
          </a:r>
        </a:p>
      </dgm:t>
    </dgm:pt>
    <dgm:pt modelId="{328CD6C3-73E9-41AF-88F9-C6174AB77A15}" type="parTrans" cxnId="{F406E3F7-C6A4-45FB-8953-896E82A67DF9}">
      <dgm:prSet/>
      <dgm:spPr/>
      <dgm:t>
        <a:bodyPr/>
        <a:lstStyle/>
        <a:p>
          <a:endParaRPr lang="en-GB"/>
        </a:p>
      </dgm:t>
    </dgm:pt>
    <dgm:pt modelId="{1E17FACE-DA26-47E8-B2B7-C5D2CBA335D8}" type="sibTrans" cxnId="{F406E3F7-C6A4-45FB-8953-896E82A67DF9}">
      <dgm:prSet/>
      <dgm:spPr/>
      <dgm:t>
        <a:bodyPr/>
        <a:lstStyle/>
        <a:p>
          <a:endParaRPr lang="en-GB"/>
        </a:p>
      </dgm:t>
    </dgm:pt>
    <dgm:pt modelId="{7455481B-FC01-4AA2-AC22-AB14BBACE8E4}">
      <dgm:prSet custT="1"/>
      <dgm:spPr/>
      <dgm:t>
        <a:bodyPr/>
        <a:lstStyle/>
        <a:p>
          <a:r>
            <a:rPr lang="en-GB" sz="1000" smtClean="0"/>
            <a:t>Participants provide 10-week data</a:t>
          </a:r>
        </a:p>
      </dgm:t>
    </dgm:pt>
    <dgm:pt modelId="{A1C798AD-E88F-41AB-8794-D8AE595E093C}" type="parTrans" cxnId="{7EA893C6-5CB3-478B-909C-D1D0F431B617}">
      <dgm:prSet/>
      <dgm:spPr/>
      <dgm:t>
        <a:bodyPr/>
        <a:lstStyle/>
        <a:p>
          <a:endParaRPr lang="en-GB"/>
        </a:p>
      </dgm:t>
    </dgm:pt>
    <dgm:pt modelId="{0090F7B7-AB7B-434B-965F-04116C534D4E}" type="sibTrans" cxnId="{7EA893C6-5CB3-478B-909C-D1D0F431B617}">
      <dgm:prSet/>
      <dgm:spPr/>
      <dgm:t>
        <a:bodyPr/>
        <a:lstStyle/>
        <a:p>
          <a:endParaRPr lang="en-GB"/>
        </a:p>
      </dgm:t>
    </dgm:pt>
    <dgm:pt modelId="{6B763979-470D-4CE4-83F4-37AC1BD26EAC}">
      <dgm:prSet custT="1"/>
      <dgm:spPr/>
      <dgm:t>
        <a:bodyPr/>
        <a:lstStyle/>
        <a:p>
          <a:r>
            <a:rPr lang="en-GB" sz="1000" smtClean="0"/>
            <a:t>Controls complete involvement in the study</a:t>
          </a:r>
        </a:p>
      </dgm:t>
    </dgm:pt>
    <dgm:pt modelId="{3B015EFE-2501-4401-8B82-BC2D944C49AD}" type="parTrans" cxnId="{1A8FB0D2-BF8F-4CC5-9915-96EDC5570904}">
      <dgm:prSet/>
      <dgm:spPr/>
      <dgm:t>
        <a:bodyPr/>
        <a:lstStyle/>
        <a:p>
          <a:endParaRPr lang="en-GB"/>
        </a:p>
      </dgm:t>
    </dgm:pt>
    <dgm:pt modelId="{D66016AB-0619-4C20-9A60-9C1559479AF9}" type="sibTrans" cxnId="{1A8FB0D2-BF8F-4CC5-9915-96EDC5570904}">
      <dgm:prSet/>
      <dgm:spPr/>
      <dgm:t>
        <a:bodyPr/>
        <a:lstStyle/>
        <a:p>
          <a:endParaRPr lang="en-GB"/>
        </a:p>
      </dgm:t>
    </dgm:pt>
    <dgm:pt modelId="{C9AE98B0-4937-4DA3-BD5D-A538D4BA4E68}">
      <dgm:prSet custT="1"/>
      <dgm:spPr/>
      <dgm:t>
        <a:bodyPr/>
        <a:lstStyle/>
        <a:p>
          <a:r>
            <a:rPr lang="en-GB" sz="1000" smtClean="0"/>
            <a:t>Experimental group provide 3-month follow-up data</a:t>
          </a:r>
        </a:p>
      </dgm:t>
    </dgm:pt>
    <dgm:pt modelId="{9E6A08F3-0538-4C4C-B3E5-59FDB6DAE13D}" type="parTrans" cxnId="{28B4A587-0D7F-4180-847A-4B4B9E23DD17}">
      <dgm:prSet/>
      <dgm:spPr/>
      <dgm:t>
        <a:bodyPr/>
        <a:lstStyle/>
        <a:p>
          <a:endParaRPr lang="en-GB"/>
        </a:p>
      </dgm:t>
    </dgm:pt>
    <dgm:pt modelId="{4E5D9E1F-41E9-45CB-8C19-EB86F6635077}" type="sibTrans" cxnId="{28B4A587-0D7F-4180-847A-4B4B9E23DD17}">
      <dgm:prSet/>
      <dgm:spPr/>
      <dgm:t>
        <a:bodyPr/>
        <a:lstStyle/>
        <a:p>
          <a:endParaRPr lang="en-GB"/>
        </a:p>
      </dgm:t>
    </dgm:pt>
    <dgm:pt modelId="{03303E89-8A07-45D5-BE1A-711EC48E2953}">
      <dgm:prSet custT="1"/>
      <dgm:spPr/>
      <dgm:t>
        <a:bodyPr/>
        <a:lstStyle/>
        <a:p>
          <a:r>
            <a:rPr lang="en-GB" sz="1000" smtClean="0"/>
            <a:t>Experimental group complete involvement in the study</a:t>
          </a:r>
        </a:p>
      </dgm:t>
    </dgm:pt>
    <dgm:pt modelId="{F5347B1C-1CB8-4B47-B2F6-33B67E89F827}" type="parTrans" cxnId="{B5BAC64A-91A0-40D9-92D7-9E215D7B3260}">
      <dgm:prSet/>
      <dgm:spPr/>
      <dgm:t>
        <a:bodyPr/>
        <a:lstStyle/>
        <a:p>
          <a:endParaRPr lang="en-GB"/>
        </a:p>
      </dgm:t>
    </dgm:pt>
    <dgm:pt modelId="{F336E2B0-6E22-45DE-BED7-3B0E5B917A91}" type="sibTrans" cxnId="{B5BAC64A-91A0-40D9-92D7-9E215D7B3260}">
      <dgm:prSet/>
      <dgm:spPr/>
      <dgm:t>
        <a:bodyPr/>
        <a:lstStyle/>
        <a:p>
          <a:endParaRPr lang="en-GB"/>
        </a:p>
      </dgm:t>
    </dgm:pt>
    <dgm:pt modelId="{D6F28B8E-C5AE-427D-8001-549CC12EA0D9}">
      <dgm:prSet custT="1"/>
      <dgm:spPr/>
      <dgm:t>
        <a:bodyPr/>
        <a:lstStyle/>
        <a:p>
          <a:r>
            <a:rPr lang="en-GB" sz="1000" smtClean="0"/>
            <a:t>Participants decline to provide informed consent</a:t>
          </a:r>
        </a:p>
      </dgm:t>
    </dgm:pt>
    <dgm:pt modelId="{9DC3B56B-EF65-4A91-9C9F-810579C82C03}" type="parTrans" cxnId="{35FABADB-20BF-4C1D-8774-686B5C32D9DA}">
      <dgm:prSet/>
      <dgm:spPr/>
      <dgm:t>
        <a:bodyPr/>
        <a:lstStyle/>
        <a:p>
          <a:endParaRPr lang="en-GB"/>
        </a:p>
      </dgm:t>
    </dgm:pt>
    <dgm:pt modelId="{70C3DB00-BAA6-4C62-9C99-01499959D902}" type="sibTrans" cxnId="{35FABADB-20BF-4C1D-8774-686B5C32D9DA}">
      <dgm:prSet/>
      <dgm:spPr/>
      <dgm:t>
        <a:bodyPr/>
        <a:lstStyle/>
        <a:p>
          <a:endParaRPr lang="en-GB"/>
        </a:p>
      </dgm:t>
    </dgm:pt>
    <dgm:pt modelId="{90AD1889-59F9-459B-87B0-EE6DD4D61A64}">
      <dgm:prSet custT="1"/>
      <dgm:spPr/>
      <dgm:t>
        <a:bodyPr/>
        <a:lstStyle/>
        <a:p>
          <a:pPr marR="0" algn="ctr" rtl="0"/>
          <a:r>
            <a:rPr lang="en-GB" sz="1000" smtClean="0"/>
            <a:t>Participants found not to be eligible</a:t>
          </a:r>
        </a:p>
      </dgm:t>
    </dgm:pt>
    <dgm:pt modelId="{CA58A011-E7C3-468F-A8B5-10CC0C914A45}" type="parTrans" cxnId="{DB424F60-38A8-478E-9523-890983732628}">
      <dgm:prSet/>
      <dgm:spPr/>
      <dgm:t>
        <a:bodyPr/>
        <a:lstStyle/>
        <a:p>
          <a:endParaRPr lang="en-GB"/>
        </a:p>
      </dgm:t>
    </dgm:pt>
    <dgm:pt modelId="{46F1B67E-FE50-47FE-B841-7807EBE4712E}" type="sibTrans" cxnId="{DB424F60-38A8-478E-9523-890983732628}">
      <dgm:prSet/>
      <dgm:spPr/>
      <dgm:t>
        <a:bodyPr/>
        <a:lstStyle/>
        <a:p>
          <a:endParaRPr lang="en-GB"/>
        </a:p>
      </dgm:t>
    </dgm:pt>
    <dgm:pt modelId="{A8AB8257-0E22-49FC-AC98-AB4D57035C78}" type="pres">
      <dgm:prSet presAssocID="{30DB0746-7FE0-4DAA-BBE1-687150E5AC10}" presName="hierChild1" presStyleCnt="0">
        <dgm:presLayoutVars>
          <dgm:orgChart val="1"/>
          <dgm:chPref val="1"/>
          <dgm:dir/>
          <dgm:animOne val="branch"/>
          <dgm:animLvl val="lvl"/>
          <dgm:resizeHandles/>
        </dgm:presLayoutVars>
      </dgm:prSet>
      <dgm:spPr/>
    </dgm:pt>
    <dgm:pt modelId="{88265732-9519-43C0-A64E-AC79AD06F4B5}" type="pres">
      <dgm:prSet presAssocID="{F505AD0F-8D97-4D57-A49F-74FD60CDB31D}" presName="hierRoot1" presStyleCnt="0">
        <dgm:presLayoutVars>
          <dgm:hierBranch val="r"/>
        </dgm:presLayoutVars>
      </dgm:prSet>
      <dgm:spPr/>
    </dgm:pt>
    <dgm:pt modelId="{5FA71BBA-9923-4F3E-8790-2F6B8DCE4BF5}" type="pres">
      <dgm:prSet presAssocID="{F505AD0F-8D97-4D57-A49F-74FD60CDB31D}" presName="rootComposite1" presStyleCnt="0"/>
      <dgm:spPr/>
    </dgm:pt>
    <dgm:pt modelId="{B005B50E-DA34-484B-80DD-DCC160A04411}" type="pres">
      <dgm:prSet presAssocID="{F505AD0F-8D97-4D57-A49F-74FD60CDB31D}" presName="rootText1" presStyleLbl="node0" presStyleIdx="0" presStyleCnt="1" custScaleX="292759" custLinFactX="100000" custLinFactNeighborX="125381" custLinFactNeighborY="32917">
        <dgm:presLayoutVars>
          <dgm:chPref val="3"/>
        </dgm:presLayoutVars>
      </dgm:prSet>
      <dgm:spPr/>
      <dgm:t>
        <a:bodyPr/>
        <a:lstStyle/>
        <a:p>
          <a:endParaRPr lang="en-GB"/>
        </a:p>
      </dgm:t>
    </dgm:pt>
    <dgm:pt modelId="{86B685B9-10CC-4718-A7A5-EC4B0B85C8AA}" type="pres">
      <dgm:prSet presAssocID="{F505AD0F-8D97-4D57-A49F-74FD60CDB31D}" presName="rootConnector1" presStyleLbl="node1" presStyleIdx="0" presStyleCnt="0"/>
      <dgm:spPr/>
      <dgm:t>
        <a:bodyPr/>
        <a:lstStyle/>
        <a:p>
          <a:endParaRPr lang="en-GB"/>
        </a:p>
      </dgm:t>
    </dgm:pt>
    <dgm:pt modelId="{E1343008-56C1-4609-AF3C-F888F8CA7830}" type="pres">
      <dgm:prSet presAssocID="{F505AD0F-8D97-4D57-A49F-74FD60CDB31D}" presName="hierChild2" presStyleCnt="0"/>
      <dgm:spPr/>
    </dgm:pt>
    <dgm:pt modelId="{827B0BE5-CE38-4F04-B944-0A7DD9A649D0}" type="pres">
      <dgm:prSet presAssocID="{CA58A011-E7C3-468F-A8B5-10CC0C914A45}" presName="Name50" presStyleLbl="parChTrans1D2" presStyleIdx="0" presStyleCnt="2"/>
      <dgm:spPr/>
      <dgm:t>
        <a:bodyPr/>
        <a:lstStyle/>
        <a:p>
          <a:endParaRPr lang="en-GB"/>
        </a:p>
      </dgm:t>
    </dgm:pt>
    <dgm:pt modelId="{92782EF1-E7FB-4A18-B6C5-82765AC6D811}" type="pres">
      <dgm:prSet presAssocID="{90AD1889-59F9-459B-87B0-EE6DD4D61A64}" presName="hierRoot2" presStyleCnt="0">
        <dgm:presLayoutVars>
          <dgm:hierBranch val="init"/>
        </dgm:presLayoutVars>
      </dgm:prSet>
      <dgm:spPr/>
    </dgm:pt>
    <dgm:pt modelId="{4E56B385-AABA-4831-9E7E-75E6194A7C63}" type="pres">
      <dgm:prSet presAssocID="{90AD1889-59F9-459B-87B0-EE6DD4D61A64}" presName="rootComposite" presStyleCnt="0"/>
      <dgm:spPr/>
    </dgm:pt>
    <dgm:pt modelId="{79C82CEB-C61D-4216-9B89-C9D7E3E0338B}" type="pres">
      <dgm:prSet presAssocID="{90AD1889-59F9-459B-87B0-EE6DD4D61A64}" presName="rootText" presStyleLbl="node2" presStyleIdx="0" presStyleCnt="2" custScaleX="176038" custLinFactNeighborY="78633">
        <dgm:presLayoutVars>
          <dgm:chPref val="3"/>
        </dgm:presLayoutVars>
      </dgm:prSet>
      <dgm:spPr/>
      <dgm:t>
        <a:bodyPr/>
        <a:lstStyle/>
        <a:p>
          <a:endParaRPr lang="en-GB"/>
        </a:p>
      </dgm:t>
    </dgm:pt>
    <dgm:pt modelId="{C2808041-6CAF-4302-97EA-89C3486C84A0}" type="pres">
      <dgm:prSet presAssocID="{90AD1889-59F9-459B-87B0-EE6DD4D61A64}" presName="rootConnector" presStyleLbl="node2" presStyleIdx="0" presStyleCnt="2"/>
      <dgm:spPr/>
      <dgm:t>
        <a:bodyPr/>
        <a:lstStyle/>
        <a:p>
          <a:endParaRPr lang="en-GB"/>
        </a:p>
      </dgm:t>
    </dgm:pt>
    <dgm:pt modelId="{ADFBE4EF-F57A-4C7B-998E-E635EE035DD2}" type="pres">
      <dgm:prSet presAssocID="{90AD1889-59F9-459B-87B0-EE6DD4D61A64}" presName="hierChild4" presStyleCnt="0"/>
      <dgm:spPr/>
    </dgm:pt>
    <dgm:pt modelId="{3B5DA570-5EA2-4136-8DC9-117CEE544AF6}" type="pres">
      <dgm:prSet presAssocID="{90AD1889-59F9-459B-87B0-EE6DD4D61A64}" presName="hierChild5" presStyleCnt="0"/>
      <dgm:spPr/>
    </dgm:pt>
    <dgm:pt modelId="{B2AAF13D-ABDD-4A02-A71D-05AEA276CEC7}" type="pres">
      <dgm:prSet presAssocID="{67D14B7D-1CF4-48A9-A008-EDC59E7E1077}" presName="Name50" presStyleLbl="parChTrans1D2" presStyleIdx="1" presStyleCnt="2"/>
      <dgm:spPr/>
      <dgm:t>
        <a:bodyPr/>
        <a:lstStyle/>
        <a:p>
          <a:endParaRPr lang="en-GB"/>
        </a:p>
      </dgm:t>
    </dgm:pt>
    <dgm:pt modelId="{E27E1C0A-A06C-40D8-9239-D5CB4EC8BC3F}" type="pres">
      <dgm:prSet presAssocID="{3B164959-1F92-4BAB-B1DF-EFF7A6E5C514}" presName="hierRoot2" presStyleCnt="0">
        <dgm:presLayoutVars>
          <dgm:hierBranch/>
        </dgm:presLayoutVars>
      </dgm:prSet>
      <dgm:spPr/>
    </dgm:pt>
    <dgm:pt modelId="{04687F01-C72B-4AEB-9FCF-8E7EEA5508AD}" type="pres">
      <dgm:prSet presAssocID="{3B164959-1F92-4BAB-B1DF-EFF7A6E5C514}" presName="rootComposite" presStyleCnt="0"/>
      <dgm:spPr/>
    </dgm:pt>
    <dgm:pt modelId="{2AC365A6-6072-4F52-9AF7-182AE7F8F8E5}" type="pres">
      <dgm:prSet presAssocID="{3B164959-1F92-4BAB-B1DF-EFF7A6E5C514}" presName="rootText" presStyleLbl="node2" presStyleIdx="1" presStyleCnt="2" custScaleX="259345" custLinFactX="7756" custLinFactNeighborX="100000" custLinFactNeighborY="-75721">
        <dgm:presLayoutVars>
          <dgm:chPref val="3"/>
        </dgm:presLayoutVars>
      </dgm:prSet>
      <dgm:spPr/>
      <dgm:t>
        <a:bodyPr/>
        <a:lstStyle/>
        <a:p>
          <a:endParaRPr lang="en-GB"/>
        </a:p>
      </dgm:t>
    </dgm:pt>
    <dgm:pt modelId="{B932F5C1-2D26-4A5D-9E46-6EEDB530C0D5}" type="pres">
      <dgm:prSet presAssocID="{3B164959-1F92-4BAB-B1DF-EFF7A6E5C514}" presName="rootConnector" presStyleLbl="node2" presStyleIdx="1" presStyleCnt="2"/>
      <dgm:spPr/>
      <dgm:t>
        <a:bodyPr/>
        <a:lstStyle/>
        <a:p>
          <a:endParaRPr lang="en-GB"/>
        </a:p>
      </dgm:t>
    </dgm:pt>
    <dgm:pt modelId="{B3E220B1-0134-4CB9-BC39-33A4D78C1C3A}" type="pres">
      <dgm:prSet presAssocID="{3B164959-1F92-4BAB-B1DF-EFF7A6E5C514}" presName="hierChild4" presStyleCnt="0"/>
      <dgm:spPr/>
    </dgm:pt>
    <dgm:pt modelId="{E511B59B-23A7-4CCD-B32F-3189EB762DDF}" type="pres">
      <dgm:prSet presAssocID="{9DC3B56B-EF65-4A91-9C9F-810579C82C03}" presName="Name35" presStyleLbl="parChTrans1D3" presStyleIdx="0" presStyleCnt="2"/>
      <dgm:spPr/>
      <dgm:t>
        <a:bodyPr/>
        <a:lstStyle/>
        <a:p>
          <a:endParaRPr lang="en-GB"/>
        </a:p>
      </dgm:t>
    </dgm:pt>
    <dgm:pt modelId="{E01FE351-D331-43E5-90CC-9234CDBEEA8A}" type="pres">
      <dgm:prSet presAssocID="{D6F28B8E-C5AE-427D-8001-549CC12EA0D9}" presName="hierRoot2" presStyleCnt="0">
        <dgm:presLayoutVars>
          <dgm:hierBranch val="init"/>
        </dgm:presLayoutVars>
      </dgm:prSet>
      <dgm:spPr/>
    </dgm:pt>
    <dgm:pt modelId="{863ABA37-5328-4AF8-8922-7BDE35D87E50}" type="pres">
      <dgm:prSet presAssocID="{D6F28B8E-C5AE-427D-8001-549CC12EA0D9}" presName="rootComposite" presStyleCnt="0"/>
      <dgm:spPr/>
    </dgm:pt>
    <dgm:pt modelId="{F5BAD5DC-F013-4618-9A61-A9AFA7EC411C}" type="pres">
      <dgm:prSet presAssocID="{D6F28B8E-C5AE-427D-8001-549CC12EA0D9}" presName="rootText" presStyleLbl="node3" presStyleIdx="0" presStyleCnt="2" custScaleX="197977">
        <dgm:presLayoutVars>
          <dgm:chPref val="3"/>
        </dgm:presLayoutVars>
      </dgm:prSet>
      <dgm:spPr/>
      <dgm:t>
        <a:bodyPr/>
        <a:lstStyle/>
        <a:p>
          <a:endParaRPr lang="en-GB"/>
        </a:p>
      </dgm:t>
    </dgm:pt>
    <dgm:pt modelId="{B4A58943-43C0-4D96-A097-8F7308C18CA8}" type="pres">
      <dgm:prSet presAssocID="{D6F28B8E-C5AE-427D-8001-549CC12EA0D9}" presName="rootConnector" presStyleLbl="node3" presStyleIdx="0" presStyleCnt="2"/>
      <dgm:spPr/>
      <dgm:t>
        <a:bodyPr/>
        <a:lstStyle/>
        <a:p>
          <a:endParaRPr lang="en-GB"/>
        </a:p>
      </dgm:t>
    </dgm:pt>
    <dgm:pt modelId="{C88E9672-05A6-47FB-91B2-FC3EB70BD421}" type="pres">
      <dgm:prSet presAssocID="{D6F28B8E-C5AE-427D-8001-549CC12EA0D9}" presName="hierChild4" presStyleCnt="0"/>
      <dgm:spPr/>
    </dgm:pt>
    <dgm:pt modelId="{553FB5A7-5979-4ED9-B120-1191C22E8210}" type="pres">
      <dgm:prSet presAssocID="{D6F28B8E-C5AE-427D-8001-549CC12EA0D9}" presName="hierChild5" presStyleCnt="0"/>
      <dgm:spPr/>
    </dgm:pt>
    <dgm:pt modelId="{2F2AC333-90B9-4E8C-9FC4-59A7C1BE28AB}" type="pres">
      <dgm:prSet presAssocID="{B80E7DA8-2C94-4273-8AF0-5FAC9E2E3848}" presName="Name35" presStyleLbl="parChTrans1D3" presStyleIdx="1" presStyleCnt="2"/>
      <dgm:spPr/>
      <dgm:t>
        <a:bodyPr/>
        <a:lstStyle/>
        <a:p>
          <a:endParaRPr lang="en-GB"/>
        </a:p>
      </dgm:t>
    </dgm:pt>
    <dgm:pt modelId="{A9D46FB4-60C3-424D-94AD-FA14871C8DE3}" type="pres">
      <dgm:prSet presAssocID="{EE2C2063-6CBC-4363-9CF7-09773492D13B}" presName="hierRoot2" presStyleCnt="0">
        <dgm:presLayoutVars>
          <dgm:hierBranch val="init"/>
        </dgm:presLayoutVars>
      </dgm:prSet>
      <dgm:spPr/>
    </dgm:pt>
    <dgm:pt modelId="{8588AFD6-64B1-43E3-A7B3-C2FC51993BE2}" type="pres">
      <dgm:prSet presAssocID="{EE2C2063-6CBC-4363-9CF7-09773492D13B}" presName="rootComposite" presStyleCnt="0"/>
      <dgm:spPr/>
    </dgm:pt>
    <dgm:pt modelId="{7A15DE80-6313-45BC-A9D2-B8773539750E}" type="pres">
      <dgm:prSet presAssocID="{EE2C2063-6CBC-4363-9CF7-09773492D13B}" presName="rootText" presStyleLbl="node3" presStyleIdx="1" presStyleCnt="2" custScaleX="259345">
        <dgm:presLayoutVars>
          <dgm:chPref val="3"/>
        </dgm:presLayoutVars>
      </dgm:prSet>
      <dgm:spPr/>
      <dgm:t>
        <a:bodyPr/>
        <a:lstStyle/>
        <a:p>
          <a:endParaRPr lang="en-GB"/>
        </a:p>
      </dgm:t>
    </dgm:pt>
    <dgm:pt modelId="{00259A3D-A79F-4CBE-A181-73AAA1EA6C3E}" type="pres">
      <dgm:prSet presAssocID="{EE2C2063-6CBC-4363-9CF7-09773492D13B}" presName="rootConnector" presStyleLbl="node3" presStyleIdx="1" presStyleCnt="2"/>
      <dgm:spPr/>
      <dgm:t>
        <a:bodyPr/>
        <a:lstStyle/>
        <a:p>
          <a:endParaRPr lang="en-GB"/>
        </a:p>
      </dgm:t>
    </dgm:pt>
    <dgm:pt modelId="{6E13CE2E-24A7-4A1B-AB62-6759CDA42FCC}" type="pres">
      <dgm:prSet presAssocID="{EE2C2063-6CBC-4363-9CF7-09773492D13B}" presName="hierChild4" presStyleCnt="0"/>
      <dgm:spPr/>
    </dgm:pt>
    <dgm:pt modelId="{3C7B99EC-D570-4367-B251-58083E753A17}" type="pres">
      <dgm:prSet presAssocID="{AC4F68EF-35E3-4D07-814A-A4F3527BC864}" presName="Name37" presStyleLbl="parChTrans1D4" presStyleIdx="0" presStyleCnt="8"/>
      <dgm:spPr/>
      <dgm:t>
        <a:bodyPr/>
        <a:lstStyle/>
        <a:p>
          <a:endParaRPr lang="en-GB"/>
        </a:p>
      </dgm:t>
    </dgm:pt>
    <dgm:pt modelId="{40FB5FBC-BBF9-44F4-BF76-5CDE1BFC9A83}" type="pres">
      <dgm:prSet presAssocID="{AFD0C29A-78CD-44F1-A8B8-BA9EB6941F19}" presName="hierRoot2" presStyleCnt="0">
        <dgm:presLayoutVars>
          <dgm:hierBranch/>
        </dgm:presLayoutVars>
      </dgm:prSet>
      <dgm:spPr/>
    </dgm:pt>
    <dgm:pt modelId="{2D541B88-25D2-4BEB-A566-1AF0F3C7558C}" type="pres">
      <dgm:prSet presAssocID="{AFD0C29A-78CD-44F1-A8B8-BA9EB6941F19}" presName="rootComposite" presStyleCnt="0"/>
      <dgm:spPr/>
    </dgm:pt>
    <dgm:pt modelId="{67326E24-5A58-4A23-B10E-378A93F1CE9E}" type="pres">
      <dgm:prSet presAssocID="{AFD0C29A-78CD-44F1-A8B8-BA9EB6941F19}" presName="rootText" presStyleLbl="node4" presStyleIdx="0" presStyleCnt="8" custScaleX="259345">
        <dgm:presLayoutVars>
          <dgm:chPref val="3"/>
        </dgm:presLayoutVars>
      </dgm:prSet>
      <dgm:spPr/>
      <dgm:t>
        <a:bodyPr/>
        <a:lstStyle/>
        <a:p>
          <a:endParaRPr lang="en-GB"/>
        </a:p>
      </dgm:t>
    </dgm:pt>
    <dgm:pt modelId="{2923A4FB-E3B3-406D-B3D9-7A8EB90806EC}" type="pres">
      <dgm:prSet presAssocID="{AFD0C29A-78CD-44F1-A8B8-BA9EB6941F19}" presName="rootConnector" presStyleLbl="node4" presStyleIdx="0" presStyleCnt="8"/>
      <dgm:spPr/>
      <dgm:t>
        <a:bodyPr/>
        <a:lstStyle/>
        <a:p>
          <a:endParaRPr lang="en-GB"/>
        </a:p>
      </dgm:t>
    </dgm:pt>
    <dgm:pt modelId="{BECF684E-CEBC-4FD9-A047-35A4F60F6204}" type="pres">
      <dgm:prSet presAssocID="{AFD0C29A-78CD-44F1-A8B8-BA9EB6941F19}" presName="hierChild4" presStyleCnt="0"/>
      <dgm:spPr/>
    </dgm:pt>
    <dgm:pt modelId="{641E5179-DB35-448C-9F66-68CF2411BB0B}" type="pres">
      <dgm:prSet presAssocID="{0983505C-D357-4A9A-82A5-5451AC35930A}" presName="Name35" presStyleLbl="parChTrans1D4" presStyleIdx="1" presStyleCnt="8"/>
      <dgm:spPr/>
      <dgm:t>
        <a:bodyPr/>
        <a:lstStyle/>
        <a:p>
          <a:endParaRPr lang="en-GB"/>
        </a:p>
      </dgm:t>
    </dgm:pt>
    <dgm:pt modelId="{77FDBF5A-7DAA-44EE-9C63-E173085A97E4}" type="pres">
      <dgm:prSet presAssocID="{B758B1B2-00E6-47E9-94FC-529FEBE99F8E}" presName="hierRoot2" presStyleCnt="0">
        <dgm:presLayoutVars>
          <dgm:hierBranch/>
        </dgm:presLayoutVars>
      </dgm:prSet>
      <dgm:spPr/>
    </dgm:pt>
    <dgm:pt modelId="{1B6A7B35-7FC5-44D0-BE33-DC3AF225D62E}" type="pres">
      <dgm:prSet presAssocID="{B758B1B2-00E6-47E9-94FC-529FEBE99F8E}" presName="rootComposite" presStyleCnt="0"/>
      <dgm:spPr/>
    </dgm:pt>
    <dgm:pt modelId="{9C32B561-9D44-4E4F-899B-7AE0EFC2B5FE}" type="pres">
      <dgm:prSet presAssocID="{B758B1B2-00E6-47E9-94FC-529FEBE99F8E}" presName="rootText" presStyleLbl="node4" presStyleIdx="1" presStyleCnt="8" custScaleX="259345">
        <dgm:presLayoutVars>
          <dgm:chPref val="3"/>
        </dgm:presLayoutVars>
      </dgm:prSet>
      <dgm:spPr/>
      <dgm:t>
        <a:bodyPr/>
        <a:lstStyle/>
        <a:p>
          <a:endParaRPr lang="en-GB"/>
        </a:p>
      </dgm:t>
    </dgm:pt>
    <dgm:pt modelId="{92E392B5-4C57-46E9-A962-A23BE26066D3}" type="pres">
      <dgm:prSet presAssocID="{B758B1B2-00E6-47E9-94FC-529FEBE99F8E}" presName="rootConnector" presStyleLbl="node4" presStyleIdx="1" presStyleCnt="8"/>
      <dgm:spPr/>
      <dgm:t>
        <a:bodyPr/>
        <a:lstStyle/>
        <a:p>
          <a:endParaRPr lang="en-GB"/>
        </a:p>
      </dgm:t>
    </dgm:pt>
    <dgm:pt modelId="{EAB02D35-B037-45DC-A918-FA505F21B03D}" type="pres">
      <dgm:prSet presAssocID="{B758B1B2-00E6-47E9-94FC-529FEBE99F8E}" presName="hierChild4" presStyleCnt="0"/>
      <dgm:spPr/>
    </dgm:pt>
    <dgm:pt modelId="{461AAF85-E418-4807-B17F-CF921993015F}" type="pres">
      <dgm:prSet presAssocID="{7B472358-740A-49AB-8661-DD43F7B3D557}" presName="Name35" presStyleLbl="parChTrans1D4" presStyleIdx="2" presStyleCnt="8"/>
      <dgm:spPr/>
      <dgm:t>
        <a:bodyPr/>
        <a:lstStyle/>
        <a:p>
          <a:endParaRPr lang="en-GB"/>
        </a:p>
      </dgm:t>
    </dgm:pt>
    <dgm:pt modelId="{46547468-125B-4ECB-BD54-E2AA11A91292}" type="pres">
      <dgm:prSet presAssocID="{CC27A70D-B187-4F30-B038-F18EA615E806}" presName="hierRoot2" presStyleCnt="0">
        <dgm:presLayoutVars>
          <dgm:hierBranch val="init"/>
        </dgm:presLayoutVars>
      </dgm:prSet>
      <dgm:spPr/>
    </dgm:pt>
    <dgm:pt modelId="{0138CD5A-DAFB-4117-94D4-5BC66EDC6CB1}" type="pres">
      <dgm:prSet presAssocID="{CC27A70D-B187-4F30-B038-F18EA615E806}" presName="rootComposite" presStyleCnt="0"/>
      <dgm:spPr/>
    </dgm:pt>
    <dgm:pt modelId="{BD40F4F8-3690-44C0-9B59-038268BBE56F}" type="pres">
      <dgm:prSet presAssocID="{CC27A70D-B187-4F30-B038-F18EA615E806}" presName="rootText" presStyleLbl="node4" presStyleIdx="2" presStyleCnt="8" custScaleX="259345">
        <dgm:presLayoutVars>
          <dgm:chPref val="3"/>
        </dgm:presLayoutVars>
      </dgm:prSet>
      <dgm:spPr/>
      <dgm:t>
        <a:bodyPr/>
        <a:lstStyle/>
        <a:p>
          <a:endParaRPr lang="en-GB"/>
        </a:p>
      </dgm:t>
    </dgm:pt>
    <dgm:pt modelId="{754C208F-C6CD-4AC0-AC6B-3AE82598FD56}" type="pres">
      <dgm:prSet presAssocID="{CC27A70D-B187-4F30-B038-F18EA615E806}" presName="rootConnector" presStyleLbl="node4" presStyleIdx="2" presStyleCnt="8"/>
      <dgm:spPr/>
      <dgm:t>
        <a:bodyPr/>
        <a:lstStyle/>
        <a:p>
          <a:endParaRPr lang="en-GB"/>
        </a:p>
      </dgm:t>
    </dgm:pt>
    <dgm:pt modelId="{360563CA-C798-46C3-B39A-752A34E72985}" type="pres">
      <dgm:prSet presAssocID="{CC27A70D-B187-4F30-B038-F18EA615E806}" presName="hierChild4" presStyleCnt="0"/>
      <dgm:spPr/>
    </dgm:pt>
    <dgm:pt modelId="{215ABA8A-13B2-414C-A432-720A54B316C2}" type="pres">
      <dgm:prSet presAssocID="{328CD6C3-73E9-41AF-88F9-C6174AB77A15}" presName="Name37" presStyleLbl="parChTrans1D4" presStyleIdx="3" presStyleCnt="8"/>
      <dgm:spPr/>
      <dgm:t>
        <a:bodyPr/>
        <a:lstStyle/>
        <a:p>
          <a:endParaRPr lang="en-GB"/>
        </a:p>
      </dgm:t>
    </dgm:pt>
    <dgm:pt modelId="{07B73E85-389A-4455-91FF-CF0E75B82AB6}" type="pres">
      <dgm:prSet presAssocID="{8A452616-2E28-476F-883B-3E5E23FD7374}" presName="hierRoot2" presStyleCnt="0">
        <dgm:presLayoutVars>
          <dgm:hierBranch val="init"/>
        </dgm:presLayoutVars>
      </dgm:prSet>
      <dgm:spPr/>
    </dgm:pt>
    <dgm:pt modelId="{9FF40536-765C-4E56-AE4D-D4537544B4A0}" type="pres">
      <dgm:prSet presAssocID="{8A452616-2E28-476F-883B-3E5E23FD7374}" presName="rootComposite" presStyleCnt="0"/>
      <dgm:spPr/>
    </dgm:pt>
    <dgm:pt modelId="{77E4400F-2394-4155-89D1-5D2A12C15A65}" type="pres">
      <dgm:prSet presAssocID="{8A452616-2E28-476F-883B-3E5E23FD7374}" presName="rootText" presStyleLbl="node4" presStyleIdx="3" presStyleCnt="8" custScaleX="259345">
        <dgm:presLayoutVars>
          <dgm:chPref val="3"/>
        </dgm:presLayoutVars>
      </dgm:prSet>
      <dgm:spPr/>
      <dgm:t>
        <a:bodyPr/>
        <a:lstStyle/>
        <a:p>
          <a:endParaRPr lang="en-GB"/>
        </a:p>
      </dgm:t>
    </dgm:pt>
    <dgm:pt modelId="{81856BEC-634E-43A3-87AD-FBB3ECB02E50}" type="pres">
      <dgm:prSet presAssocID="{8A452616-2E28-476F-883B-3E5E23FD7374}" presName="rootConnector" presStyleLbl="node4" presStyleIdx="3" presStyleCnt="8"/>
      <dgm:spPr/>
      <dgm:t>
        <a:bodyPr/>
        <a:lstStyle/>
        <a:p>
          <a:endParaRPr lang="en-GB"/>
        </a:p>
      </dgm:t>
    </dgm:pt>
    <dgm:pt modelId="{795426BA-81E9-4888-B132-3AFD59E5C654}" type="pres">
      <dgm:prSet presAssocID="{8A452616-2E28-476F-883B-3E5E23FD7374}" presName="hierChild4" presStyleCnt="0"/>
      <dgm:spPr/>
    </dgm:pt>
    <dgm:pt modelId="{F6F879E8-77DC-48D2-8F4B-A53987234835}" type="pres">
      <dgm:prSet presAssocID="{A1C798AD-E88F-41AB-8794-D8AE595E093C}" presName="Name37" presStyleLbl="parChTrans1D4" presStyleIdx="4" presStyleCnt="8"/>
      <dgm:spPr/>
      <dgm:t>
        <a:bodyPr/>
        <a:lstStyle/>
        <a:p>
          <a:endParaRPr lang="en-GB"/>
        </a:p>
      </dgm:t>
    </dgm:pt>
    <dgm:pt modelId="{07F4FF06-3709-4C1A-981F-173A23A93107}" type="pres">
      <dgm:prSet presAssocID="{7455481B-FC01-4AA2-AC22-AB14BBACE8E4}" presName="hierRoot2" presStyleCnt="0">
        <dgm:presLayoutVars>
          <dgm:hierBranch val="init"/>
        </dgm:presLayoutVars>
      </dgm:prSet>
      <dgm:spPr/>
    </dgm:pt>
    <dgm:pt modelId="{CC15E80E-6720-4646-B132-0E848C239388}" type="pres">
      <dgm:prSet presAssocID="{7455481B-FC01-4AA2-AC22-AB14BBACE8E4}" presName="rootComposite" presStyleCnt="0"/>
      <dgm:spPr/>
    </dgm:pt>
    <dgm:pt modelId="{65935875-E534-47C1-ACAD-1D496532650F}" type="pres">
      <dgm:prSet presAssocID="{7455481B-FC01-4AA2-AC22-AB14BBACE8E4}" presName="rootText" presStyleLbl="node4" presStyleIdx="4" presStyleCnt="8" custScaleX="259345">
        <dgm:presLayoutVars>
          <dgm:chPref val="3"/>
        </dgm:presLayoutVars>
      </dgm:prSet>
      <dgm:spPr/>
      <dgm:t>
        <a:bodyPr/>
        <a:lstStyle/>
        <a:p>
          <a:endParaRPr lang="en-GB"/>
        </a:p>
      </dgm:t>
    </dgm:pt>
    <dgm:pt modelId="{8B7BD3E2-B437-4C1A-9FCC-5F34773F5F3B}" type="pres">
      <dgm:prSet presAssocID="{7455481B-FC01-4AA2-AC22-AB14BBACE8E4}" presName="rootConnector" presStyleLbl="node4" presStyleIdx="4" presStyleCnt="8"/>
      <dgm:spPr/>
      <dgm:t>
        <a:bodyPr/>
        <a:lstStyle/>
        <a:p>
          <a:endParaRPr lang="en-GB"/>
        </a:p>
      </dgm:t>
    </dgm:pt>
    <dgm:pt modelId="{07A95DDE-EB4F-4A15-9F59-89E49C786A58}" type="pres">
      <dgm:prSet presAssocID="{7455481B-FC01-4AA2-AC22-AB14BBACE8E4}" presName="hierChild4" presStyleCnt="0"/>
      <dgm:spPr/>
    </dgm:pt>
    <dgm:pt modelId="{7BC775A5-E5A0-4E74-84CF-52E6EA6FD83A}" type="pres">
      <dgm:prSet presAssocID="{3B015EFE-2501-4401-8B82-BC2D944C49AD}" presName="Name37" presStyleLbl="parChTrans1D4" presStyleIdx="5" presStyleCnt="8"/>
      <dgm:spPr/>
      <dgm:t>
        <a:bodyPr/>
        <a:lstStyle/>
        <a:p>
          <a:endParaRPr lang="en-GB"/>
        </a:p>
      </dgm:t>
    </dgm:pt>
    <dgm:pt modelId="{15FF9907-D71D-4009-A963-661FDD120549}" type="pres">
      <dgm:prSet presAssocID="{6B763979-470D-4CE4-83F4-37AC1BD26EAC}" presName="hierRoot2" presStyleCnt="0">
        <dgm:presLayoutVars>
          <dgm:hierBranch val="init"/>
        </dgm:presLayoutVars>
      </dgm:prSet>
      <dgm:spPr/>
    </dgm:pt>
    <dgm:pt modelId="{920391C4-EE37-46B4-B862-17576503FF08}" type="pres">
      <dgm:prSet presAssocID="{6B763979-470D-4CE4-83F4-37AC1BD26EAC}" presName="rootComposite" presStyleCnt="0"/>
      <dgm:spPr/>
    </dgm:pt>
    <dgm:pt modelId="{92C880C6-DBFE-4888-A2D8-94FAAFE37F67}" type="pres">
      <dgm:prSet presAssocID="{6B763979-470D-4CE4-83F4-37AC1BD26EAC}" presName="rootText" presStyleLbl="node4" presStyleIdx="5" presStyleCnt="8" custScaleX="259345">
        <dgm:presLayoutVars>
          <dgm:chPref val="3"/>
        </dgm:presLayoutVars>
      </dgm:prSet>
      <dgm:spPr/>
      <dgm:t>
        <a:bodyPr/>
        <a:lstStyle/>
        <a:p>
          <a:endParaRPr lang="en-GB"/>
        </a:p>
      </dgm:t>
    </dgm:pt>
    <dgm:pt modelId="{19166496-9323-4381-92D0-02562EE24709}" type="pres">
      <dgm:prSet presAssocID="{6B763979-470D-4CE4-83F4-37AC1BD26EAC}" presName="rootConnector" presStyleLbl="node4" presStyleIdx="5" presStyleCnt="8"/>
      <dgm:spPr/>
      <dgm:t>
        <a:bodyPr/>
        <a:lstStyle/>
        <a:p>
          <a:endParaRPr lang="en-GB"/>
        </a:p>
      </dgm:t>
    </dgm:pt>
    <dgm:pt modelId="{ABC3051A-6E85-41A2-B333-16FE426D42EF}" type="pres">
      <dgm:prSet presAssocID="{6B763979-470D-4CE4-83F4-37AC1BD26EAC}" presName="hierChild4" presStyleCnt="0"/>
      <dgm:spPr/>
    </dgm:pt>
    <dgm:pt modelId="{58CE0C07-D215-415F-80D5-7799A9FD2F2C}" type="pres">
      <dgm:prSet presAssocID="{6B763979-470D-4CE4-83F4-37AC1BD26EAC}" presName="hierChild5" presStyleCnt="0"/>
      <dgm:spPr/>
    </dgm:pt>
    <dgm:pt modelId="{2A9F05CD-C3FC-48A0-B30F-399F26A7158D}" type="pres">
      <dgm:prSet presAssocID="{9E6A08F3-0538-4C4C-B3E5-59FDB6DAE13D}" presName="Name37" presStyleLbl="parChTrans1D4" presStyleIdx="6" presStyleCnt="8"/>
      <dgm:spPr/>
      <dgm:t>
        <a:bodyPr/>
        <a:lstStyle/>
        <a:p>
          <a:endParaRPr lang="en-GB"/>
        </a:p>
      </dgm:t>
    </dgm:pt>
    <dgm:pt modelId="{714C39CA-EA8C-42EE-9DB2-DB5D1C893520}" type="pres">
      <dgm:prSet presAssocID="{C9AE98B0-4937-4DA3-BD5D-A538D4BA4E68}" presName="hierRoot2" presStyleCnt="0">
        <dgm:presLayoutVars>
          <dgm:hierBranch val="init"/>
        </dgm:presLayoutVars>
      </dgm:prSet>
      <dgm:spPr/>
    </dgm:pt>
    <dgm:pt modelId="{438066EA-C1C5-466E-810D-9306BB69BD6C}" type="pres">
      <dgm:prSet presAssocID="{C9AE98B0-4937-4DA3-BD5D-A538D4BA4E68}" presName="rootComposite" presStyleCnt="0"/>
      <dgm:spPr/>
    </dgm:pt>
    <dgm:pt modelId="{0BF5D229-A057-4B06-B3FB-E007EEF582BA}" type="pres">
      <dgm:prSet presAssocID="{C9AE98B0-4937-4DA3-BD5D-A538D4BA4E68}" presName="rootText" presStyleLbl="node4" presStyleIdx="6" presStyleCnt="8" custScaleX="250832">
        <dgm:presLayoutVars>
          <dgm:chPref val="3"/>
        </dgm:presLayoutVars>
      </dgm:prSet>
      <dgm:spPr/>
      <dgm:t>
        <a:bodyPr/>
        <a:lstStyle/>
        <a:p>
          <a:endParaRPr lang="en-GB"/>
        </a:p>
      </dgm:t>
    </dgm:pt>
    <dgm:pt modelId="{5D7DB502-8E49-4FFC-B043-FD4417362DA2}" type="pres">
      <dgm:prSet presAssocID="{C9AE98B0-4937-4DA3-BD5D-A538D4BA4E68}" presName="rootConnector" presStyleLbl="node4" presStyleIdx="6" presStyleCnt="8"/>
      <dgm:spPr/>
      <dgm:t>
        <a:bodyPr/>
        <a:lstStyle/>
        <a:p>
          <a:endParaRPr lang="en-GB"/>
        </a:p>
      </dgm:t>
    </dgm:pt>
    <dgm:pt modelId="{FA46FA3A-1710-4498-925E-F7B244405668}" type="pres">
      <dgm:prSet presAssocID="{C9AE98B0-4937-4DA3-BD5D-A538D4BA4E68}" presName="hierChild4" presStyleCnt="0"/>
      <dgm:spPr/>
    </dgm:pt>
    <dgm:pt modelId="{92DB647B-002E-457E-A30D-8159DA38F3B6}" type="pres">
      <dgm:prSet presAssocID="{F5347B1C-1CB8-4B47-B2F6-33B67E89F827}" presName="Name37" presStyleLbl="parChTrans1D4" presStyleIdx="7" presStyleCnt="8"/>
      <dgm:spPr/>
      <dgm:t>
        <a:bodyPr/>
        <a:lstStyle/>
        <a:p>
          <a:endParaRPr lang="en-GB"/>
        </a:p>
      </dgm:t>
    </dgm:pt>
    <dgm:pt modelId="{5394ED25-1B5C-449A-A99E-321D584EB8B4}" type="pres">
      <dgm:prSet presAssocID="{03303E89-8A07-45D5-BE1A-711EC48E2953}" presName="hierRoot2" presStyleCnt="0">
        <dgm:presLayoutVars>
          <dgm:hierBranch val="init"/>
        </dgm:presLayoutVars>
      </dgm:prSet>
      <dgm:spPr/>
    </dgm:pt>
    <dgm:pt modelId="{294B45E1-DB04-4802-A41E-8E389CE0C144}" type="pres">
      <dgm:prSet presAssocID="{03303E89-8A07-45D5-BE1A-711EC48E2953}" presName="rootComposite" presStyleCnt="0"/>
      <dgm:spPr/>
    </dgm:pt>
    <dgm:pt modelId="{9C09C17C-72D8-497F-8BB5-9B08397F8468}" type="pres">
      <dgm:prSet presAssocID="{03303E89-8A07-45D5-BE1A-711EC48E2953}" presName="rootText" presStyleLbl="node4" presStyleIdx="7" presStyleCnt="8" custScaleX="239414">
        <dgm:presLayoutVars>
          <dgm:chPref val="3"/>
        </dgm:presLayoutVars>
      </dgm:prSet>
      <dgm:spPr/>
      <dgm:t>
        <a:bodyPr/>
        <a:lstStyle/>
        <a:p>
          <a:endParaRPr lang="en-GB"/>
        </a:p>
      </dgm:t>
    </dgm:pt>
    <dgm:pt modelId="{A5902760-0695-45E0-A8A7-4EEA21A118E9}" type="pres">
      <dgm:prSet presAssocID="{03303E89-8A07-45D5-BE1A-711EC48E2953}" presName="rootConnector" presStyleLbl="node4" presStyleIdx="7" presStyleCnt="8"/>
      <dgm:spPr/>
      <dgm:t>
        <a:bodyPr/>
        <a:lstStyle/>
        <a:p>
          <a:endParaRPr lang="en-GB"/>
        </a:p>
      </dgm:t>
    </dgm:pt>
    <dgm:pt modelId="{E0000E7B-4E65-4196-90EF-D4AB4506A24F}" type="pres">
      <dgm:prSet presAssocID="{03303E89-8A07-45D5-BE1A-711EC48E2953}" presName="hierChild4" presStyleCnt="0"/>
      <dgm:spPr/>
    </dgm:pt>
    <dgm:pt modelId="{FAEE048F-ADEF-4898-97A1-6A05894E526C}" type="pres">
      <dgm:prSet presAssocID="{03303E89-8A07-45D5-BE1A-711EC48E2953}" presName="hierChild5" presStyleCnt="0"/>
      <dgm:spPr/>
    </dgm:pt>
    <dgm:pt modelId="{FB8F42CE-3D2E-4EDB-8346-6ADDA17A09AE}" type="pres">
      <dgm:prSet presAssocID="{C9AE98B0-4937-4DA3-BD5D-A538D4BA4E68}" presName="hierChild5" presStyleCnt="0"/>
      <dgm:spPr/>
    </dgm:pt>
    <dgm:pt modelId="{14ACE35C-22AD-4395-9452-38D3BC416E10}" type="pres">
      <dgm:prSet presAssocID="{7455481B-FC01-4AA2-AC22-AB14BBACE8E4}" presName="hierChild5" presStyleCnt="0"/>
      <dgm:spPr/>
    </dgm:pt>
    <dgm:pt modelId="{A292485E-AEE0-4DC1-B7C7-97B688409F9D}" type="pres">
      <dgm:prSet presAssocID="{8A452616-2E28-476F-883B-3E5E23FD7374}" presName="hierChild5" presStyleCnt="0"/>
      <dgm:spPr/>
    </dgm:pt>
    <dgm:pt modelId="{F8E528C7-220B-4AD0-837E-3012F87AFBC7}" type="pres">
      <dgm:prSet presAssocID="{CC27A70D-B187-4F30-B038-F18EA615E806}" presName="hierChild5" presStyleCnt="0"/>
      <dgm:spPr/>
    </dgm:pt>
    <dgm:pt modelId="{F17C25E6-BC33-4C99-B356-2DD75D8FACE6}" type="pres">
      <dgm:prSet presAssocID="{B758B1B2-00E6-47E9-94FC-529FEBE99F8E}" presName="hierChild5" presStyleCnt="0"/>
      <dgm:spPr/>
    </dgm:pt>
    <dgm:pt modelId="{8A9A1939-0C08-43F9-8FD6-DA126C911700}" type="pres">
      <dgm:prSet presAssocID="{AFD0C29A-78CD-44F1-A8B8-BA9EB6941F19}" presName="hierChild5" presStyleCnt="0"/>
      <dgm:spPr/>
    </dgm:pt>
    <dgm:pt modelId="{A8F6AD2B-027F-4D6E-8F95-44D59F626692}" type="pres">
      <dgm:prSet presAssocID="{EE2C2063-6CBC-4363-9CF7-09773492D13B}" presName="hierChild5" presStyleCnt="0"/>
      <dgm:spPr/>
    </dgm:pt>
    <dgm:pt modelId="{6C5EBB57-CE6B-47D5-A6EB-E64A6ED7163A}" type="pres">
      <dgm:prSet presAssocID="{3B164959-1F92-4BAB-B1DF-EFF7A6E5C514}" presName="hierChild5" presStyleCnt="0"/>
      <dgm:spPr/>
    </dgm:pt>
    <dgm:pt modelId="{BC4BA002-071D-446B-9196-936947B50F2A}" type="pres">
      <dgm:prSet presAssocID="{F505AD0F-8D97-4D57-A49F-74FD60CDB31D}" presName="hierChild3" presStyleCnt="0"/>
      <dgm:spPr/>
    </dgm:pt>
  </dgm:ptLst>
  <dgm:cxnLst>
    <dgm:cxn modelId="{70DEBC01-7D29-4006-8A47-73D1F270605B}" srcId="{F505AD0F-8D97-4D57-A49F-74FD60CDB31D}" destId="{3B164959-1F92-4BAB-B1DF-EFF7A6E5C514}" srcOrd="1" destOrd="0" parTransId="{67D14B7D-1CF4-48A9-A008-EDC59E7E1077}" sibTransId="{D90527F3-B6E2-4AAE-A8BC-406E1F061DAE}"/>
    <dgm:cxn modelId="{F899870F-3DBA-413D-B273-9FB5461E96BD}" srcId="{AFD0C29A-78CD-44F1-A8B8-BA9EB6941F19}" destId="{B758B1B2-00E6-47E9-94FC-529FEBE99F8E}" srcOrd="0" destOrd="0" parTransId="{0983505C-D357-4A9A-82A5-5451AC35930A}" sibTransId="{AD728F31-55C8-49A2-BAF5-02D46AB73344}"/>
    <dgm:cxn modelId="{583B41C1-9E64-4742-9052-80D3D4EFE3F9}" type="presOf" srcId="{0983505C-D357-4A9A-82A5-5451AC35930A}" destId="{641E5179-DB35-448C-9F66-68CF2411BB0B}" srcOrd="0" destOrd="0" presId="urn:microsoft.com/office/officeart/2005/8/layout/orgChart1"/>
    <dgm:cxn modelId="{107AA8DC-E5A7-4D01-BCE0-4AEA2D46CB3B}" srcId="{B758B1B2-00E6-47E9-94FC-529FEBE99F8E}" destId="{CC27A70D-B187-4F30-B038-F18EA615E806}" srcOrd="0" destOrd="0" parTransId="{7B472358-740A-49AB-8661-DD43F7B3D557}" sibTransId="{8664F7CC-9D67-43F7-9825-32BA9AB20F5B}"/>
    <dgm:cxn modelId="{7A3FF200-4B47-4034-8F55-9443873B28CD}" type="presOf" srcId="{7B472358-740A-49AB-8661-DD43F7B3D557}" destId="{461AAF85-E418-4807-B17F-CF921993015F}" srcOrd="0" destOrd="0" presId="urn:microsoft.com/office/officeart/2005/8/layout/orgChart1"/>
    <dgm:cxn modelId="{28FB5595-DF27-45A5-945F-E406E9703E47}" type="presOf" srcId="{F505AD0F-8D97-4D57-A49F-74FD60CDB31D}" destId="{86B685B9-10CC-4718-A7A5-EC4B0B85C8AA}" srcOrd="1" destOrd="0" presId="urn:microsoft.com/office/officeart/2005/8/layout/orgChart1"/>
    <dgm:cxn modelId="{0F0D4EAE-E323-47CD-96E2-5AF410C57183}" type="presOf" srcId="{328CD6C3-73E9-41AF-88F9-C6174AB77A15}" destId="{215ABA8A-13B2-414C-A432-720A54B316C2}" srcOrd="0" destOrd="0" presId="urn:microsoft.com/office/officeart/2005/8/layout/orgChart1"/>
    <dgm:cxn modelId="{2721846A-E5CE-4829-A6B2-236A751A533B}" type="presOf" srcId="{3B164959-1F92-4BAB-B1DF-EFF7A6E5C514}" destId="{B932F5C1-2D26-4A5D-9E46-6EEDB530C0D5}" srcOrd="1" destOrd="0" presId="urn:microsoft.com/office/officeart/2005/8/layout/orgChart1"/>
    <dgm:cxn modelId="{93E539D6-1A51-4F71-B3C7-B911D0CEFFAB}" type="presOf" srcId="{B758B1B2-00E6-47E9-94FC-529FEBE99F8E}" destId="{92E392B5-4C57-46E9-A962-A23BE26066D3}" srcOrd="1" destOrd="0" presId="urn:microsoft.com/office/officeart/2005/8/layout/orgChart1"/>
    <dgm:cxn modelId="{C47306A9-C505-4283-8128-34659445F9B5}" type="presOf" srcId="{8A452616-2E28-476F-883B-3E5E23FD7374}" destId="{77E4400F-2394-4155-89D1-5D2A12C15A65}" srcOrd="0" destOrd="0" presId="urn:microsoft.com/office/officeart/2005/8/layout/orgChart1"/>
    <dgm:cxn modelId="{28B4A587-0D7F-4180-847A-4B4B9E23DD17}" srcId="{7455481B-FC01-4AA2-AC22-AB14BBACE8E4}" destId="{C9AE98B0-4937-4DA3-BD5D-A538D4BA4E68}" srcOrd="1" destOrd="0" parTransId="{9E6A08F3-0538-4C4C-B3E5-59FDB6DAE13D}" sibTransId="{4E5D9E1F-41E9-45CB-8C19-EB86F6635077}"/>
    <dgm:cxn modelId="{51C35872-5B73-471A-AE80-AF265BBF7107}" type="presOf" srcId="{67D14B7D-1CF4-48A9-A008-EDC59E7E1077}" destId="{B2AAF13D-ABDD-4A02-A71D-05AEA276CEC7}" srcOrd="0" destOrd="0" presId="urn:microsoft.com/office/officeart/2005/8/layout/orgChart1"/>
    <dgm:cxn modelId="{1B4899B0-8FA0-4C54-B23E-64835F592971}" type="presOf" srcId="{AC4F68EF-35E3-4D07-814A-A4F3527BC864}" destId="{3C7B99EC-D570-4367-B251-58083E753A17}" srcOrd="0" destOrd="0" presId="urn:microsoft.com/office/officeart/2005/8/layout/orgChart1"/>
    <dgm:cxn modelId="{DC24C594-B5A5-4922-BD8A-66A5B7BD1E21}" type="presOf" srcId="{CA58A011-E7C3-468F-A8B5-10CC0C914A45}" destId="{827B0BE5-CE38-4F04-B944-0A7DD9A649D0}" srcOrd="0" destOrd="0" presId="urn:microsoft.com/office/officeart/2005/8/layout/orgChart1"/>
    <dgm:cxn modelId="{002C7CD2-9C43-47D0-B4B8-A65DDD93F8A0}" type="presOf" srcId="{C9AE98B0-4937-4DA3-BD5D-A538D4BA4E68}" destId="{0BF5D229-A057-4B06-B3FB-E007EEF582BA}" srcOrd="0" destOrd="0" presId="urn:microsoft.com/office/officeart/2005/8/layout/orgChart1"/>
    <dgm:cxn modelId="{AD6DA355-B49B-497B-8DAA-9DB53FB315CE}" type="presOf" srcId="{03303E89-8A07-45D5-BE1A-711EC48E2953}" destId="{9C09C17C-72D8-497F-8BB5-9B08397F8468}" srcOrd="0" destOrd="0" presId="urn:microsoft.com/office/officeart/2005/8/layout/orgChart1"/>
    <dgm:cxn modelId="{F406E3F7-C6A4-45FB-8953-896E82A67DF9}" srcId="{CC27A70D-B187-4F30-B038-F18EA615E806}" destId="{8A452616-2E28-476F-883B-3E5E23FD7374}" srcOrd="0" destOrd="0" parTransId="{328CD6C3-73E9-41AF-88F9-C6174AB77A15}" sibTransId="{1E17FACE-DA26-47E8-B2B7-C5D2CBA335D8}"/>
    <dgm:cxn modelId="{AB10CCB7-C4A5-4B44-AB36-4009E968393F}" type="presOf" srcId="{F5347B1C-1CB8-4B47-B2F6-33B67E89F827}" destId="{92DB647B-002E-457E-A30D-8159DA38F3B6}" srcOrd="0" destOrd="0" presId="urn:microsoft.com/office/officeart/2005/8/layout/orgChart1"/>
    <dgm:cxn modelId="{5BEBC9DE-D061-4D26-B8CE-089B4FB4052D}" type="presOf" srcId="{90AD1889-59F9-459B-87B0-EE6DD4D61A64}" destId="{79C82CEB-C61D-4216-9B89-C9D7E3E0338B}" srcOrd="0" destOrd="0" presId="urn:microsoft.com/office/officeart/2005/8/layout/orgChart1"/>
    <dgm:cxn modelId="{D34D43FF-9680-4CA4-AEB0-6004D64CCEDD}" type="presOf" srcId="{7455481B-FC01-4AA2-AC22-AB14BBACE8E4}" destId="{8B7BD3E2-B437-4C1A-9FCC-5F34773F5F3B}" srcOrd="1" destOrd="0" presId="urn:microsoft.com/office/officeart/2005/8/layout/orgChart1"/>
    <dgm:cxn modelId="{C20CFD90-8106-439D-B341-01834D8A8952}" type="presOf" srcId="{7455481B-FC01-4AA2-AC22-AB14BBACE8E4}" destId="{65935875-E534-47C1-ACAD-1D496532650F}" srcOrd="0" destOrd="0" presId="urn:microsoft.com/office/officeart/2005/8/layout/orgChart1"/>
    <dgm:cxn modelId="{7EA893C6-5CB3-478B-909C-D1D0F431B617}" srcId="{8A452616-2E28-476F-883B-3E5E23FD7374}" destId="{7455481B-FC01-4AA2-AC22-AB14BBACE8E4}" srcOrd="0" destOrd="0" parTransId="{A1C798AD-E88F-41AB-8794-D8AE595E093C}" sibTransId="{0090F7B7-AB7B-434B-965F-04116C534D4E}"/>
    <dgm:cxn modelId="{DB95936F-E0C6-4DE3-9C8A-FC70A6BB52AC}" type="presOf" srcId="{EE2C2063-6CBC-4363-9CF7-09773492D13B}" destId="{00259A3D-A79F-4CBE-A181-73AAA1EA6C3E}" srcOrd="1" destOrd="0" presId="urn:microsoft.com/office/officeart/2005/8/layout/orgChart1"/>
    <dgm:cxn modelId="{1A8FB0D2-BF8F-4CC5-9915-96EDC5570904}" srcId="{7455481B-FC01-4AA2-AC22-AB14BBACE8E4}" destId="{6B763979-470D-4CE4-83F4-37AC1BD26EAC}" srcOrd="0" destOrd="0" parTransId="{3B015EFE-2501-4401-8B82-BC2D944C49AD}" sibTransId="{D66016AB-0619-4C20-9A60-9C1559479AF9}"/>
    <dgm:cxn modelId="{3C380CE1-6F80-4E1C-98ED-29B97A01DA10}" type="presOf" srcId="{F505AD0F-8D97-4D57-A49F-74FD60CDB31D}" destId="{B005B50E-DA34-484B-80DD-DCC160A04411}" srcOrd="0" destOrd="0" presId="urn:microsoft.com/office/officeart/2005/8/layout/orgChart1"/>
    <dgm:cxn modelId="{92703018-2F09-424A-9495-AE8AB6137137}" type="presOf" srcId="{A1C798AD-E88F-41AB-8794-D8AE595E093C}" destId="{F6F879E8-77DC-48D2-8F4B-A53987234835}" srcOrd="0" destOrd="0" presId="urn:microsoft.com/office/officeart/2005/8/layout/orgChart1"/>
    <dgm:cxn modelId="{847386C5-00EE-4E17-8D39-5F946293AC44}" srcId="{30DB0746-7FE0-4DAA-BBE1-687150E5AC10}" destId="{F505AD0F-8D97-4D57-A49F-74FD60CDB31D}" srcOrd="0" destOrd="0" parTransId="{723B90C5-9E9D-4B3F-8E4A-86EFE523930E}" sibTransId="{65C9B68E-36CE-4BC0-9B69-8EBC2E5CD614}"/>
    <dgm:cxn modelId="{5247DF2F-570C-41C6-B8B4-E89499FBE51F}" type="presOf" srcId="{AFD0C29A-78CD-44F1-A8B8-BA9EB6941F19}" destId="{67326E24-5A58-4A23-B10E-378A93F1CE9E}" srcOrd="0" destOrd="0" presId="urn:microsoft.com/office/officeart/2005/8/layout/orgChart1"/>
    <dgm:cxn modelId="{35FABADB-20BF-4C1D-8774-686B5C32D9DA}" srcId="{3B164959-1F92-4BAB-B1DF-EFF7A6E5C514}" destId="{D6F28B8E-C5AE-427D-8001-549CC12EA0D9}" srcOrd="0" destOrd="0" parTransId="{9DC3B56B-EF65-4A91-9C9F-810579C82C03}" sibTransId="{70C3DB00-BAA6-4C62-9C99-01499959D902}"/>
    <dgm:cxn modelId="{25847094-DFE1-497C-A9FE-11AB0C37850E}" type="presOf" srcId="{8A452616-2E28-476F-883B-3E5E23FD7374}" destId="{81856BEC-634E-43A3-87AD-FBB3ECB02E50}" srcOrd="1" destOrd="0" presId="urn:microsoft.com/office/officeart/2005/8/layout/orgChart1"/>
    <dgm:cxn modelId="{CD7FD813-435C-486A-845F-8EB4D069B09A}" type="presOf" srcId="{90AD1889-59F9-459B-87B0-EE6DD4D61A64}" destId="{C2808041-6CAF-4302-97EA-89C3486C84A0}" srcOrd="1" destOrd="0" presId="urn:microsoft.com/office/officeart/2005/8/layout/orgChart1"/>
    <dgm:cxn modelId="{77CA5D21-BFC1-4989-BB07-4AA8246DB937}" type="presOf" srcId="{C9AE98B0-4937-4DA3-BD5D-A538D4BA4E68}" destId="{5D7DB502-8E49-4FFC-B043-FD4417362DA2}" srcOrd="1" destOrd="0" presId="urn:microsoft.com/office/officeart/2005/8/layout/orgChart1"/>
    <dgm:cxn modelId="{B5BAC64A-91A0-40D9-92D7-9E215D7B3260}" srcId="{C9AE98B0-4937-4DA3-BD5D-A538D4BA4E68}" destId="{03303E89-8A07-45D5-BE1A-711EC48E2953}" srcOrd="0" destOrd="0" parTransId="{F5347B1C-1CB8-4B47-B2F6-33B67E89F827}" sibTransId="{F336E2B0-6E22-45DE-BED7-3B0E5B917A91}"/>
    <dgm:cxn modelId="{4CCC922A-D734-452A-BFD5-336A19CA25F6}" type="presOf" srcId="{3B164959-1F92-4BAB-B1DF-EFF7A6E5C514}" destId="{2AC365A6-6072-4F52-9AF7-182AE7F8F8E5}" srcOrd="0" destOrd="0" presId="urn:microsoft.com/office/officeart/2005/8/layout/orgChart1"/>
    <dgm:cxn modelId="{B1282238-3DD6-498F-8AAC-6F2C967157CA}" type="presOf" srcId="{9DC3B56B-EF65-4A91-9C9F-810579C82C03}" destId="{E511B59B-23A7-4CCD-B32F-3189EB762DDF}" srcOrd="0" destOrd="0" presId="urn:microsoft.com/office/officeart/2005/8/layout/orgChart1"/>
    <dgm:cxn modelId="{2044C810-0D5C-469D-AA5C-BBA449CB3B64}" type="presOf" srcId="{6B763979-470D-4CE4-83F4-37AC1BD26EAC}" destId="{92C880C6-DBFE-4888-A2D8-94FAAFE37F67}" srcOrd="0" destOrd="0" presId="urn:microsoft.com/office/officeart/2005/8/layout/orgChart1"/>
    <dgm:cxn modelId="{56C9280A-9F5A-4335-8C0C-336C1038909C}" type="presOf" srcId="{30DB0746-7FE0-4DAA-BBE1-687150E5AC10}" destId="{A8AB8257-0E22-49FC-AC98-AB4D57035C78}" srcOrd="0" destOrd="0" presId="urn:microsoft.com/office/officeart/2005/8/layout/orgChart1"/>
    <dgm:cxn modelId="{A5011AAB-DD41-493D-B1F0-2FE1E35DAE79}" srcId="{EE2C2063-6CBC-4363-9CF7-09773492D13B}" destId="{AFD0C29A-78CD-44F1-A8B8-BA9EB6941F19}" srcOrd="0" destOrd="0" parTransId="{AC4F68EF-35E3-4D07-814A-A4F3527BC864}" sibTransId="{237CFCE8-9DEA-4D98-81CA-2D657B7FBBC3}"/>
    <dgm:cxn modelId="{AA2D6885-5D98-445E-A45A-1CBBF8EACA8F}" type="presOf" srcId="{EE2C2063-6CBC-4363-9CF7-09773492D13B}" destId="{7A15DE80-6313-45BC-A9D2-B8773539750E}" srcOrd="0" destOrd="0" presId="urn:microsoft.com/office/officeart/2005/8/layout/orgChart1"/>
    <dgm:cxn modelId="{2300A092-53BE-442D-AE37-A6E776BF41EE}" type="presOf" srcId="{D6F28B8E-C5AE-427D-8001-549CC12EA0D9}" destId="{B4A58943-43C0-4D96-A097-8F7308C18CA8}" srcOrd="1" destOrd="0" presId="urn:microsoft.com/office/officeart/2005/8/layout/orgChart1"/>
    <dgm:cxn modelId="{92688248-865D-44ED-B80E-0901BE1137A3}" type="presOf" srcId="{AFD0C29A-78CD-44F1-A8B8-BA9EB6941F19}" destId="{2923A4FB-E3B3-406D-B3D9-7A8EB90806EC}" srcOrd="1" destOrd="0" presId="urn:microsoft.com/office/officeart/2005/8/layout/orgChart1"/>
    <dgm:cxn modelId="{468E148E-0452-4E32-8B7A-A42EA24DF2D6}" type="presOf" srcId="{CC27A70D-B187-4F30-B038-F18EA615E806}" destId="{BD40F4F8-3690-44C0-9B59-038268BBE56F}" srcOrd="0" destOrd="0" presId="urn:microsoft.com/office/officeart/2005/8/layout/orgChart1"/>
    <dgm:cxn modelId="{7F347DCC-CF7A-4AB4-9630-D84192DA3FDF}" type="presOf" srcId="{03303E89-8A07-45D5-BE1A-711EC48E2953}" destId="{A5902760-0695-45E0-A8A7-4EEA21A118E9}" srcOrd="1" destOrd="0" presId="urn:microsoft.com/office/officeart/2005/8/layout/orgChart1"/>
    <dgm:cxn modelId="{20AABE7D-84F3-4777-AC14-29D3A0AF39F2}" type="presOf" srcId="{B80E7DA8-2C94-4273-8AF0-5FAC9E2E3848}" destId="{2F2AC333-90B9-4E8C-9FC4-59A7C1BE28AB}" srcOrd="0" destOrd="0" presId="urn:microsoft.com/office/officeart/2005/8/layout/orgChart1"/>
    <dgm:cxn modelId="{AD3821E0-6776-4FC8-963B-384667353907}" type="presOf" srcId="{9E6A08F3-0538-4C4C-B3E5-59FDB6DAE13D}" destId="{2A9F05CD-C3FC-48A0-B30F-399F26A7158D}" srcOrd="0" destOrd="0" presId="urn:microsoft.com/office/officeart/2005/8/layout/orgChart1"/>
    <dgm:cxn modelId="{A7C81D4F-7D22-4189-A4D8-2650FE558544}" type="presOf" srcId="{3B015EFE-2501-4401-8B82-BC2D944C49AD}" destId="{7BC775A5-E5A0-4E74-84CF-52E6EA6FD83A}" srcOrd="0" destOrd="0" presId="urn:microsoft.com/office/officeart/2005/8/layout/orgChart1"/>
    <dgm:cxn modelId="{DB424F60-38A8-478E-9523-890983732628}" srcId="{F505AD0F-8D97-4D57-A49F-74FD60CDB31D}" destId="{90AD1889-59F9-459B-87B0-EE6DD4D61A64}" srcOrd="0" destOrd="0" parTransId="{CA58A011-E7C3-468F-A8B5-10CC0C914A45}" sibTransId="{46F1B67E-FE50-47FE-B841-7807EBE4712E}"/>
    <dgm:cxn modelId="{6F34B534-609D-4000-B551-EC9CB785652E}" type="presOf" srcId="{CC27A70D-B187-4F30-B038-F18EA615E806}" destId="{754C208F-C6CD-4AC0-AC6B-3AE82598FD56}" srcOrd="1" destOrd="0" presId="urn:microsoft.com/office/officeart/2005/8/layout/orgChart1"/>
    <dgm:cxn modelId="{83265850-00C2-44E0-BCA8-9A2E0734A413}" type="presOf" srcId="{6B763979-470D-4CE4-83F4-37AC1BD26EAC}" destId="{19166496-9323-4381-92D0-02562EE24709}" srcOrd="1" destOrd="0" presId="urn:microsoft.com/office/officeart/2005/8/layout/orgChart1"/>
    <dgm:cxn modelId="{0105B04D-CD0F-4214-B371-418B0E93DDE6}" type="presOf" srcId="{D6F28B8E-C5AE-427D-8001-549CC12EA0D9}" destId="{F5BAD5DC-F013-4618-9A61-A9AFA7EC411C}" srcOrd="0" destOrd="0" presId="urn:microsoft.com/office/officeart/2005/8/layout/orgChart1"/>
    <dgm:cxn modelId="{87102F45-CFCD-4587-AF35-108FE1799555}" srcId="{3B164959-1F92-4BAB-B1DF-EFF7A6E5C514}" destId="{EE2C2063-6CBC-4363-9CF7-09773492D13B}" srcOrd="1" destOrd="0" parTransId="{B80E7DA8-2C94-4273-8AF0-5FAC9E2E3848}" sibTransId="{AE23C2F0-6769-447D-B604-FED0D03FFCFB}"/>
    <dgm:cxn modelId="{AB3AF2C0-47BC-4505-9D87-DDCD3DB75AB9}" type="presOf" srcId="{B758B1B2-00E6-47E9-94FC-529FEBE99F8E}" destId="{9C32B561-9D44-4E4F-899B-7AE0EFC2B5FE}" srcOrd="0" destOrd="0" presId="urn:microsoft.com/office/officeart/2005/8/layout/orgChart1"/>
    <dgm:cxn modelId="{44D6EC51-D2F6-4E3C-A24C-C766FA742237}" type="presParOf" srcId="{A8AB8257-0E22-49FC-AC98-AB4D57035C78}" destId="{88265732-9519-43C0-A64E-AC79AD06F4B5}" srcOrd="0" destOrd="0" presId="urn:microsoft.com/office/officeart/2005/8/layout/orgChart1"/>
    <dgm:cxn modelId="{ED12BDB8-5409-4E9C-BC95-CCAE9721C6C0}" type="presParOf" srcId="{88265732-9519-43C0-A64E-AC79AD06F4B5}" destId="{5FA71BBA-9923-4F3E-8790-2F6B8DCE4BF5}" srcOrd="0" destOrd="0" presId="urn:microsoft.com/office/officeart/2005/8/layout/orgChart1"/>
    <dgm:cxn modelId="{58516939-12E6-4A14-8FD7-72002262A375}" type="presParOf" srcId="{5FA71BBA-9923-4F3E-8790-2F6B8DCE4BF5}" destId="{B005B50E-DA34-484B-80DD-DCC160A04411}" srcOrd="0" destOrd="0" presId="urn:microsoft.com/office/officeart/2005/8/layout/orgChart1"/>
    <dgm:cxn modelId="{357CB645-E45C-4407-8717-D3441276616C}" type="presParOf" srcId="{5FA71BBA-9923-4F3E-8790-2F6B8DCE4BF5}" destId="{86B685B9-10CC-4718-A7A5-EC4B0B85C8AA}" srcOrd="1" destOrd="0" presId="urn:microsoft.com/office/officeart/2005/8/layout/orgChart1"/>
    <dgm:cxn modelId="{9C5A56C4-128E-4337-A9AC-4F76ED1D6E67}" type="presParOf" srcId="{88265732-9519-43C0-A64E-AC79AD06F4B5}" destId="{E1343008-56C1-4609-AF3C-F888F8CA7830}" srcOrd="1" destOrd="0" presId="urn:microsoft.com/office/officeart/2005/8/layout/orgChart1"/>
    <dgm:cxn modelId="{531F6D1C-186D-4106-A5DA-FFF5B5C8590F}" type="presParOf" srcId="{E1343008-56C1-4609-AF3C-F888F8CA7830}" destId="{827B0BE5-CE38-4F04-B944-0A7DD9A649D0}" srcOrd="0" destOrd="0" presId="urn:microsoft.com/office/officeart/2005/8/layout/orgChart1"/>
    <dgm:cxn modelId="{E6B810C5-AFBE-4D40-A3F1-B7EFA51CBC70}" type="presParOf" srcId="{E1343008-56C1-4609-AF3C-F888F8CA7830}" destId="{92782EF1-E7FB-4A18-B6C5-82765AC6D811}" srcOrd="1" destOrd="0" presId="urn:microsoft.com/office/officeart/2005/8/layout/orgChart1"/>
    <dgm:cxn modelId="{8237D3BD-6DB9-4717-990F-95C04951FBA5}" type="presParOf" srcId="{92782EF1-E7FB-4A18-B6C5-82765AC6D811}" destId="{4E56B385-AABA-4831-9E7E-75E6194A7C63}" srcOrd="0" destOrd="0" presId="urn:microsoft.com/office/officeart/2005/8/layout/orgChart1"/>
    <dgm:cxn modelId="{5B14A0AB-11B4-4EFA-A529-A175C4BF8505}" type="presParOf" srcId="{4E56B385-AABA-4831-9E7E-75E6194A7C63}" destId="{79C82CEB-C61D-4216-9B89-C9D7E3E0338B}" srcOrd="0" destOrd="0" presId="urn:microsoft.com/office/officeart/2005/8/layout/orgChart1"/>
    <dgm:cxn modelId="{837FDB54-9464-449D-9428-CB4A5C6AA55C}" type="presParOf" srcId="{4E56B385-AABA-4831-9E7E-75E6194A7C63}" destId="{C2808041-6CAF-4302-97EA-89C3486C84A0}" srcOrd="1" destOrd="0" presId="urn:microsoft.com/office/officeart/2005/8/layout/orgChart1"/>
    <dgm:cxn modelId="{79A2DA23-B9BC-4747-86EC-412AB430A2B0}" type="presParOf" srcId="{92782EF1-E7FB-4A18-B6C5-82765AC6D811}" destId="{ADFBE4EF-F57A-4C7B-998E-E635EE035DD2}" srcOrd="1" destOrd="0" presId="urn:microsoft.com/office/officeart/2005/8/layout/orgChart1"/>
    <dgm:cxn modelId="{560A8261-C8D6-4E0D-9BEE-52BE6D1207E8}" type="presParOf" srcId="{92782EF1-E7FB-4A18-B6C5-82765AC6D811}" destId="{3B5DA570-5EA2-4136-8DC9-117CEE544AF6}" srcOrd="2" destOrd="0" presId="urn:microsoft.com/office/officeart/2005/8/layout/orgChart1"/>
    <dgm:cxn modelId="{D312D84A-0F62-4196-AE6B-6A499770E972}" type="presParOf" srcId="{E1343008-56C1-4609-AF3C-F888F8CA7830}" destId="{B2AAF13D-ABDD-4A02-A71D-05AEA276CEC7}" srcOrd="2" destOrd="0" presId="urn:microsoft.com/office/officeart/2005/8/layout/orgChart1"/>
    <dgm:cxn modelId="{82505C05-FE9A-4E25-A70B-F3489249E241}" type="presParOf" srcId="{E1343008-56C1-4609-AF3C-F888F8CA7830}" destId="{E27E1C0A-A06C-40D8-9239-D5CB4EC8BC3F}" srcOrd="3" destOrd="0" presId="urn:microsoft.com/office/officeart/2005/8/layout/orgChart1"/>
    <dgm:cxn modelId="{E424CE80-500A-4A08-8296-07423603D4B4}" type="presParOf" srcId="{E27E1C0A-A06C-40D8-9239-D5CB4EC8BC3F}" destId="{04687F01-C72B-4AEB-9FCF-8E7EEA5508AD}" srcOrd="0" destOrd="0" presId="urn:microsoft.com/office/officeart/2005/8/layout/orgChart1"/>
    <dgm:cxn modelId="{29FAEF95-27DA-44A6-A72B-ACDB1A740451}" type="presParOf" srcId="{04687F01-C72B-4AEB-9FCF-8E7EEA5508AD}" destId="{2AC365A6-6072-4F52-9AF7-182AE7F8F8E5}" srcOrd="0" destOrd="0" presId="urn:microsoft.com/office/officeart/2005/8/layout/orgChart1"/>
    <dgm:cxn modelId="{DB8C5C38-018C-43DC-8576-3E1406D5E74D}" type="presParOf" srcId="{04687F01-C72B-4AEB-9FCF-8E7EEA5508AD}" destId="{B932F5C1-2D26-4A5D-9E46-6EEDB530C0D5}" srcOrd="1" destOrd="0" presId="urn:microsoft.com/office/officeart/2005/8/layout/orgChart1"/>
    <dgm:cxn modelId="{929F1B7D-B674-4BF4-8A8A-DAD33CFB74C3}" type="presParOf" srcId="{E27E1C0A-A06C-40D8-9239-D5CB4EC8BC3F}" destId="{B3E220B1-0134-4CB9-BC39-33A4D78C1C3A}" srcOrd="1" destOrd="0" presId="urn:microsoft.com/office/officeart/2005/8/layout/orgChart1"/>
    <dgm:cxn modelId="{7152E780-AAC5-46AB-B306-E54B5B5654A2}" type="presParOf" srcId="{B3E220B1-0134-4CB9-BC39-33A4D78C1C3A}" destId="{E511B59B-23A7-4CCD-B32F-3189EB762DDF}" srcOrd="0" destOrd="0" presId="urn:microsoft.com/office/officeart/2005/8/layout/orgChart1"/>
    <dgm:cxn modelId="{13063A49-5597-4727-815D-C675BB0526A0}" type="presParOf" srcId="{B3E220B1-0134-4CB9-BC39-33A4D78C1C3A}" destId="{E01FE351-D331-43E5-90CC-9234CDBEEA8A}" srcOrd="1" destOrd="0" presId="urn:microsoft.com/office/officeart/2005/8/layout/orgChart1"/>
    <dgm:cxn modelId="{72D672DE-CA00-4F1E-98BA-62F25F0C8ECD}" type="presParOf" srcId="{E01FE351-D331-43E5-90CC-9234CDBEEA8A}" destId="{863ABA37-5328-4AF8-8922-7BDE35D87E50}" srcOrd="0" destOrd="0" presId="urn:microsoft.com/office/officeart/2005/8/layout/orgChart1"/>
    <dgm:cxn modelId="{978EBBC3-73C6-4404-8047-7A843D808E5E}" type="presParOf" srcId="{863ABA37-5328-4AF8-8922-7BDE35D87E50}" destId="{F5BAD5DC-F013-4618-9A61-A9AFA7EC411C}" srcOrd="0" destOrd="0" presId="urn:microsoft.com/office/officeart/2005/8/layout/orgChart1"/>
    <dgm:cxn modelId="{E581871B-D51E-43AE-938A-82BEB4C90740}" type="presParOf" srcId="{863ABA37-5328-4AF8-8922-7BDE35D87E50}" destId="{B4A58943-43C0-4D96-A097-8F7308C18CA8}" srcOrd="1" destOrd="0" presId="urn:microsoft.com/office/officeart/2005/8/layout/orgChart1"/>
    <dgm:cxn modelId="{82FC50F9-F0F0-4385-A1AC-916FACCB7135}" type="presParOf" srcId="{E01FE351-D331-43E5-90CC-9234CDBEEA8A}" destId="{C88E9672-05A6-47FB-91B2-FC3EB70BD421}" srcOrd="1" destOrd="0" presId="urn:microsoft.com/office/officeart/2005/8/layout/orgChart1"/>
    <dgm:cxn modelId="{308EB73E-7FCA-4E61-9DAF-685E4E0B544A}" type="presParOf" srcId="{E01FE351-D331-43E5-90CC-9234CDBEEA8A}" destId="{553FB5A7-5979-4ED9-B120-1191C22E8210}" srcOrd="2" destOrd="0" presId="urn:microsoft.com/office/officeart/2005/8/layout/orgChart1"/>
    <dgm:cxn modelId="{139096CA-2F19-4E5E-B4AA-FCA420F55C31}" type="presParOf" srcId="{B3E220B1-0134-4CB9-BC39-33A4D78C1C3A}" destId="{2F2AC333-90B9-4E8C-9FC4-59A7C1BE28AB}" srcOrd="2" destOrd="0" presId="urn:microsoft.com/office/officeart/2005/8/layout/orgChart1"/>
    <dgm:cxn modelId="{3568033B-4FC1-46C2-88D6-E3C6CE6DD170}" type="presParOf" srcId="{B3E220B1-0134-4CB9-BC39-33A4D78C1C3A}" destId="{A9D46FB4-60C3-424D-94AD-FA14871C8DE3}" srcOrd="3" destOrd="0" presId="urn:microsoft.com/office/officeart/2005/8/layout/orgChart1"/>
    <dgm:cxn modelId="{411B0AF0-6B75-4471-B51C-3AD8F87D93FB}" type="presParOf" srcId="{A9D46FB4-60C3-424D-94AD-FA14871C8DE3}" destId="{8588AFD6-64B1-43E3-A7B3-C2FC51993BE2}" srcOrd="0" destOrd="0" presId="urn:microsoft.com/office/officeart/2005/8/layout/orgChart1"/>
    <dgm:cxn modelId="{26DB3BD8-8BC8-45D4-BB19-E38B0D48039F}" type="presParOf" srcId="{8588AFD6-64B1-43E3-A7B3-C2FC51993BE2}" destId="{7A15DE80-6313-45BC-A9D2-B8773539750E}" srcOrd="0" destOrd="0" presId="urn:microsoft.com/office/officeart/2005/8/layout/orgChart1"/>
    <dgm:cxn modelId="{68C2DEA1-710F-498C-B0DF-F9BB3E0B5F17}" type="presParOf" srcId="{8588AFD6-64B1-43E3-A7B3-C2FC51993BE2}" destId="{00259A3D-A79F-4CBE-A181-73AAA1EA6C3E}" srcOrd="1" destOrd="0" presId="urn:microsoft.com/office/officeart/2005/8/layout/orgChart1"/>
    <dgm:cxn modelId="{CF8FCC03-679A-4B7F-BBB5-CD0E088D7F9A}" type="presParOf" srcId="{A9D46FB4-60C3-424D-94AD-FA14871C8DE3}" destId="{6E13CE2E-24A7-4A1B-AB62-6759CDA42FCC}" srcOrd="1" destOrd="0" presId="urn:microsoft.com/office/officeart/2005/8/layout/orgChart1"/>
    <dgm:cxn modelId="{4F743518-DEF0-4573-904D-37065DE6DB8D}" type="presParOf" srcId="{6E13CE2E-24A7-4A1B-AB62-6759CDA42FCC}" destId="{3C7B99EC-D570-4367-B251-58083E753A17}" srcOrd="0" destOrd="0" presId="urn:microsoft.com/office/officeart/2005/8/layout/orgChart1"/>
    <dgm:cxn modelId="{AA2691CC-84DF-4B83-B877-D203D5D865E4}" type="presParOf" srcId="{6E13CE2E-24A7-4A1B-AB62-6759CDA42FCC}" destId="{40FB5FBC-BBF9-44F4-BF76-5CDE1BFC9A83}" srcOrd="1" destOrd="0" presId="urn:microsoft.com/office/officeart/2005/8/layout/orgChart1"/>
    <dgm:cxn modelId="{A56A69C2-B142-452E-805A-FA5316238F85}" type="presParOf" srcId="{40FB5FBC-BBF9-44F4-BF76-5CDE1BFC9A83}" destId="{2D541B88-25D2-4BEB-A566-1AF0F3C7558C}" srcOrd="0" destOrd="0" presId="urn:microsoft.com/office/officeart/2005/8/layout/orgChart1"/>
    <dgm:cxn modelId="{BD08E0CE-B67A-42C3-A5EA-0FCCDC2C91AA}" type="presParOf" srcId="{2D541B88-25D2-4BEB-A566-1AF0F3C7558C}" destId="{67326E24-5A58-4A23-B10E-378A93F1CE9E}" srcOrd="0" destOrd="0" presId="urn:microsoft.com/office/officeart/2005/8/layout/orgChart1"/>
    <dgm:cxn modelId="{4713EB4E-6F39-42D1-87CA-7FC0850EC1A0}" type="presParOf" srcId="{2D541B88-25D2-4BEB-A566-1AF0F3C7558C}" destId="{2923A4FB-E3B3-406D-B3D9-7A8EB90806EC}" srcOrd="1" destOrd="0" presId="urn:microsoft.com/office/officeart/2005/8/layout/orgChart1"/>
    <dgm:cxn modelId="{A9A67CCF-4F64-410D-86B2-532CE99ED7C8}" type="presParOf" srcId="{40FB5FBC-BBF9-44F4-BF76-5CDE1BFC9A83}" destId="{BECF684E-CEBC-4FD9-A047-35A4F60F6204}" srcOrd="1" destOrd="0" presId="urn:microsoft.com/office/officeart/2005/8/layout/orgChart1"/>
    <dgm:cxn modelId="{C8C0AEA4-A121-4BF7-80F7-ED7108AA4032}" type="presParOf" srcId="{BECF684E-CEBC-4FD9-A047-35A4F60F6204}" destId="{641E5179-DB35-448C-9F66-68CF2411BB0B}" srcOrd="0" destOrd="0" presId="urn:microsoft.com/office/officeart/2005/8/layout/orgChart1"/>
    <dgm:cxn modelId="{E2654F52-AB28-499B-9412-56ACA8CDE2DB}" type="presParOf" srcId="{BECF684E-CEBC-4FD9-A047-35A4F60F6204}" destId="{77FDBF5A-7DAA-44EE-9C63-E173085A97E4}" srcOrd="1" destOrd="0" presId="urn:microsoft.com/office/officeart/2005/8/layout/orgChart1"/>
    <dgm:cxn modelId="{EB07284C-1CAA-4283-8281-D6969A69C52A}" type="presParOf" srcId="{77FDBF5A-7DAA-44EE-9C63-E173085A97E4}" destId="{1B6A7B35-7FC5-44D0-BE33-DC3AF225D62E}" srcOrd="0" destOrd="0" presId="urn:microsoft.com/office/officeart/2005/8/layout/orgChart1"/>
    <dgm:cxn modelId="{07073807-D8AB-4BBD-AF7D-5B3348F210A7}" type="presParOf" srcId="{1B6A7B35-7FC5-44D0-BE33-DC3AF225D62E}" destId="{9C32B561-9D44-4E4F-899B-7AE0EFC2B5FE}" srcOrd="0" destOrd="0" presId="urn:microsoft.com/office/officeart/2005/8/layout/orgChart1"/>
    <dgm:cxn modelId="{7F56AB64-D238-4571-8105-6BF910206ED1}" type="presParOf" srcId="{1B6A7B35-7FC5-44D0-BE33-DC3AF225D62E}" destId="{92E392B5-4C57-46E9-A962-A23BE26066D3}" srcOrd="1" destOrd="0" presId="urn:microsoft.com/office/officeart/2005/8/layout/orgChart1"/>
    <dgm:cxn modelId="{057A38AA-FB24-4D69-8DDD-E3DCE345D907}" type="presParOf" srcId="{77FDBF5A-7DAA-44EE-9C63-E173085A97E4}" destId="{EAB02D35-B037-45DC-A918-FA505F21B03D}" srcOrd="1" destOrd="0" presId="urn:microsoft.com/office/officeart/2005/8/layout/orgChart1"/>
    <dgm:cxn modelId="{17AB9EF9-A85D-43E8-9F5F-F1D375D53ECD}" type="presParOf" srcId="{EAB02D35-B037-45DC-A918-FA505F21B03D}" destId="{461AAF85-E418-4807-B17F-CF921993015F}" srcOrd="0" destOrd="0" presId="urn:microsoft.com/office/officeart/2005/8/layout/orgChart1"/>
    <dgm:cxn modelId="{FEA621C8-91D5-423C-A097-CE0BA947FF14}" type="presParOf" srcId="{EAB02D35-B037-45DC-A918-FA505F21B03D}" destId="{46547468-125B-4ECB-BD54-E2AA11A91292}" srcOrd="1" destOrd="0" presId="urn:microsoft.com/office/officeart/2005/8/layout/orgChart1"/>
    <dgm:cxn modelId="{BD246747-062B-4592-9D89-2EB14683D896}" type="presParOf" srcId="{46547468-125B-4ECB-BD54-E2AA11A91292}" destId="{0138CD5A-DAFB-4117-94D4-5BC66EDC6CB1}" srcOrd="0" destOrd="0" presId="urn:microsoft.com/office/officeart/2005/8/layout/orgChart1"/>
    <dgm:cxn modelId="{8951C893-F52E-4F73-9076-B8C4CD0CCE45}" type="presParOf" srcId="{0138CD5A-DAFB-4117-94D4-5BC66EDC6CB1}" destId="{BD40F4F8-3690-44C0-9B59-038268BBE56F}" srcOrd="0" destOrd="0" presId="urn:microsoft.com/office/officeart/2005/8/layout/orgChart1"/>
    <dgm:cxn modelId="{E4F3CC79-BF28-4734-AE8C-3C865088944A}" type="presParOf" srcId="{0138CD5A-DAFB-4117-94D4-5BC66EDC6CB1}" destId="{754C208F-C6CD-4AC0-AC6B-3AE82598FD56}" srcOrd="1" destOrd="0" presId="urn:microsoft.com/office/officeart/2005/8/layout/orgChart1"/>
    <dgm:cxn modelId="{8B935B32-A34A-4042-A5C6-8FD9346B3437}" type="presParOf" srcId="{46547468-125B-4ECB-BD54-E2AA11A91292}" destId="{360563CA-C798-46C3-B39A-752A34E72985}" srcOrd="1" destOrd="0" presId="urn:microsoft.com/office/officeart/2005/8/layout/orgChart1"/>
    <dgm:cxn modelId="{797A9FBF-6495-4CE9-A3AD-234B54BBECD6}" type="presParOf" srcId="{360563CA-C798-46C3-B39A-752A34E72985}" destId="{215ABA8A-13B2-414C-A432-720A54B316C2}" srcOrd="0" destOrd="0" presId="urn:microsoft.com/office/officeart/2005/8/layout/orgChart1"/>
    <dgm:cxn modelId="{72B1F10B-9AC0-4EA1-9D84-465F62794F71}" type="presParOf" srcId="{360563CA-C798-46C3-B39A-752A34E72985}" destId="{07B73E85-389A-4455-91FF-CF0E75B82AB6}" srcOrd="1" destOrd="0" presId="urn:microsoft.com/office/officeart/2005/8/layout/orgChart1"/>
    <dgm:cxn modelId="{373002D9-115B-412D-B329-6D703D0F529C}" type="presParOf" srcId="{07B73E85-389A-4455-91FF-CF0E75B82AB6}" destId="{9FF40536-765C-4E56-AE4D-D4537544B4A0}" srcOrd="0" destOrd="0" presId="urn:microsoft.com/office/officeart/2005/8/layout/orgChart1"/>
    <dgm:cxn modelId="{DA86DF39-BCAF-4324-9BC3-4B6334E5E4A9}" type="presParOf" srcId="{9FF40536-765C-4E56-AE4D-D4537544B4A0}" destId="{77E4400F-2394-4155-89D1-5D2A12C15A65}" srcOrd="0" destOrd="0" presId="urn:microsoft.com/office/officeart/2005/8/layout/orgChart1"/>
    <dgm:cxn modelId="{673B25C0-ECA9-40CF-9EED-03FFB7327BF6}" type="presParOf" srcId="{9FF40536-765C-4E56-AE4D-D4537544B4A0}" destId="{81856BEC-634E-43A3-87AD-FBB3ECB02E50}" srcOrd="1" destOrd="0" presId="urn:microsoft.com/office/officeart/2005/8/layout/orgChart1"/>
    <dgm:cxn modelId="{1E3BFF07-ADE3-4C7D-BC1A-86622CAAAF82}" type="presParOf" srcId="{07B73E85-389A-4455-91FF-CF0E75B82AB6}" destId="{795426BA-81E9-4888-B132-3AFD59E5C654}" srcOrd="1" destOrd="0" presId="urn:microsoft.com/office/officeart/2005/8/layout/orgChart1"/>
    <dgm:cxn modelId="{C4F80352-2D1F-487A-BA22-BB08BE0EEAAD}" type="presParOf" srcId="{795426BA-81E9-4888-B132-3AFD59E5C654}" destId="{F6F879E8-77DC-48D2-8F4B-A53987234835}" srcOrd="0" destOrd="0" presId="urn:microsoft.com/office/officeart/2005/8/layout/orgChart1"/>
    <dgm:cxn modelId="{831DAAA1-2689-4D8F-BDAB-71A16CF0EB05}" type="presParOf" srcId="{795426BA-81E9-4888-B132-3AFD59E5C654}" destId="{07F4FF06-3709-4C1A-981F-173A23A93107}" srcOrd="1" destOrd="0" presId="urn:microsoft.com/office/officeart/2005/8/layout/orgChart1"/>
    <dgm:cxn modelId="{33EC7C57-4BBF-44EB-B453-BA7F10534D11}" type="presParOf" srcId="{07F4FF06-3709-4C1A-981F-173A23A93107}" destId="{CC15E80E-6720-4646-B132-0E848C239388}" srcOrd="0" destOrd="0" presId="urn:microsoft.com/office/officeart/2005/8/layout/orgChart1"/>
    <dgm:cxn modelId="{4BB56E38-A2DA-4C99-88DA-9D80901CF01E}" type="presParOf" srcId="{CC15E80E-6720-4646-B132-0E848C239388}" destId="{65935875-E534-47C1-ACAD-1D496532650F}" srcOrd="0" destOrd="0" presId="urn:microsoft.com/office/officeart/2005/8/layout/orgChart1"/>
    <dgm:cxn modelId="{510DAF73-07E5-45C3-8046-C61266BA496C}" type="presParOf" srcId="{CC15E80E-6720-4646-B132-0E848C239388}" destId="{8B7BD3E2-B437-4C1A-9FCC-5F34773F5F3B}" srcOrd="1" destOrd="0" presId="urn:microsoft.com/office/officeart/2005/8/layout/orgChart1"/>
    <dgm:cxn modelId="{3EB667DD-BEC9-4AB8-93C7-C38CA1D69088}" type="presParOf" srcId="{07F4FF06-3709-4C1A-981F-173A23A93107}" destId="{07A95DDE-EB4F-4A15-9F59-89E49C786A58}" srcOrd="1" destOrd="0" presId="urn:microsoft.com/office/officeart/2005/8/layout/orgChart1"/>
    <dgm:cxn modelId="{C97A8EC9-E4BC-453E-83B1-BD637D588303}" type="presParOf" srcId="{07A95DDE-EB4F-4A15-9F59-89E49C786A58}" destId="{7BC775A5-E5A0-4E74-84CF-52E6EA6FD83A}" srcOrd="0" destOrd="0" presId="urn:microsoft.com/office/officeart/2005/8/layout/orgChart1"/>
    <dgm:cxn modelId="{F8C1687C-5ED5-41E5-8626-D55682560ED2}" type="presParOf" srcId="{07A95DDE-EB4F-4A15-9F59-89E49C786A58}" destId="{15FF9907-D71D-4009-A963-661FDD120549}" srcOrd="1" destOrd="0" presId="urn:microsoft.com/office/officeart/2005/8/layout/orgChart1"/>
    <dgm:cxn modelId="{660A56C3-27D2-42EA-B067-F1FB03F8DD62}" type="presParOf" srcId="{15FF9907-D71D-4009-A963-661FDD120549}" destId="{920391C4-EE37-46B4-B862-17576503FF08}" srcOrd="0" destOrd="0" presId="urn:microsoft.com/office/officeart/2005/8/layout/orgChart1"/>
    <dgm:cxn modelId="{3AB655BB-D505-4408-9425-3960D90C3429}" type="presParOf" srcId="{920391C4-EE37-46B4-B862-17576503FF08}" destId="{92C880C6-DBFE-4888-A2D8-94FAAFE37F67}" srcOrd="0" destOrd="0" presId="urn:microsoft.com/office/officeart/2005/8/layout/orgChart1"/>
    <dgm:cxn modelId="{E581330C-5D41-454D-85ED-531AE15981C8}" type="presParOf" srcId="{920391C4-EE37-46B4-B862-17576503FF08}" destId="{19166496-9323-4381-92D0-02562EE24709}" srcOrd="1" destOrd="0" presId="urn:microsoft.com/office/officeart/2005/8/layout/orgChart1"/>
    <dgm:cxn modelId="{50A97848-2115-4478-B3C9-DD00ED922BF9}" type="presParOf" srcId="{15FF9907-D71D-4009-A963-661FDD120549}" destId="{ABC3051A-6E85-41A2-B333-16FE426D42EF}" srcOrd="1" destOrd="0" presId="urn:microsoft.com/office/officeart/2005/8/layout/orgChart1"/>
    <dgm:cxn modelId="{67DABBFE-7467-4712-9563-DB83BD22F8C4}" type="presParOf" srcId="{15FF9907-D71D-4009-A963-661FDD120549}" destId="{58CE0C07-D215-415F-80D5-7799A9FD2F2C}" srcOrd="2" destOrd="0" presId="urn:microsoft.com/office/officeart/2005/8/layout/orgChart1"/>
    <dgm:cxn modelId="{F23E25F7-3CC8-4233-A0B7-BC9034007EAE}" type="presParOf" srcId="{07A95DDE-EB4F-4A15-9F59-89E49C786A58}" destId="{2A9F05CD-C3FC-48A0-B30F-399F26A7158D}" srcOrd="2" destOrd="0" presId="urn:microsoft.com/office/officeart/2005/8/layout/orgChart1"/>
    <dgm:cxn modelId="{27D8FD50-64C6-4C00-94CC-6691520EE6B3}" type="presParOf" srcId="{07A95DDE-EB4F-4A15-9F59-89E49C786A58}" destId="{714C39CA-EA8C-42EE-9DB2-DB5D1C893520}" srcOrd="3" destOrd="0" presId="urn:microsoft.com/office/officeart/2005/8/layout/orgChart1"/>
    <dgm:cxn modelId="{2248B7A2-36F2-404D-BE2A-7089378FC6DF}" type="presParOf" srcId="{714C39CA-EA8C-42EE-9DB2-DB5D1C893520}" destId="{438066EA-C1C5-466E-810D-9306BB69BD6C}" srcOrd="0" destOrd="0" presId="urn:microsoft.com/office/officeart/2005/8/layout/orgChart1"/>
    <dgm:cxn modelId="{0F85E372-8088-4BAE-82F0-C86BC9D8707A}" type="presParOf" srcId="{438066EA-C1C5-466E-810D-9306BB69BD6C}" destId="{0BF5D229-A057-4B06-B3FB-E007EEF582BA}" srcOrd="0" destOrd="0" presId="urn:microsoft.com/office/officeart/2005/8/layout/orgChart1"/>
    <dgm:cxn modelId="{4A9BC356-6848-466F-BB69-FBB8C1E99E08}" type="presParOf" srcId="{438066EA-C1C5-466E-810D-9306BB69BD6C}" destId="{5D7DB502-8E49-4FFC-B043-FD4417362DA2}" srcOrd="1" destOrd="0" presId="urn:microsoft.com/office/officeart/2005/8/layout/orgChart1"/>
    <dgm:cxn modelId="{883DA489-3D45-4E6B-8B28-BBB36D97E537}" type="presParOf" srcId="{714C39CA-EA8C-42EE-9DB2-DB5D1C893520}" destId="{FA46FA3A-1710-4498-925E-F7B244405668}" srcOrd="1" destOrd="0" presId="urn:microsoft.com/office/officeart/2005/8/layout/orgChart1"/>
    <dgm:cxn modelId="{831BB043-653D-4519-9570-FF3F16DB0480}" type="presParOf" srcId="{FA46FA3A-1710-4498-925E-F7B244405668}" destId="{92DB647B-002E-457E-A30D-8159DA38F3B6}" srcOrd="0" destOrd="0" presId="urn:microsoft.com/office/officeart/2005/8/layout/orgChart1"/>
    <dgm:cxn modelId="{363A92A6-D063-4C2B-99ED-810229723C3D}" type="presParOf" srcId="{FA46FA3A-1710-4498-925E-F7B244405668}" destId="{5394ED25-1B5C-449A-A99E-321D584EB8B4}" srcOrd="1" destOrd="0" presId="urn:microsoft.com/office/officeart/2005/8/layout/orgChart1"/>
    <dgm:cxn modelId="{DBFD258C-7DF6-4190-9071-B48199749D69}" type="presParOf" srcId="{5394ED25-1B5C-449A-A99E-321D584EB8B4}" destId="{294B45E1-DB04-4802-A41E-8E389CE0C144}" srcOrd="0" destOrd="0" presId="urn:microsoft.com/office/officeart/2005/8/layout/orgChart1"/>
    <dgm:cxn modelId="{441C537B-A0B8-4E8F-B2F4-89749B902CB2}" type="presParOf" srcId="{294B45E1-DB04-4802-A41E-8E389CE0C144}" destId="{9C09C17C-72D8-497F-8BB5-9B08397F8468}" srcOrd="0" destOrd="0" presId="urn:microsoft.com/office/officeart/2005/8/layout/orgChart1"/>
    <dgm:cxn modelId="{4F2A2959-C528-4B8E-A738-D20BC5AED8F9}" type="presParOf" srcId="{294B45E1-DB04-4802-A41E-8E389CE0C144}" destId="{A5902760-0695-45E0-A8A7-4EEA21A118E9}" srcOrd="1" destOrd="0" presId="urn:microsoft.com/office/officeart/2005/8/layout/orgChart1"/>
    <dgm:cxn modelId="{9133BA57-BCC8-4B3B-BD16-75408632D6D0}" type="presParOf" srcId="{5394ED25-1B5C-449A-A99E-321D584EB8B4}" destId="{E0000E7B-4E65-4196-90EF-D4AB4506A24F}" srcOrd="1" destOrd="0" presId="urn:microsoft.com/office/officeart/2005/8/layout/orgChart1"/>
    <dgm:cxn modelId="{AAE1E07C-FF4C-40D3-B7EB-7ACECF509E93}" type="presParOf" srcId="{5394ED25-1B5C-449A-A99E-321D584EB8B4}" destId="{FAEE048F-ADEF-4898-97A1-6A05894E526C}" srcOrd="2" destOrd="0" presId="urn:microsoft.com/office/officeart/2005/8/layout/orgChart1"/>
    <dgm:cxn modelId="{931B0EB6-6DC8-4C04-8504-5E8C70DCDF49}" type="presParOf" srcId="{714C39CA-EA8C-42EE-9DB2-DB5D1C893520}" destId="{FB8F42CE-3D2E-4EDB-8346-6ADDA17A09AE}" srcOrd="2" destOrd="0" presId="urn:microsoft.com/office/officeart/2005/8/layout/orgChart1"/>
    <dgm:cxn modelId="{3DFC410D-6795-411D-972E-46C20CCFE72D}" type="presParOf" srcId="{07F4FF06-3709-4C1A-981F-173A23A93107}" destId="{14ACE35C-22AD-4395-9452-38D3BC416E10}" srcOrd="2" destOrd="0" presId="urn:microsoft.com/office/officeart/2005/8/layout/orgChart1"/>
    <dgm:cxn modelId="{C25E73A1-AA71-4B2E-9CC1-2529D937E606}" type="presParOf" srcId="{07B73E85-389A-4455-91FF-CF0E75B82AB6}" destId="{A292485E-AEE0-4DC1-B7C7-97B688409F9D}" srcOrd="2" destOrd="0" presId="urn:microsoft.com/office/officeart/2005/8/layout/orgChart1"/>
    <dgm:cxn modelId="{F934ABD5-2F8E-4C50-9E4F-EBFB8B7C8F51}" type="presParOf" srcId="{46547468-125B-4ECB-BD54-E2AA11A91292}" destId="{F8E528C7-220B-4AD0-837E-3012F87AFBC7}" srcOrd="2" destOrd="0" presId="urn:microsoft.com/office/officeart/2005/8/layout/orgChart1"/>
    <dgm:cxn modelId="{72F1347E-AF68-4D8A-B18F-E3AE92C50A79}" type="presParOf" srcId="{77FDBF5A-7DAA-44EE-9C63-E173085A97E4}" destId="{F17C25E6-BC33-4C99-B356-2DD75D8FACE6}" srcOrd="2" destOrd="0" presId="urn:microsoft.com/office/officeart/2005/8/layout/orgChart1"/>
    <dgm:cxn modelId="{2200FB6D-9678-48FD-B3E4-9FDD3859A7A4}" type="presParOf" srcId="{40FB5FBC-BBF9-44F4-BF76-5CDE1BFC9A83}" destId="{8A9A1939-0C08-43F9-8FD6-DA126C911700}" srcOrd="2" destOrd="0" presId="urn:microsoft.com/office/officeart/2005/8/layout/orgChart1"/>
    <dgm:cxn modelId="{275B3138-E89F-4151-B2FB-6E6DFFD9D3AB}" type="presParOf" srcId="{A9D46FB4-60C3-424D-94AD-FA14871C8DE3}" destId="{A8F6AD2B-027F-4D6E-8F95-44D59F626692}" srcOrd="2" destOrd="0" presId="urn:microsoft.com/office/officeart/2005/8/layout/orgChart1"/>
    <dgm:cxn modelId="{9A5E68A9-5B88-4519-94AA-4A40BFCEA655}" type="presParOf" srcId="{E27E1C0A-A06C-40D8-9239-D5CB4EC8BC3F}" destId="{6C5EBB57-CE6B-47D5-A6EB-E64A6ED7163A}" srcOrd="2" destOrd="0" presId="urn:microsoft.com/office/officeart/2005/8/layout/orgChart1"/>
    <dgm:cxn modelId="{887D3ABF-662E-4914-8CCC-D3778100FE4E}" type="presParOf" srcId="{88265732-9519-43C0-A64E-AC79AD06F4B5}" destId="{BC4BA002-071D-446B-9196-936947B50F2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DB647B-002E-457E-A30D-8159DA38F3B6}">
      <dsp:nvSpPr>
        <dsp:cNvPr id="0" name=""/>
        <dsp:cNvSpPr/>
      </dsp:nvSpPr>
      <dsp:spPr>
        <a:xfrm>
          <a:off x="3882035" y="5619388"/>
          <a:ext cx="306837" cy="375138"/>
        </a:xfrm>
        <a:custGeom>
          <a:avLst/>
          <a:gdLst/>
          <a:ahLst/>
          <a:cxnLst/>
          <a:rect l="0" t="0" r="0" b="0"/>
          <a:pathLst>
            <a:path>
              <a:moveTo>
                <a:pt x="0" y="0"/>
              </a:moveTo>
              <a:lnTo>
                <a:pt x="0" y="375138"/>
              </a:lnTo>
              <a:lnTo>
                <a:pt x="306837" y="3751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9F05CD-C3FC-48A0-B30F-399F26A7158D}">
      <dsp:nvSpPr>
        <dsp:cNvPr id="0" name=""/>
        <dsp:cNvSpPr/>
      </dsp:nvSpPr>
      <dsp:spPr>
        <a:xfrm>
          <a:off x="3557135" y="5040370"/>
          <a:ext cx="1143133" cy="171258"/>
        </a:xfrm>
        <a:custGeom>
          <a:avLst/>
          <a:gdLst/>
          <a:ahLst/>
          <a:cxnLst/>
          <a:rect l="0" t="0" r="0" b="0"/>
          <a:pathLst>
            <a:path>
              <a:moveTo>
                <a:pt x="0" y="0"/>
              </a:moveTo>
              <a:lnTo>
                <a:pt x="0" y="85629"/>
              </a:lnTo>
              <a:lnTo>
                <a:pt x="1143133" y="85629"/>
              </a:lnTo>
              <a:lnTo>
                <a:pt x="1143133" y="1712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C775A5-E5A0-4E74-84CF-52E6EA6FD83A}">
      <dsp:nvSpPr>
        <dsp:cNvPr id="0" name=""/>
        <dsp:cNvSpPr/>
      </dsp:nvSpPr>
      <dsp:spPr>
        <a:xfrm>
          <a:off x="2448714" y="5040370"/>
          <a:ext cx="1108420" cy="171258"/>
        </a:xfrm>
        <a:custGeom>
          <a:avLst/>
          <a:gdLst/>
          <a:ahLst/>
          <a:cxnLst/>
          <a:rect l="0" t="0" r="0" b="0"/>
          <a:pathLst>
            <a:path>
              <a:moveTo>
                <a:pt x="1108420" y="0"/>
              </a:moveTo>
              <a:lnTo>
                <a:pt x="1108420" y="85629"/>
              </a:lnTo>
              <a:lnTo>
                <a:pt x="0" y="85629"/>
              </a:lnTo>
              <a:lnTo>
                <a:pt x="0" y="1712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F879E8-77DC-48D2-8F4B-A53987234835}">
      <dsp:nvSpPr>
        <dsp:cNvPr id="0" name=""/>
        <dsp:cNvSpPr/>
      </dsp:nvSpPr>
      <dsp:spPr>
        <a:xfrm>
          <a:off x="3511415" y="4461351"/>
          <a:ext cx="91440" cy="171258"/>
        </a:xfrm>
        <a:custGeom>
          <a:avLst/>
          <a:gdLst/>
          <a:ahLst/>
          <a:cxnLst/>
          <a:rect l="0" t="0" r="0" b="0"/>
          <a:pathLst>
            <a:path>
              <a:moveTo>
                <a:pt x="45720" y="0"/>
              </a:moveTo>
              <a:lnTo>
                <a:pt x="45720" y="1712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5ABA8A-13B2-414C-A432-720A54B316C2}">
      <dsp:nvSpPr>
        <dsp:cNvPr id="0" name=""/>
        <dsp:cNvSpPr/>
      </dsp:nvSpPr>
      <dsp:spPr>
        <a:xfrm>
          <a:off x="3511415" y="3882333"/>
          <a:ext cx="91440" cy="171258"/>
        </a:xfrm>
        <a:custGeom>
          <a:avLst/>
          <a:gdLst/>
          <a:ahLst/>
          <a:cxnLst/>
          <a:rect l="0" t="0" r="0" b="0"/>
          <a:pathLst>
            <a:path>
              <a:moveTo>
                <a:pt x="45720" y="0"/>
              </a:moveTo>
              <a:lnTo>
                <a:pt x="45720" y="1712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1AAF85-E418-4807-B17F-CF921993015F}">
      <dsp:nvSpPr>
        <dsp:cNvPr id="0" name=""/>
        <dsp:cNvSpPr/>
      </dsp:nvSpPr>
      <dsp:spPr>
        <a:xfrm>
          <a:off x="3511415" y="3303314"/>
          <a:ext cx="91440" cy="171258"/>
        </a:xfrm>
        <a:custGeom>
          <a:avLst/>
          <a:gdLst/>
          <a:ahLst/>
          <a:cxnLst/>
          <a:rect l="0" t="0" r="0" b="0"/>
          <a:pathLst>
            <a:path>
              <a:moveTo>
                <a:pt x="45720" y="0"/>
              </a:moveTo>
              <a:lnTo>
                <a:pt x="45720" y="1712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1E5179-DB35-448C-9F66-68CF2411BB0B}">
      <dsp:nvSpPr>
        <dsp:cNvPr id="0" name=""/>
        <dsp:cNvSpPr/>
      </dsp:nvSpPr>
      <dsp:spPr>
        <a:xfrm>
          <a:off x="3511415" y="2724296"/>
          <a:ext cx="91440" cy="171258"/>
        </a:xfrm>
        <a:custGeom>
          <a:avLst/>
          <a:gdLst/>
          <a:ahLst/>
          <a:cxnLst/>
          <a:rect l="0" t="0" r="0" b="0"/>
          <a:pathLst>
            <a:path>
              <a:moveTo>
                <a:pt x="45720" y="0"/>
              </a:moveTo>
              <a:lnTo>
                <a:pt x="45720" y="1712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7B99EC-D570-4367-B251-58083E753A17}">
      <dsp:nvSpPr>
        <dsp:cNvPr id="0" name=""/>
        <dsp:cNvSpPr/>
      </dsp:nvSpPr>
      <dsp:spPr>
        <a:xfrm>
          <a:off x="3511415" y="2145277"/>
          <a:ext cx="91440" cy="171258"/>
        </a:xfrm>
        <a:custGeom>
          <a:avLst/>
          <a:gdLst/>
          <a:ahLst/>
          <a:cxnLst/>
          <a:rect l="0" t="0" r="0" b="0"/>
          <a:pathLst>
            <a:path>
              <a:moveTo>
                <a:pt x="45720" y="0"/>
              </a:moveTo>
              <a:lnTo>
                <a:pt x="45720" y="1712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2AC333-90B9-4E8C-9FC4-59A7C1BE28AB}">
      <dsp:nvSpPr>
        <dsp:cNvPr id="0" name=""/>
        <dsp:cNvSpPr/>
      </dsp:nvSpPr>
      <dsp:spPr>
        <a:xfrm>
          <a:off x="3497286" y="1257499"/>
          <a:ext cx="91440" cy="480018"/>
        </a:xfrm>
        <a:custGeom>
          <a:avLst/>
          <a:gdLst/>
          <a:ahLst/>
          <a:cxnLst/>
          <a:rect l="0" t="0" r="0" b="0"/>
          <a:pathLst>
            <a:path>
              <a:moveTo>
                <a:pt x="45720" y="0"/>
              </a:moveTo>
              <a:lnTo>
                <a:pt x="45720" y="394389"/>
              </a:lnTo>
              <a:lnTo>
                <a:pt x="59848" y="394389"/>
              </a:lnTo>
              <a:lnTo>
                <a:pt x="59848" y="4800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11B59B-23A7-4CCD-B32F-3189EB762DDF}">
      <dsp:nvSpPr>
        <dsp:cNvPr id="0" name=""/>
        <dsp:cNvSpPr/>
      </dsp:nvSpPr>
      <dsp:spPr>
        <a:xfrm>
          <a:off x="1521102" y="1257499"/>
          <a:ext cx="2021903" cy="480018"/>
        </a:xfrm>
        <a:custGeom>
          <a:avLst/>
          <a:gdLst/>
          <a:ahLst/>
          <a:cxnLst/>
          <a:rect l="0" t="0" r="0" b="0"/>
          <a:pathLst>
            <a:path>
              <a:moveTo>
                <a:pt x="2021903" y="0"/>
              </a:moveTo>
              <a:lnTo>
                <a:pt x="2021903" y="394389"/>
              </a:lnTo>
              <a:lnTo>
                <a:pt x="0" y="394389"/>
              </a:lnTo>
              <a:lnTo>
                <a:pt x="0" y="4800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AAF13D-ABDD-4A02-A71D-05AEA276CEC7}">
      <dsp:nvSpPr>
        <dsp:cNvPr id="0" name=""/>
        <dsp:cNvSpPr/>
      </dsp:nvSpPr>
      <dsp:spPr>
        <a:xfrm>
          <a:off x="2193731" y="542444"/>
          <a:ext cx="291771" cy="511175"/>
        </a:xfrm>
        <a:custGeom>
          <a:avLst/>
          <a:gdLst/>
          <a:ahLst/>
          <a:cxnLst/>
          <a:rect l="0" t="0" r="0" b="0"/>
          <a:pathLst>
            <a:path>
              <a:moveTo>
                <a:pt x="0" y="0"/>
              </a:moveTo>
              <a:lnTo>
                <a:pt x="0" y="511175"/>
              </a:lnTo>
              <a:lnTo>
                <a:pt x="291771" y="5111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7B0BE5-CE38-4F04-B944-0A7DD9A649D0}">
      <dsp:nvSpPr>
        <dsp:cNvPr id="0" name=""/>
        <dsp:cNvSpPr/>
      </dsp:nvSpPr>
      <dsp:spPr>
        <a:xfrm>
          <a:off x="2103735" y="542444"/>
          <a:ext cx="91440" cy="561550"/>
        </a:xfrm>
        <a:custGeom>
          <a:avLst/>
          <a:gdLst/>
          <a:ahLst/>
          <a:cxnLst/>
          <a:rect l="0" t="0" r="0" b="0"/>
          <a:pathLst>
            <a:path>
              <a:moveTo>
                <a:pt x="89995" y="0"/>
              </a:moveTo>
              <a:lnTo>
                <a:pt x="89995" y="561550"/>
              </a:lnTo>
              <a:lnTo>
                <a:pt x="45720" y="5615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05B50E-DA34-484B-80DD-DCC160A04411}">
      <dsp:nvSpPr>
        <dsp:cNvPr id="0" name=""/>
        <dsp:cNvSpPr/>
      </dsp:nvSpPr>
      <dsp:spPr>
        <a:xfrm>
          <a:off x="1954981" y="134685"/>
          <a:ext cx="2387505" cy="4077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Calibri" panose="020F0502020204030204" pitchFamily="34" charset="0"/>
            </a:rPr>
            <a:t>Mental health service users approach the study team to express interest in the study and undergo eligibility screening</a:t>
          </a:r>
          <a:endParaRPr lang="en-GB" sz="1000" kern="1200" smtClean="0"/>
        </a:p>
      </dsp:txBody>
      <dsp:txXfrm>
        <a:off x="1954981" y="134685"/>
        <a:ext cx="2387505" cy="407759"/>
      </dsp:txXfrm>
    </dsp:sp>
    <dsp:sp modelId="{79C82CEB-C61D-4216-9B89-C9D7E3E0338B}">
      <dsp:nvSpPr>
        <dsp:cNvPr id="0" name=""/>
        <dsp:cNvSpPr/>
      </dsp:nvSpPr>
      <dsp:spPr>
        <a:xfrm>
          <a:off x="713832" y="900115"/>
          <a:ext cx="1435623" cy="4077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kern="1200" smtClean="0"/>
            <a:t>Participants found not to be eligible</a:t>
          </a:r>
        </a:p>
      </dsp:txBody>
      <dsp:txXfrm>
        <a:off x="713832" y="900115"/>
        <a:ext cx="1435623" cy="407759"/>
      </dsp:txXfrm>
    </dsp:sp>
    <dsp:sp modelId="{2AC365A6-6072-4F52-9AF7-182AE7F8F8E5}">
      <dsp:nvSpPr>
        <dsp:cNvPr id="0" name=""/>
        <dsp:cNvSpPr/>
      </dsp:nvSpPr>
      <dsp:spPr>
        <a:xfrm>
          <a:off x="2485502" y="849740"/>
          <a:ext cx="2115007" cy="4077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smtClean="0"/>
            <a:t>Participants found to be eligible and provided with further study information</a:t>
          </a:r>
        </a:p>
      </dsp:txBody>
      <dsp:txXfrm>
        <a:off x="2485502" y="849740"/>
        <a:ext cx="2115007" cy="407759"/>
      </dsp:txXfrm>
    </dsp:sp>
    <dsp:sp modelId="{F5BAD5DC-F013-4618-9A61-A9AFA7EC411C}">
      <dsp:nvSpPr>
        <dsp:cNvPr id="0" name=""/>
        <dsp:cNvSpPr/>
      </dsp:nvSpPr>
      <dsp:spPr>
        <a:xfrm>
          <a:off x="713832" y="1737518"/>
          <a:ext cx="1614539" cy="4077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smtClean="0"/>
            <a:t>Participants decline to provide informed consent</a:t>
          </a:r>
        </a:p>
      </dsp:txBody>
      <dsp:txXfrm>
        <a:off x="713832" y="1737518"/>
        <a:ext cx="1614539" cy="407759"/>
      </dsp:txXfrm>
    </dsp:sp>
    <dsp:sp modelId="{7A15DE80-6313-45BC-A9D2-B8773539750E}">
      <dsp:nvSpPr>
        <dsp:cNvPr id="0" name=""/>
        <dsp:cNvSpPr/>
      </dsp:nvSpPr>
      <dsp:spPr>
        <a:xfrm>
          <a:off x="2499631" y="1737518"/>
          <a:ext cx="2115007" cy="4077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smtClean="0"/>
            <a:t>Participants provide informed consent</a:t>
          </a:r>
        </a:p>
      </dsp:txBody>
      <dsp:txXfrm>
        <a:off x="2499631" y="1737518"/>
        <a:ext cx="2115007" cy="407759"/>
      </dsp:txXfrm>
    </dsp:sp>
    <dsp:sp modelId="{67326E24-5A58-4A23-B10E-378A93F1CE9E}">
      <dsp:nvSpPr>
        <dsp:cNvPr id="0" name=""/>
        <dsp:cNvSpPr/>
      </dsp:nvSpPr>
      <dsp:spPr>
        <a:xfrm>
          <a:off x="2499631" y="2316536"/>
          <a:ext cx="2115007" cy="4077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smtClean="0"/>
            <a:t>Participants provide baseline data</a:t>
          </a:r>
        </a:p>
      </dsp:txBody>
      <dsp:txXfrm>
        <a:off x="2499631" y="2316536"/>
        <a:ext cx="2115007" cy="407759"/>
      </dsp:txXfrm>
    </dsp:sp>
    <dsp:sp modelId="{9C32B561-9D44-4E4F-899B-7AE0EFC2B5FE}">
      <dsp:nvSpPr>
        <dsp:cNvPr id="0" name=""/>
        <dsp:cNvSpPr/>
      </dsp:nvSpPr>
      <dsp:spPr>
        <a:xfrm>
          <a:off x="2499631" y="2895555"/>
          <a:ext cx="2115007" cy="4077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smtClean="0"/>
            <a:t>Involvement in the study intervention commences (experimental group only)</a:t>
          </a:r>
        </a:p>
      </dsp:txBody>
      <dsp:txXfrm>
        <a:off x="2499631" y="2895555"/>
        <a:ext cx="2115007" cy="407759"/>
      </dsp:txXfrm>
    </dsp:sp>
    <dsp:sp modelId="{BD40F4F8-3690-44C0-9B59-038268BBE56F}">
      <dsp:nvSpPr>
        <dsp:cNvPr id="0" name=""/>
        <dsp:cNvSpPr/>
      </dsp:nvSpPr>
      <dsp:spPr>
        <a:xfrm>
          <a:off x="2499631" y="3474573"/>
          <a:ext cx="2115007" cy="4077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smtClean="0"/>
            <a:t>Participants provide 6-week data</a:t>
          </a:r>
        </a:p>
      </dsp:txBody>
      <dsp:txXfrm>
        <a:off x="2499631" y="3474573"/>
        <a:ext cx="2115007" cy="407759"/>
      </dsp:txXfrm>
    </dsp:sp>
    <dsp:sp modelId="{77E4400F-2394-4155-89D1-5D2A12C15A65}">
      <dsp:nvSpPr>
        <dsp:cNvPr id="0" name=""/>
        <dsp:cNvSpPr/>
      </dsp:nvSpPr>
      <dsp:spPr>
        <a:xfrm>
          <a:off x="2499631" y="4053592"/>
          <a:ext cx="2115007" cy="4077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smtClean="0"/>
            <a:t>Involvement in the intervention continues (experimental group only)</a:t>
          </a:r>
        </a:p>
      </dsp:txBody>
      <dsp:txXfrm>
        <a:off x="2499631" y="4053592"/>
        <a:ext cx="2115007" cy="407759"/>
      </dsp:txXfrm>
    </dsp:sp>
    <dsp:sp modelId="{65935875-E534-47C1-ACAD-1D496532650F}">
      <dsp:nvSpPr>
        <dsp:cNvPr id="0" name=""/>
        <dsp:cNvSpPr/>
      </dsp:nvSpPr>
      <dsp:spPr>
        <a:xfrm>
          <a:off x="2499631" y="4632610"/>
          <a:ext cx="2115007" cy="4077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smtClean="0"/>
            <a:t>Participants provide 10-week data</a:t>
          </a:r>
        </a:p>
      </dsp:txBody>
      <dsp:txXfrm>
        <a:off x="2499631" y="4632610"/>
        <a:ext cx="2115007" cy="407759"/>
      </dsp:txXfrm>
    </dsp:sp>
    <dsp:sp modelId="{92C880C6-DBFE-4888-A2D8-94FAAFE37F67}">
      <dsp:nvSpPr>
        <dsp:cNvPr id="0" name=""/>
        <dsp:cNvSpPr/>
      </dsp:nvSpPr>
      <dsp:spPr>
        <a:xfrm>
          <a:off x="1391210" y="5211628"/>
          <a:ext cx="2115007" cy="4077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smtClean="0"/>
            <a:t>Controls complete involvement in the study</a:t>
          </a:r>
        </a:p>
      </dsp:txBody>
      <dsp:txXfrm>
        <a:off x="1391210" y="5211628"/>
        <a:ext cx="2115007" cy="407759"/>
      </dsp:txXfrm>
    </dsp:sp>
    <dsp:sp modelId="{0BF5D229-A057-4B06-B3FB-E007EEF582BA}">
      <dsp:nvSpPr>
        <dsp:cNvPr id="0" name=""/>
        <dsp:cNvSpPr/>
      </dsp:nvSpPr>
      <dsp:spPr>
        <a:xfrm>
          <a:off x="3677477" y="5211628"/>
          <a:ext cx="2045582" cy="4077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smtClean="0"/>
            <a:t>Experimental group provide 3-month follow-up data</a:t>
          </a:r>
        </a:p>
      </dsp:txBody>
      <dsp:txXfrm>
        <a:off x="3677477" y="5211628"/>
        <a:ext cx="2045582" cy="407759"/>
      </dsp:txXfrm>
    </dsp:sp>
    <dsp:sp modelId="{9C09C17C-72D8-497F-8BB5-9B08397F8468}">
      <dsp:nvSpPr>
        <dsp:cNvPr id="0" name=""/>
        <dsp:cNvSpPr/>
      </dsp:nvSpPr>
      <dsp:spPr>
        <a:xfrm>
          <a:off x="4188873" y="5790647"/>
          <a:ext cx="1952466" cy="40775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smtClean="0"/>
            <a:t>Experimental group complete involvement in the study</a:t>
          </a:r>
        </a:p>
      </dsp:txBody>
      <dsp:txXfrm>
        <a:off x="4188873" y="5790647"/>
        <a:ext cx="1952466" cy="4077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CF77-3563-4AA9-A03B-CB6A3D9E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4704</Words>
  <Characters>26816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31458</CharactersWithSpaces>
  <SharedDoc>false</SharedDoc>
  <HLinks>
    <vt:vector size="234" baseType="variant">
      <vt:variant>
        <vt:i4>1769522</vt:i4>
      </vt:variant>
      <vt:variant>
        <vt:i4>230</vt:i4>
      </vt:variant>
      <vt:variant>
        <vt:i4>0</vt:i4>
      </vt:variant>
      <vt:variant>
        <vt:i4>5</vt:i4>
      </vt:variant>
      <vt:variant>
        <vt:lpwstr/>
      </vt:variant>
      <vt:variant>
        <vt:lpwstr>_Toc397344229</vt:lpwstr>
      </vt:variant>
      <vt:variant>
        <vt:i4>1769522</vt:i4>
      </vt:variant>
      <vt:variant>
        <vt:i4>224</vt:i4>
      </vt:variant>
      <vt:variant>
        <vt:i4>0</vt:i4>
      </vt:variant>
      <vt:variant>
        <vt:i4>5</vt:i4>
      </vt:variant>
      <vt:variant>
        <vt:lpwstr/>
      </vt:variant>
      <vt:variant>
        <vt:lpwstr>_Toc397344228</vt:lpwstr>
      </vt:variant>
      <vt:variant>
        <vt:i4>1769522</vt:i4>
      </vt:variant>
      <vt:variant>
        <vt:i4>218</vt:i4>
      </vt:variant>
      <vt:variant>
        <vt:i4>0</vt:i4>
      </vt:variant>
      <vt:variant>
        <vt:i4>5</vt:i4>
      </vt:variant>
      <vt:variant>
        <vt:lpwstr/>
      </vt:variant>
      <vt:variant>
        <vt:lpwstr>_Toc397344227</vt:lpwstr>
      </vt:variant>
      <vt:variant>
        <vt:i4>1769522</vt:i4>
      </vt:variant>
      <vt:variant>
        <vt:i4>212</vt:i4>
      </vt:variant>
      <vt:variant>
        <vt:i4>0</vt:i4>
      </vt:variant>
      <vt:variant>
        <vt:i4>5</vt:i4>
      </vt:variant>
      <vt:variant>
        <vt:lpwstr/>
      </vt:variant>
      <vt:variant>
        <vt:lpwstr>_Toc397344226</vt:lpwstr>
      </vt:variant>
      <vt:variant>
        <vt:i4>1769522</vt:i4>
      </vt:variant>
      <vt:variant>
        <vt:i4>206</vt:i4>
      </vt:variant>
      <vt:variant>
        <vt:i4>0</vt:i4>
      </vt:variant>
      <vt:variant>
        <vt:i4>5</vt:i4>
      </vt:variant>
      <vt:variant>
        <vt:lpwstr/>
      </vt:variant>
      <vt:variant>
        <vt:lpwstr>_Toc397344225</vt:lpwstr>
      </vt:variant>
      <vt:variant>
        <vt:i4>1769522</vt:i4>
      </vt:variant>
      <vt:variant>
        <vt:i4>200</vt:i4>
      </vt:variant>
      <vt:variant>
        <vt:i4>0</vt:i4>
      </vt:variant>
      <vt:variant>
        <vt:i4>5</vt:i4>
      </vt:variant>
      <vt:variant>
        <vt:lpwstr/>
      </vt:variant>
      <vt:variant>
        <vt:lpwstr>_Toc397344224</vt:lpwstr>
      </vt:variant>
      <vt:variant>
        <vt:i4>1769522</vt:i4>
      </vt:variant>
      <vt:variant>
        <vt:i4>194</vt:i4>
      </vt:variant>
      <vt:variant>
        <vt:i4>0</vt:i4>
      </vt:variant>
      <vt:variant>
        <vt:i4>5</vt:i4>
      </vt:variant>
      <vt:variant>
        <vt:lpwstr/>
      </vt:variant>
      <vt:variant>
        <vt:lpwstr>_Toc397344223</vt:lpwstr>
      </vt:variant>
      <vt:variant>
        <vt:i4>1769522</vt:i4>
      </vt:variant>
      <vt:variant>
        <vt:i4>188</vt:i4>
      </vt:variant>
      <vt:variant>
        <vt:i4>0</vt:i4>
      </vt:variant>
      <vt:variant>
        <vt:i4>5</vt:i4>
      </vt:variant>
      <vt:variant>
        <vt:lpwstr/>
      </vt:variant>
      <vt:variant>
        <vt:lpwstr>_Toc397344222</vt:lpwstr>
      </vt:variant>
      <vt:variant>
        <vt:i4>1769522</vt:i4>
      </vt:variant>
      <vt:variant>
        <vt:i4>182</vt:i4>
      </vt:variant>
      <vt:variant>
        <vt:i4>0</vt:i4>
      </vt:variant>
      <vt:variant>
        <vt:i4>5</vt:i4>
      </vt:variant>
      <vt:variant>
        <vt:lpwstr/>
      </vt:variant>
      <vt:variant>
        <vt:lpwstr>_Toc397344221</vt:lpwstr>
      </vt:variant>
      <vt:variant>
        <vt:i4>1769522</vt:i4>
      </vt:variant>
      <vt:variant>
        <vt:i4>176</vt:i4>
      </vt:variant>
      <vt:variant>
        <vt:i4>0</vt:i4>
      </vt:variant>
      <vt:variant>
        <vt:i4>5</vt:i4>
      </vt:variant>
      <vt:variant>
        <vt:lpwstr/>
      </vt:variant>
      <vt:variant>
        <vt:lpwstr>_Toc397344220</vt:lpwstr>
      </vt:variant>
      <vt:variant>
        <vt:i4>1572914</vt:i4>
      </vt:variant>
      <vt:variant>
        <vt:i4>170</vt:i4>
      </vt:variant>
      <vt:variant>
        <vt:i4>0</vt:i4>
      </vt:variant>
      <vt:variant>
        <vt:i4>5</vt:i4>
      </vt:variant>
      <vt:variant>
        <vt:lpwstr/>
      </vt:variant>
      <vt:variant>
        <vt:lpwstr>_Toc397344219</vt:lpwstr>
      </vt:variant>
      <vt:variant>
        <vt:i4>1572914</vt:i4>
      </vt:variant>
      <vt:variant>
        <vt:i4>164</vt:i4>
      </vt:variant>
      <vt:variant>
        <vt:i4>0</vt:i4>
      </vt:variant>
      <vt:variant>
        <vt:i4>5</vt:i4>
      </vt:variant>
      <vt:variant>
        <vt:lpwstr/>
      </vt:variant>
      <vt:variant>
        <vt:lpwstr>_Toc397344218</vt:lpwstr>
      </vt:variant>
      <vt:variant>
        <vt:i4>1572914</vt:i4>
      </vt:variant>
      <vt:variant>
        <vt:i4>158</vt:i4>
      </vt:variant>
      <vt:variant>
        <vt:i4>0</vt:i4>
      </vt:variant>
      <vt:variant>
        <vt:i4>5</vt:i4>
      </vt:variant>
      <vt:variant>
        <vt:lpwstr/>
      </vt:variant>
      <vt:variant>
        <vt:lpwstr>_Toc397344217</vt:lpwstr>
      </vt:variant>
      <vt:variant>
        <vt:i4>1572914</vt:i4>
      </vt:variant>
      <vt:variant>
        <vt:i4>152</vt:i4>
      </vt:variant>
      <vt:variant>
        <vt:i4>0</vt:i4>
      </vt:variant>
      <vt:variant>
        <vt:i4>5</vt:i4>
      </vt:variant>
      <vt:variant>
        <vt:lpwstr/>
      </vt:variant>
      <vt:variant>
        <vt:lpwstr>_Toc397344216</vt:lpwstr>
      </vt:variant>
      <vt:variant>
        <vt:i4>1572914</vt:i4>
      </vt:variant>
      <vt:variant>
        <vt:i4>146</vt:i4>
      </vt:variant>
      <vt:variant>
        <vt:i4>0</vt:i4>
      </vt:variant>
      <vt:variant>
        <vt:i4>5</vt:i4>
      </vt:variant>
      <vt:variant>
        <vt:lpwstr/>
      </vt:variant>
      <vt:variant>
        <vt:lpwstr>_Toc397344215</vt:lpwstr>
      </vt:variant>
      <vt:variant>
        <vt:i4>1572914</vt:i4>
      </vt:variant>
      <vt:variant>
        <vt:i4>140</vt:i4>
      </vt:variant>
      <vt:variant>
        <vt:i4>0</vt:i4>
      </vt:variant>
      <vt:variant>
        <vt:i4>5</vt:i4>
      </vt:variant>
      <vt:variant>
        <vt:lpwstr/>
      </vt:variant>
      <vt:variant>
        <vt:lpwstr>_Toc397344214</vt:lpwstr>
      </vt:variant>
      <vt:variant>
        <vt:i4>1572914</vt:i4>
      </vt:variant>
      <vt:variant>
        <vt:i4>134</vt:i4>
      </vt:variant>
      <vt:variant>
        <vt:i4>0</vt:i4>
      </vt:variant>
      <vt:variant>
        <vt:i4>5</vt:i4>
      </vt:variant>
      <vt:variant>
        <vt:lpwstr/>
      </vt:variant>
      <vt:variant>
        <vt:lpwstr>_Toc397344213</vt:lpwstr>
      </vt:variant>
      <vt:variant>
        <vt:i4>1572914</vt:i4>
      </vt:variant>
      <vt:variant>
        <vt:i4>128</vt:i4>
      </vt:variant>
      <vt:variant>
        <vt:i4>0</vt:i4>
      </vt:variant>
      <vt:variant>
        <vt:i4>5</vt:i4>
      </vt:variant>
      <vt:variant>
        <vt:lpwstr/>
      </vt:variant>
      <vt:variant>
        <vt:lpwstr>_Toc397344212</vt:lpwstr>
      </vt:variant>
      <vt:variant>
        <vt:i4>1572914</vt:i4>
      </vt:variant>
      <vt:variant>
        <vt:i4>122</vt:i4>
      </vt:variant>
      <vt:variant>
        <vt:i4>0</vt:i4>
      </vt:variant>
      <vt:variant>
        <vt:i4>5</vt:i4>
      </vt:variant>
      <vt:variant>
        <vt:lpwstr/>
      </vt:variant>
      <vt:variant>
        <vt:lpwstr>_Toc397344211</vt:lpwstr>
      </vt:variant>
      <vt:variant>
        <vt:i4>1572914</vt:i4>
      </vt:variant>
      <vt:variant>
        <vt:i4>116</vt:i4>
      </vt:variant>
      <vt:variant>
        <vt:i4>0</vt:i4>
      </vt:variant>
      <vt:variant>
        <vt:i4>5</vt:i4>
      </vt:variant>
      <vt:variant>
        <vt:lpwstr/>
      </vt:variant>
      <vt:variant>
        <vt:lpwstr>_Toc397344210</vt:lpwstr>
      </vt:variant>
      <vt:variant>
        <vt:i4>1638450</vt:i4>
      </vt:variant>
      <vt:variant>
        <vt:i4>110</vt:i4>
      </vt:variant>
      <vt:variant>
        <vt:i4>0</vt:i4>
      </vt:variant>
      <vt:variant>
        <vt:i4>5</vt:i4>
      </vt:variant>
      <vt:variant>
        <vt:lpwstr/>
      </vt:variant>
      <vt:variant>
        <vt:lpwstr>_Toc397344209</vt:lpwstr>
      </vt:variant>
      <vt:variant>
        <vt:i4>1638450</vt:i4>
      </vt:variant>
      <vt:variant>
        <vt:i4>104</vt:i4>
      </vt:variant>
      <vt:variant>
        <vt:i4>0</vt:i4>
      </vt:variant>
      <vt:variant>
        <vt:i4>5</vt:i4>
      </vt:variant>
      <vt:variant>
        <vt:lpwstr/>
      </vt:variant>
      <vt:variant>
        <vt:lpwstr>_Toc397344208</vt:lpwstr>
      </vt:variant>
      <vt:variant>
        <vt:i4>1638450</vt:i4>
      </vt:variant>
      <vt:variant>
        <vt:i4>98</vt:i4>
      </vt:variant>
      <vt:variant>
        <vt:i4>0</vt:i4>
      </vt:variant>
      <vt:variant>
        <vt:i4>5</vt:i4>
      </vt:variant>
      <vt:variant>
        <vt:lpwstr/>
      </vt:variant>
      <vt:variant>
        <vt:lpwstr>_Toc397344207</vt:lpwstr>
      </vt:variant>
      <vt:variant>
        <vt:i4>1638450</vt:i4>
      </vt:variant>
      <vt:variant>
        <vt:i4>92</vt:i4>
      </vt:variant>
      <vt:variant>
        <vt:i4>0</vt:i4>
      </vt:variant>
      <vt:variant>
        <vt:i4>5</vt:i4>
      </vt:variant>
      <vt:variant>
        <vt:lpwstr/>
      </vt:variant>
      <vt:variant>
        <vt:lpwstr>_Toc397344206</vt:lpwstr>
      </vt:variant>
      <vt:variant>
        <vt:i4>1638450</vt:i4>
      </vt:variant>
      <vt:variant>
        <vt:i4>86</vt:i4>
      </vt:variant>
      <vt:variant>
        <vt:i4>0</vt:i4>
      </vt:variant>
      <vt:variant>
        <vt:i4>5</vt:i4>
      </vt:variant>
      <vt:variant>
        <vt:lpwstr/>
      </vt:variant>
      <vt:variant>
        <vt:lpwstr>_Toc397344205</vt:lpwstr>
      </vt:variant>
      <vt:variant>
        <vt:i4>1638450</vt:i4>
      </vt:variant>
      <vt:variant>
        <vt:i4>80</vt:i4>
      </vt:variant>
      <vt:variant>
        <vt:i4>0</vt:i4>
      </vt:variant>
      <vt:variant>
        <vt:i4>5</vt:i4>
      </vt:variant>
      <vt:variant>
        <vt:lpwstr/>
      </vt:variant>
      <vt:variant>
        <vt:lpwstr>_Toc397344204</vt:lpwstr>
      </vt:variant>
      <vt:variant>
        <vt:i4>1638450</vt:i4>
      </vt:variant>
      <vt:variant>
        <vt:i4>74</vt:i4>
      </vt:variant>
      <vt:variant>
        <vt:i4>0</vt:i4>
      </vt:variant>
      <vt:variant>
        <vt:i4>5</vt:i4>
      </vt:variant>
      <vt:variant>
        <vt:lpwstr/>
      </vt:variant>
      <vt:variant>
        <vt:lpwstr>_Toc397344203</vt:lpwstr>
      </vt:variant>
      <vt:variant>
        <vt:i4>1638450</vt:i4>
      </vt:variant>
      <vt:variant>
        <vt:i4>68</vt:i4>
      </vt:variant>
      <vt:variant>
        <vt:i4>0</vt:i4>
      </vt:variant>
      <vt:variant>
        <vt:i4>5</vt:i4>
      </vt:variant>
      <vt:variant>
        <vt:lpwstr/>
      </vt:variant>
      <vt:variant>
        <vt:lpwstr>_Toc397344202</vt:lpwstr>
      </vt:variant>
      <vt:variant>
        <vt:i4>1638450</vt:i4>
      </vt:variant>
      <vt:variant>
        <vt:i4>62</vt:i4>
      </vt:variant>
      <vt:variant>
        <vt:i4>0</vt:i4>
      </vt:variant>
      <vt:variant>
        <vt:i4>5</vt:i4>
      </vt:variant>
      <vt:variant>
        <vt:lpwstr/>
      </vt:variant>
      <vt:variant>
        <vt:lpwstr>_Toc397344201</vt:lpwstr>
      </vt:variant>
      <vt:variant>
        <vt:i4>1638450</vt:i4>
      </vt:variant>
      <vt:variant>
        <vt:i4>56</vt:i4>
      </vt:variant>
      <vt:variant>
        <vt:i4>0</vt:i4>
      </vt:variant>
      <vt:variant>
        <vt:i4>5</vt:i4>
      </vt:variant>
      <vt:variant>
        <vt:lpwstr/>
      </vt:variant>
      <vt:variant>
        <vt:lpwstr>_Toc397344200</vt:lpwstr>
      </vt:variant>
      <vt:variant>
        <vt:i4>1048625</vt:i4>
      </vt:variant>
      <vt:variant>
        <vt:i4>50</vt:i4>
      </vt:variant>
      <vt:variant>
        <vt:i4>0</vt:i4>
      </vt:variant>
      <vt:variant>
        <vt:i4>5</vt:i4>
      </vt:variant>
      <vt:variant>
        <vt:lpwstr/>
      </vt:variant>
      <vt:variant>
        <vt:lpwstr>_Toc397344199</vt:lpwstr>
      </vt:variant>
      <vt:variant>
        <vt:i4>1048625</vt:i4>
      </vt:variant>
      <vt:variant>
        <vt:i4>44</vt:i4>
      </vt:variant>
      <vt:variant>
        <vt:i4>0</vt:i4>
      </vt:variant>
      <vt:variant>
        <vt:i4>5</vt:i4>
      </vt:variant>
      <vt:variant>
        <vt:lpwstr/>
      </vt:variant>
      <vt:variant>
        <vt:lpwstr>_Toc397344198</vt:lpwstr>
      </vt:variant>
      <vt:variant>
        <vt:i4>1048625</vt:i4>
      </vt:variant>
      <vt:variant>
        <vt:i4>38</vt:i4>
      </vt:variant>
      <vt:variant>
        <vt:i4>0</vt:i4>
      </vt:variant>
      <vt:variant>
        <vt:i4>5</vt:i4>
      </vt:variant>
      <vt:variant>
        <vt:lpwstr/>
      </vt:variant>
      <vt:variant>
        <vt:lpwstr>_Toc397344197</vt:lpwstr>
      </vt:variant>
      <vt:variant>
        <vt:i4>1048625</vt:i4>
      </vt:variant>
      <vt:variant>
        <vt:i4>32</vt:i4>
      </vt:variant>
      <vt:variant>
        <vt:i4>0</vt:i4>
      </vt:variant>
      <vt:variant>
        <vt:i4>5</vt:i4>
      </vt:variant>
      <vt:variant>
        <vt:lpwstr/>
      </vt:variant>
      <vt:variant>
        <vt:lpwstr>_Toc397344196</vt:lpwstr>
      </vt:variant>
      <vt:variant>
        <vt:i4>1048625</vt:i4>
      </vt:variant>
      <vt:variant>
        <vt:i4>26</vt:i4>
      </vt:variant>
      <vt:variant>
        <vt:i4>0</vt:i4>
      </vt:variant>
      <vt:variant>
        <vt:i4>5</vt:i4>
      </vt:variant>
      <vt:variant>
        <vt:lpwstr/>
      </vt:variant>
      <vt:variant>
        <vt:lpwstr>_Toc397344195</vt:lpwstr>
      </vt:variant>
      <vt:variant>
        <vt:i4>1048625</vt:i4>
      </vt:variant>
      <vt:variant>
        <vt:i4>20</vt:i4>
      </vt:variant>
      <vt:variant>
        <vt:i4>0</vt:i4>
      </vt:variant>
      <vt:variant>
        <vt:i4>5</vt:i4>
      </vt:variant>
      <vt:variant>
        <vt:lpwstr/>
      </vt:variant>
      <vt:variant>
        <vt:lpwstr>_Toc397344194</vt:lpwstr>
      </vt:variant>
      <vt:variant>
        <vt:i4>1048625</vt:i4>
      </vt:variant>
      <vt:variant>
        <vt:i4>14</vt:i4>
      </vt:variant>
      <vt:variant>
        <vt:i4>0</vt:i4>
      </vt:variant>
      <vt:variant>
        <vt:i4>5</vt:i4>
      </vt:variant>
      <vt:variant>
        <vt:lpwstr/>
      </vt:variant>
      <vt:variant>
        <vt:lpwstr>_Toc397344193</vt:lpwstr>
      </vt:variant>
      <vt:variant>
        <vt:i4>1048625</vt:i4>
      </vt:variant>
      <vt:variant>
        <vt:i4>8</vt:i4>
      </vt:variant>
      <vt:variant>
        <vt:i4>0</vt:i4>
      </vt:variant>
      <vt:variant>
        <vt:i4>5</vt:i4>
      </vt:variant>
      <vt:variant>
        <vt:lpwstr/>
      </vt:variant>
      <vt:variant>
        <vt:lpwstr>_Toc397344192</vt:lpwstr>
      </vt:variant>
      <vt:variant>
        <vt:i4>1048625</vt:i4>
      </vt:variant>
      <vt:variant>
        <vt:i4>2</vt:i4>
      </vt:variant>
      <vt:variant>
        <vt:i4>0</vt:i4>
      </vt:variant>
      <vt:variant>
        <vt:i4>5</vt:i4>
      </vt:variant>
      <vt:variant>
        <vt:lpwstr/>
      </vt:variant>
      <vt:variant>
        <vt:lpwstr>_Toc397344191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Barnby-Porritt</dc:creator>
  <cp:lastModifiedBy>Daisy Fancourt</cp:lastModifiedBy>
  <cp:revision>2</cp:revision>
  <cp:lastPrinted>2014-12-15T15:24:00Z</cp:lastPrinted>
  <dcterms:created xsi:type="dcterms:W3CDTF">2016-02-29T13:45:00Z</dcterms:created>
  <dcterms:modified xsi:type="dcterms:W3CDTF">2016-02-29T13:45:00Z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zotero-version="4.0.11"&gt;&lt;session id="7vRbwkGF"/&gt;&lt;style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