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0B" w:rsidRPr="00CF3032" w:rsidRDefault="0029600B" w:rsidP="002960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355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10516" r="34616" b="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0B" w:rsidRPr="008A426B" w:rsidRDefault="0029600B" w:rsidP="0029600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S2 Fig.</w:t>
      </w:r>
      <w:r>
        <w:rPr>
          <w:rFonts w:ascii="Arial" w:hAnsi="Arial" w:cs="Arial"/>
          <w:sz w:val="24"/>
          <w:szCs w:val="24"/>
          <w:lang w:val="en-GB"/>
        </w:rPr>
        <w:t xml:space="preserve"> Difference amylopectin chain length distributions plot of starch from 10 DAP (top panel) and mature starch samples (bottom panel).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WT chain length distribution (zero value line) as compared to HP and AO.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Distributions were standardised to 100% for all three samples and the amount of liberated chains from the AO starch was only 8% of the WT and HP, respectively.                                                                                            </w:t>
      </w:r>
    </w:p>
    <w:p w:rsidR="00850273" w:rsidRDefault="00850273">
      <w:bookmarkStart w:id="0" w:name="_GoBack"/>
      <w:bookmarkEnd w:id="0"/>
    </w:p>
    <w:sectPr w:rsidR="00850273" w:rsidSect="00B346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0B"/>
    <w:rsid w:val="0029600B"/>
    <w:rsid w:val="00850273"/>
    <w:rsid w:val="00B346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0B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B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0B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0B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Company>Copenhagen University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Blennow</dc:creator>
  <cp:keywords/>
  <dc:description/>
  <cp:lastModifiedBy>Andreas Blennow</cp:lastModifiedBy>
  <cp:revision>1</cp:revision>
  <dcterms:created xsi:type="dcterms:W3CDTF">2015-10-28T17:22:00Z</dcterms:created>
  <dcterms:modified xsi:type="dcterms:W3CDTF">2015-10-28T17:23:00Z</dcterms:modified>
</cp:coreProperties>
</file>