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0EA3F" w14:textId="6286C3B4" w:rsidR="0004053C" w:rsidRPr="005121AD" w:rsidRDefault="00814ECD" w:rsidP="0004053C">
      <w:pPr>
        <w:widowControl w:val="0"/>
        <w:autoSpaceDE w:val="0"/>
        <w:autoSpaceDN w:val="0"/>
        <w:adjustRightInd w:val="0"/>
        <w:spacing w:line="480" w:lineRule="auto"/>
        <w:rPr>
          <w:rFonts w:ascii="Times" w:hAnsi="Times" w:cs="Times New Roman"/>
          <w:b/>
        </w:rPr>
      </w:pPr>
      <w:r>
        <w:rPr>
          <w:rFonts w:ascii="Times" w:hAnsi="Times"/>
          <w:b/>
        </w:rPr>
        <w:t>S1 Text</w:t>
      </w:r>
      <w:r>
        <w:rPr>
          <w:rFonts w:ascii="Times" w:hAnsi="Times" w:cs="Times New Roman"/>
          <w:b/>
        </w:rPr>
        <w:t xml:space="preserve">. </w:t>
      </w:r>
      <w:r w:rsidR="004A26E6" w:rsidRPr="005121AD">
        <w:rPr>
          <w:rFonts w:ascii="Times" w:hAnsi="Times" w:cs="Times New Roman"/>
          <w:b/>
        </w:rPr>
        <w:t>The inclusion process for the study population</w:t>
      </w:r>
      <w:r>
        <w:rPr>
          <w:rFonts w:ascii="Times" w:hAnsi="Times" w:cs="Times New Roman"/>
          <w:b/>
        </w:rPr>
        <w:t>.</w:t>
      </w:r>
      <w:bookmarkStart w:id="0" w:name="_GoBack"/>
      <w:bookmarkEnd w:id="0"/>
    </w:p>
    <w:p w14:paraId="197AB7FF" w14:textId="696317E3" w:rsidR="0004053C" w:rsidRPr="006E471F" w:rsidRDefault="0004053C" w:rsidP="006E471F">
      <w:pPr>
        <w:widowControl w:val="0"/>
        <w:autoSpaceDE w:val="0"/>
        <w:autoSpaceDN w:val="0"/>
        <w:adjustRightInd w:val="0"/>
        <w:spacing w:line="480" w:lineRule="auto"/>
        <w:rPr>
          <w:rFonts w:ascii="Times" w:eastAsia="Times New Roman" w:hAnsi="Times" w:cs="Times New Roman"/>
        </w:rPr>
      </w:pPr>
      <w:r w:rsidRPr="005121AD">
        <w:rPr>
          <w:rFonts w:ascii="Times" w:hAnsi="Times" w:cs="Times New Roman"/>
        </w:rPr>
        <w:t xml:space="preserve">Adult patients (aged ≥18 years) with suspected pneumonia admitted to Medical Department, Drammen Hospital, Vestre Viken Health Trust in Norway were consecutively recruited </w:t>
      </w:r>
      <w:r w:rsidRPr="005121AD">
        <w:rPr>
          <w:rFonts w:ascii="Times" w:eastAsia="Times New Roman" w:hAnsi="Times" w:cs="Times New Roman"/>
        </w:rPr>
        <w:t xml:space="preserve">between January 2008 and January 2011. A total of 320 patients were screened within the first 48 hours of admission. Of these, 33 (10%) patients were excluded (based on the predefined criteria) for the following </w:t>
      </w:r>
      <w:r w:rsidRPr="006D2D65">
        <w:rPr>
          <w:rFonts w:ascii="Times" w:eastAsia="Times New Roman" w:hAnsi="Times" w:cs="Times New Roman"/>
        </w:rPr>
        <w:t xml:space="preserve">reasons: previous </w:t>
      </w:r>
      <w:r w:rsidRPr="006D2D65">
        <w:rPr>
          <w:rFonts w:ascii="Times" w:hAnsi="Times" w:cs="Times"/>
        </w:rPr>
        <w:t xml:space="preserve">hospitalization within the </w:t>
      </w:r>
      <w:r w:rsidR="00840A80" w:rsidRPr="006D2D65">
        <w:rPr>
          <w:rFonts w:ascii="Times" w:hAnsi="Times" w:cs="Times"/>
        </w:rPr>
        <w:t xml:space="preserve">past </w:t>
      </w:r>
      <w:r w:rsidR="002D6CC4" w:rsidRPr="006D2D65">
        <w:rPr>
          <w:rFonts w:ascii="Times" w:hAnsi="Times" w:cs="Times"/>
        </w:rPr>
        <w:t>2 weeks</w:t>
      </w:r>
      <w:r w:rsidRPr="006D2D65">
        <w:rPr>
          <w:rFonts w:ascii="Times" w:hAnsi="Times" w:cs="Times"/>
        </w:rPr>
        <w:t xml:space="preserve"> (2 patients), </w:t>
      </w:r>
      <w:r w:rsidRPr="006D2D65">
        <w:rPr>
          <w:rFonts w:ascii="Times" w:eastAsia="Times New Roman" w:hAnsi="Times" w:cs="Times New Roman"/>
        </w:rPr>
        <w:t>chest</w:t>
      </w:r>
      <w:r w:rsidRPr="005121AD">
        <w:rPr>
          <w:rFonts w:ascii="Times" w:eastAsia="Times New Roman" w:hAnsi="Times" w:cs="Times New Roman"/>
        </w:rPr>
        <w:t xml:space="preserve"> radiograph </w:t>
      </w:r>
      <w:r w:rsidRPr="005121AD">
        <w:rPr>
          <w:rFonts w:ascii="Times" w:hAnsi="Times" w:cs="Times"/>
        </w:rPr>
        <w:t>was not performed (1)</w:t>
      </w:r>
      <w:r w:rsidR="006D6094" w:rsidRPr="005121AD">
        <w:rPr>
          <w:rFonts w:ascii="Times" w:hAnsi="Times" w:cs="Times"/>
        </w:rPr>
        <w:t>,</w:t>
      </w:r>
      <w:r w:rsidRPr="005121AD">
        <w:rPr>
          <w:rFonts w:ascii="Times" w:hAnsi="Times" w:cs="Times"/>
        </w:rPr>
        <w:t xml:space="preserve"> or no new infiltrate was detected (19)</w:t>
      </w:r>
      <w:r w:rsidR="006D6094" w:rsidRPr="005121AD">
        <w:rPr>
          <w:rFonts w:ascii="Times" w:hAnsi="Times" w:cs="Times"/>
        </w:rPr>
        <w:t>,</w:t>
      </w:r>
      <w:r w:rsidRPr="005121AD">
        <w:rPr>
          <w:rFonts w:ascii="Times" w:hAnsi="Times" w:cs="Times"/>
        </w:rPr>
        <w:t xml:space="preserve"> or noninfectious cause of lung infiltration and/or bronchial obstruction was revealed (7), or fever was not documented (4). A total of 287 patients (90% of the screened population) were eligible. Of these, 4 (1%) patients did not consent to enter the study. Sixteen patients who entered the study were subsequently withdrawn (6%, 16 of 287 patients) for the following reasons: consent withdrawal (1 patient), previous participation (2), reduced cooperation (2), missing or incorrect ID on case record form (3), inadequate sampling (2), or initial positive chest radiographic findings failed by review of radiologist (6). Of the remaining 267 patients</w:t>
      </w:r>
      <w:r w:rsidR="006D6094" w:rsidRPr="005121AD">
        <w:rPr>
          <w:rFonts w:ascii="Times" w:hAnsi="Times" w:cs="Times"/>
        </w:rPr>
        <w:t xml:space="preserve"> who were included in the study and followed up, 8 (3%) died</w:t>
      </w:r>
      <w:r w:rsidRPr="005121AD">
        <w:rPr>
          <w:rFonts w:ascii="Times" w:hAnsi="Times" w:cs="Times"/>
        </w:rPr>
        <w:t xml:space="preserve"> </w:t>
      </w:r>
      <w:r w:rsidR="006D6094" w:rsidRPr="005121AD">
        <w:rPr>
          <w:rFonts w:ascii="Times" w:hAnsi="Times" w:cs="Times"/>
        </w:rPr>
        <w:t>in the hospital.</w:t>
      </w:r>
      <w:r w:rsidRPr="005121AD">
        <w:rPr>
          <w:rFonts w:ascii="Times" w:hAnsi="Times" w:cs="Times"/>
        </w:rPr>
        <w:t xml:space="preserve"> </w:t>
      </w:r>
    </w:p>
    <w:sectPr w:rsidR="0004053C" w:rsidRPr="006E471F" w:rsidSect="0047707F">
      <w:footerReference w:type="even" r:id="rId8"/>
      <w:footerReference w:type="default" r:id="rId9"/>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8A57F" w14:textId="77777777" w:rsidR="006D2D65" w:rsidRDefault="006D2D65" w:rsidP="0047707F">
      <w:r>
        <w:separator/>
      </w:r>
    </w:p>
  </w:endnote>
  <w:endnote w:type="continuationSeparator" w:id="0">
    <w:p w14:paraId="41698E8F" w14:textId="77777777" w:rsidR="006D2D65" w:rsidRDefault="006D2D65" w:rsidP="0047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C6B5" w14:textId="77777777" w:rsidR="006D2D65" w:rsidRDefault="006D2D65" w:rsidP="00477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DE50C" w14:textId="77777777" w:rsidR="006D2D65" w:rsidRDefault="006D2D65" w:rsidP="004770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8AF0" w14:textId="77777777" w:rsidR="006D2D65" w:rsidRDefault="006D2D65" w:rsidP="00477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ECD">
      <w:rPr>
        <w:rStyle w:val="PageNumber"/>
        <w:noProof/>
      </w:rPr>
      <w:t>1</w:t>
    </w:r>
    <w:r>
      <w:rPr>
        <w:rStyle w:val="PageNumber"/>
      </w:rPr>
      <w:fldChar w:fldCharType="end"/>
    </w:r>
  </w:p>
  <w:p w14:paraId="1916DAC1" w14:textId="77777777" w:rsidR="006D2D65" w:rsidRDefault="006D2D65" w:rsidP="004770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DE8DB" w14:textId="77777777" w:rsidR="006D2D65" w:rsidRDefault="006D2D65" w:rsidP="0047707F">
      <w:r>
        <w:separator/>
      </w:r>
    </w:p>
  </w:footnote>
  <w:footnote w:type="continuationSeparator" w:id="0">
    <w:p w14:paraId="766A27BB" w14:textId="77777777" w:rsidR="006D2D65" w:rsidRDefault="006D2D65" w:rsidP="00477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7F"/>
    <w:rsid w:val="00013FE4"/>
    <w:rsid w:val="0001441E"/>
    <w:rsid w:val="0004053C"/>
    <w:rsid w:val="00084E63"/>
    <w:rsid w:val="000A5175"/>
    <w:rsid w:val="000C0428"/>
    <w:rsid w:val="000D6276"/>
    <w:rsid w:val="00122343"/>
    <w:rsid w:val="001275B5"/>
    <w:rsid w:val="0016025F"/>
    <w:rsid w:val="001A6819"/>
    <w:rsid w:val="001C5E9D"/>
    <w:rsid w:val="0026677F"/>
    <w:rsid w:val="002C6D83"/>
    <w:rsid w:val="002D6CC4"/>
    <w:rsid w:val="002E4781"/>
    <w:rsid w:val="002E5550"/>
    <w:rsid w:val="0030400A"/>
    <w:rsid w:val="00310F42"/>
    <w:rsid w:val="00345DB4"/>
    <w:rsid w:val="003A5412"/>
    <w:rsid w:val="003C65FE"/>
    <w:rsid w:val="003D3993"/>
    <w:rsid w:val="003E33AA"/>
    <w:rsid w:val="004140C5"/>
    <w:rsid w:val="00414D6E"/>
    <w:rsid w:val="00441D8B"/>
    <w:rsid w:val="004434CD"/>
    <w:rsid w:val="00444C72"/>
    <w:rsid w:val="0047707F"/>
    <w:rsid w:val="004A26E6"/>
    <w:rsid w:val="004F04B9"/>
    <w:rsid w:val="005121AD"/>
    <w:rsid w:val="00571D37"/>
    <w:rsid w:val="005741C3"/>
    <w:rsid w:val="00597BDB"/>
    <w:rsid w:val="005E2F5F"/>
    <w:rsid w:val="005F390B"/>
    <w:rsid w:val="0062456E"/>
    <w:rsid w:val="00672645"/>
    <w:rsid w:val="006B1DE8"/>
    <w:rsid w:val="006D2D65"/>
    <w:rsid w:val="006D6094"/>
    <w:rsid w:val="006E0E8C"/>
    <w:rsid w:val="006E471F"/>
    <w:rsid w:val="006F6A8D"/>
    <w:rsid w:val="00732854"/>
    <w:rsid w:val="00770607"/>
    <w:rsid w:val="007731C5"/>
    <w:rsid w:val="007905BD"/>
    <w:rsid w:val="00814ECD"/>
    <w:rsid w:val="00840A80"/>
    <w:rsid w:val="008549DB"/>
    <w:rsid w:val="00884A7E"/>
    <w:rsid w:val="008B732D"/>
    <w:rsid w:val="008E25BE"/>
    <w:rsid w:val="009050DD"/>
    <w:rsid w:val="00931ED1"/>
    <w:rsid w:val="0093210D"/>
    <w:rsid w:val="00955173"/>
    <w:rsid w:val="00974161"/>
    <w:rsid w:val="009A2528"/>
    <w:rsid w:val="009A3194"/>
    <w:rsid w:val="009F2F07"/>
    <w:rsid w:val="00A31011"/>
    <w:rsid w:val="00A3700F"/>
    <w:rsid w:val="00A878AA"/>
    <w:rsid w:val="00AA02BF"/>
    <w:rsid w:val="00B06A24"/>
    <w:rsid w:val="00B16221"/>
    <w:rsid w:val="00B300CC"/>
    <w:rsid w:val="00B7426A"/>
    <w:rsid w:val="00B806F8"/>
    <w:rsid w:val="00B8331A"/>
    <w:rsid w:val="00BB7B2F"/>
    <w:rsid w:val="00BD474C"/>
    <w:rsid w:val="00BF320A"/>
    <w:rsid w:val="00C17CC3"/>
    <w:rsid w:val="00C5602E"/>
    <w:rsid w:val="00C5646B"/>
    <w:rsid w:val="00C77270"/>
    <w:rsid w:val="00CA4B1D"/>
    <w:rsid w:val="00D00E51"/>
    <w:rsid w:val="00D11D46"/>
    <w:rsid w:val="00D158D5"/>
    <w:rsid w:val="00D5431B"/>
    <w:rsid w:val="00DF3A7E"/>
    <w:rsid w:val="00E00D38"/>
    <w:rsid w:val="00E21AEE"/>
    <w:rsid w:val="00E57A18"/>
    <w:rsid w:val="00E73DA8"/>
    <w:rsid w:val="00EB06AE"/>
    <w:rsid w:val="00EB0D6D"/>
    <w:rsid w:val="00EB268E"/>
    <w:rsid w:val="00F0460E"/>
    <w:rsid w:val="00F14E6A"/>
    <w:rsid w:val="00F57D8F"/>
    <w:rsid w:val="00FA6755"/>
    <w:rsid w:val="00FA7DCD"/>
    <w:rsid w:val="00FD15C7"/>
    <w:rsid w:val="00FF3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7F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7707F"/>
  </w:style>
  <w:style w:type="paragraph" w:styleId="Footer">
    <w:name w:val="footer"/>
    <w:basedOn w:val="Normal"/>
    <w:link w:val="FooterChar"/>
    <w:uiPriority w:val="99"/>
    <w:unhideWhenUsed/>
    <w:rsid w:val="0047707F"/>
    <w:pPr>
      <w:tabs>
        <w:tab w:val="center" w:pos="4320"/>
        <w:tab w:val="right" w:pos="8640"/>
      </w:tabs>
    </w:pPr>
  </w:style>
  <w:style w:type="character" w:customStyle="1" w:styleId="FooterChar">
    <w:name w:val="Footer Char"/>
    <w:basedOn w:val="DefaultParagraphFont"/>
    <w:link w:val="Footer"/>
    <w:uiPriority w:val="99"/>
    <w:rsid w:val="0047707F"/>
  </w:style>
  <w:style w:type="character" w:styleId="PageNumber">
    <w:name w:val="page number"/>
    <w:basedOn w:val="DefaultParagraphFont"/>
    <w:uiPriority w:val="99"/>
    <w:semiHidden/>
    <w:unhideWhenUsed/>
    <w:rsid w:val="0047707F"/>
  </w:style>
  <w:style w:type="character" w:customStyle="1" w:styleId="hps">
    <w:name w:val="hps"/>
    <w:basedOn w:val="DefaultParagraphFont"/>
    <w:rsid w:val="0062456E"/>
  </w:style>
  <w:style w:type="table" w:styleId="TableGrid">
    <w:name w:val="Table Grid"/>
    <w:basedOn w:val="TableNormal"/>
    <w:uiPriority w:val="59"/>
    <w:rsid w:val="00732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7707F"/>
  </w:style>
  <w:style w:type="paragraph" w:styleId="Footer">
    <w:name w:val="footer"/>
    <w:basedOn w:val="Normal"/>
    <w:link w:val="FooterChar"/>
    <w:uiPriority w:val="99"/>
    <w:unhideWhenUsed/>
    <w:rsid w:val="0047707F"/>
    <w:pPr>
      <w:tabs>
        <w:tab w:val="center" w:pos="4320"/>
        <w:tab w:val="right" w:pos="8640"/>
      </w:tabs>
    </w:pPr>
  </w:style>
  <w:style w:type="character" w:customStyle="1" w:styleId="FooterChar">
    <w:name w:val="Footer Char"/>
    <w:basedOn w:val="DefaultParagraphFont"/>
    <w:link w:val="Footer"/>
    <w:uiPriority w:val="99"/>
    <w:rsid w:val="0047707F"/>
  </w:style>
  <w:style w:type="character" w:styleId="PageNumber">
    <w:name w:val="page number"/>
    <w:basedOn w:val="DefaultParagraphFont"/>
    <w:uiPriority w:val="99"/>
    <w:semiHidden/>
    <w:unhideWhenUsed/>
    <w:rsid w:val="0047707F"/>
  </w:style>
  <w:style w:type="character" w:customStyle="1" w:styleId="hps">
    <w:name w:val="hps"/>
    <w:basedOn w:val="DefaultParagraphFont"/>
    <w:rsid w:val="0062456E"/>
  </w:style>
  <w:style w:type="table" w:styleId="TableGrid">
    <w:name w:val="Table Grid"/>
    <w:basedOn w:val="TableNormal"/>
    <w:uiPriority w:val="59"/>
    <w:rsid w:val="00732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E88F-C14D-4648-8DB6-312AE1E3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197</Words>
  <Characters>1125</Characters>
  <Application>Microsoft Macintosh Word</Application>
  <DocSecurity>0</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Cato Holter</dc:creator>
  <cp:keywords/>
  <dc:description/>
  <cp:lastModifiedBy>Jan Cato Holter</cp:lastModifiedBy>
  <cp:revision>44</cp:revision>
  <dcterms:created xsi:type="dcterms:W3CDTF">2015-06-02T07:52:00Z</dcterms:created>
  <dcterms:modified xsi:type="dcterms:W3CDTF">2015-11-17T14:53:00Z</dcterms:modified>
</cp:coreProperties>
</file>