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28" w:rsidRPr="00A71C64" w:rsidRDefault="00507528" w:rsidP="00507528">
      <w:pPr>
        <w:spacing w:line="480" w:lineRule="auto"/>
        <w:rPr>
          <w:rFonts w:eastAsia="Times New Roman"/>
          <w:b/>
          <w:bCs/>
        </w:rPr>
      </w:pPr>
      <w:r w:rsidRPr="00A71C64">
        <w:rPr>
          <w:rFonts w:eastAsia="Times New Roman"/>
          <w:b/>
          <w:bCs/>
          <w:sz w:val="36"/>
          <w:szCs w:val="36"/>
        </w:rPr>
        <w:t>Supporting Information</w:t>
      </w:r>
      <w:r w:rsidRPr="00A71C64">
        <w:rPr>
          <w:rFonts w:eastAsia="Times New Roman"/>
          <w:b/>
          <w:bCs/>
        </w:rPr>
        <w:t xml:space="preserve"> </w:t>
      </w:r>
    </w:p>
    <w:p w:rsidR="00507528" w:rsidRPr="000D704A" w:rsidRDefault="00507528" w:rsidP="00507528">
      <w:pPr>
        <w:spacing w:line="480" w:lineRule="auto"/>
        <w:rPr>
          <w:iCs/>
        </w:rPr>
      </w:pPr>
      <w:proofErr w:type="gramStart"/>
      <w:r w:rsidRPr="006036BF">
        <w:rPr>
          <w:b/>
          <w:bCs/>
        </w:rPr>
        <w:t>S3 Table.</w:t>
      </w:r>
      <w:proofErr w:type="gramEnd"/>
      <w:r w:rsidRPr="006036BF">
        <w:rPr>
          <w:b/>
          <w:bCs/>
        </w:rPr>
        <w:t xml:space="preserve"> </w:t>
      </w:r>
      <w:proofErr w:type="gramStart"/>
      <w:r w:rsidRPr="006036BF">
        <w:rPr>
          <w:b/>
          <w:bCs/>
        </w:rPr>
        <w:t>Spatial habitat models.</w:t>
      </w:r>
      <w:proofErr w:type="gramEnd"/>
      <w:r w:rsidRPr="006036BF">
        <w:rPr>
          <w:b/>
          <w:bCs/>
        </w:rPr>
        <w:t xml:space="preserve"> </w:t>
      </w:r>
      <w:r w:rsidRPr="00A71C64">
        <w:rPr>
          <w:rFonts w:eastAsia="Times New Roman"/>
        </w:rPr>
        <w:t>Habitat model selection results in the 90% confidence set for five carnivore taxa at five spatial scales (local, 0.5k, 1k, 5k, 10k) in the Adirondack Mountains, New York, USA.  We fit encounter history data from surveys at 54 sites in 2000–2002 to the candidate model set at each spatial scale for each species.  For all models, probability of detection (</w:t>
      </w:r>
      <w:r w:rsidRPr="00A71C64">
        <w:rPr>
          <w:rFonts w:eastAsia="Times New Roman"/>
          <w:i/>
        </w:rPr>
        <w:t>p</w:t>
      </w:r>
      <w:r w:rsidRPr="00A71C64">
        <w:rPr>
          <w:rFonts w:eastAsia="Times New Roman"/>
        </w:rPr>
        <w:t>) was the most parsimonious model from stage 1 of modeling process for each species (S2 Table).  The null [</w:t>
      </w:r>
      <w:proofErr w:type="gramStart"/>
      <w:r w:rsidRPr="00A71C64">
        <w:rPr>
          <w:rFonts w:eastAsia="Times New Roman"/>
          <w:color w:val="000000"/>
        </w:rPr>
        <w:t>ψ(</w:t>
      </w:r>
      <w:proofErr w:type="gramEnd"/>
      <w:r w:rsidRPr="00A71C64">
        <w:rPr>
          <w:rFonts w:eastAsia="Times New Roman"/>
          <w:color w:val="000000"/>
        </w:rPr>
        <w:t xml:space="preserve">.)] model (occupancy held constant for all sites) is included for each species at each scale to assess relative support for top model. </w:t>
      </w:r>
      <w:r w:rsidRPr="00A71C64">
        <w:rPr>
          <w:rFonts w:eastAsia="Times New Roman"/>
        </w:rPr>
        <w:t xml:space="preserve"> Variable acronyms are in S1 Table. </w:t>
      </w:r>
    </w:p>
    <w:tbl>
      <w:tblPr>
        <w:tblW w:w="9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269"/>
        <w:gridCol w:w="1714"/>
        <w:gridCol w:w="892"/>
        <w:gridCol w:w="890"/>
        <w:gridCol w:w="488"/>
        <w:gridCol w:w="1244"/>
      </w:tblGrid>
      <w:tr w:rsidR="00507528" w:rsidRPr="00A71C64" w:rsidTr="00D24308">
        <w:trPr>
          <w:trHeight w:val="315"/>
        </w:trPr>
        <w:tc>
          <w:tcPr>
            <w:tcW w:w="4269" w:type="dxa"/>
            <w:noWrap/>
            <w:vAlign w:val="bottom"/>
          </w:tcPr>
          <w:p w:rsidR="00507528" w:rsidRPr="00A71C64" w:rsidRDefault="00507528" w:rsidP="00D24308">
            <w:pPr>
              <w:spacing w:line="480" w:lineRule="auto"/>
              <w:jc w:val="center"/>
              <w:rPr>
                <w:rFonts w:eastAsia="Times New Roman"/>
                <w:b/>
                <w:color w:val="000000"/>
              </w:rPr>
            </w:pPr>
            <w:r w:rsidRPr="00A71C64">
              <w:rPr>
                <w:rFonts w:eastAsia="Times New Roman"/>
                <w:b/>
                <w:color w:val="000000"/>
              </w:rPr>
              <w:t>Model</w:t>
            </w:r>
          </w:p>
        </w:tc>
        <w:tc>
          <w:tcPr>
            <w:tcW w:w="1714" w:type="dxa"/>
            <w:noWrap/>
            <w:vAlign w:val="bottom"/>
          </w:tcPr>
          <w:p w:rsidR="00507528" w:rsidRPr="00A71C64" w:rsidRDefault="00507528" w:rsidP="00D24308">
            <w:pPr>
              <w:spacing w:line="480" w:lineRule="auto"/>
              <w:jc w:val="center"/>
              <w:rPr>
                <w:rFonts w:eastAsia="Times New Roman"/>
                <w:b/>
                <w:color w:val="000000"/>
                <w:vertAlign w:val="superscript"/>
              </w:rPr>
            </w:pPr>
            <w:proofErr w:type="spellStart"/>
            <w:r w:rsidRPr="00A71C64">
              <w:rPr>
                <w:rFonts w:eastAsia="Times New Roman"/>
                <w:b/>
                <w:color w:val="000000"/>
              </w:rPr>
              <w:t>AIC</w:t>
            </w:r>
            <w:r w:rsidRPr="00A71C64">
              <w:rPr>
                <w:rFonts w:eastAsia="Times New Roman"/>
                <w:b/>
                <w:color w:val="000000"/>
                <w:vertAlign w:val="subscript"/>
              </w:rPr>
              <w:t>c</w:t>
            </w:r>
            <w:r w:rsidRPr="00A71C64">
              <w:rPr>
                <w:rFonts w:eastAsia="Times New Roman"/>
                <w:color w:val="000000"/>
                <w:vertAlign w:val="superscript"/>
              </w:rPr>
              <w:t>a</w:t>
            </w:r>
            <w:proofErr w:type="spellEnd"/>
          </w:p>
        </w:tc>
        <w:tc>
          <w:tcPr>
            <w:tcW w:w="0" w:type="auto"/>
            <w:noWrap/>
            <w:vAlign w:val="bottom"/>
          </w:tcPr>
          <w:p w:rsidR="00507528" w:rsidRPr="00A71C64" w:rsidRDefault="00507528" w:rsidP="00D24308">
            <w:pPr>
              <w:spacing w:line="480" w:lineRule="auto"/>
              <w:jc w:val="center"/>
              <w:rPr>
                <w:rFonts w:eastAsia="Times New Roman"/>
                <w:b/>
                <w:color w:val="000000"/>
                <w:vertAlign w:val="superscript"/>
              </w:rPr>
            </w:pPr>
            <w:proofErr w:type="spellStart"/>
            <w:r w:rsidRPr="00A71C64">
              <w:rPr>
                <w:rFonts w:eastAsia="Times New Roman"/>
                <w:b/>
                <w:color w:val="000000"/>
              </w:rPr>
              <w:t>ΔAIC</w:t>
            </w:r>
            <w:r w:rsidRPr="00A71C64">
              <w:rPr>
                <w:rFonts w:eastAsia="Times New Roman"/>
                <w:b/>
                <w:color w:val="000000"/>
                <w:vertAlign w:val="subscript"/>
              </w:rPr>
              <w:t>c</w:t>
            </w:r>
            <w:proofErr w:type="spellEnd"/>
          </w:p>
        </w:tc>
        <w:tc>
          <w:tcPr>
            <w:tcW w:w="0" w:type="auto"/>
            <w:noWrap/>
            <w:vAlign w:val="bottom"/>
          </w:tcPr>
          <w:p w:rsidR="00507528" w:rsidRPr="00A71C64" w:rsidRDefault="00507528" w:rsidP="00D24308">
            <w:pPr>
              <w:spacing w:line="480" w:lineRule="auto"/>
              <w:jc w:val="center"/>
              <w:rPr>
                <w:rFonts w:eastAsia="Times New Roman"/>
                <w:b/>
                <w:iCs/>
                <w:color w:val="000000"/>
                <w:vertAlign w:val="superscript"/>
              </w:rPr>
            </w:pPr>
            <w:proofErr w:type="spellStart"/>
            <w:r w:rsidRPr="00A71C64">
              <w:rPr>
                <w:rFonts w:eastAsia="Times New Roman"/>
                <w:b/>
                <w:i/>
                <w:iCs/>
                <w:color w:val="000000"/>
              </w:rPr>
              <w:t>w</w:t>
            </w:r>
            <w:r w:rsidRPr="00A71C64">
              <w:rPr>
                <w:rFonts w:eastAsia="Times New Roman"/>
                <w:iCs/>
                <w:color w:val="000000"/>
                <w:vertAlign w:val="superscript"/>
              </w:rPr>
              <w:t>b</w:t>
            </w:r>
            <w:proofErr w:type="spellEnd"/>
          </w:p>
        </w:tc>
        <w:tc>
          <w:tcPr>
            <w:tcW w:w="0" w:type="auto"/>
            <w:noWrap/>
            <w:vAlign w:val="bottom"/>
          </w:tcPr>
          <w:p w:rsidR="00507528" w:rsidRPr="00A71C64" w:rsidRDefault="00507528" w:rsidP="00D24308">
            <w:pPr>
              <w:spacing w:line="480" w:lineRule="auto"/>
              <w:jc w:val="center"/>
              <w:rPr>
                <w:rFonts w:eastAsia="Times New Roman"/>
                <w:b/>
                <w:color w:val="000000"/>
                <w:vertAlign w:val="superscript"/>
              </w:rPr>
            </w:pPr>
            <w:r w:rsidRPr="00A71C64">
              <w:rPr>
                <w:rFonts w:eastAsia="Times New Roman"/>
                <w:b/>
                <w:color w:val="000000"/>
              </w:rPr>
              <w:t>K</w:t>
            </w:r>
            <w:r w:rsidRPr="00A71C64">
              <w:rPr>
                <w:rFonts w:eastAsia="Times New Roman"/>
                <w:color w:val="000000"/>
                <w:vertAlign w:val="superscript"/>
              </w:rPr>
              <w:t>c</w:t>
            </w:r>
          </w:p>
        </w:tc>
        <w:tc>
          <w:tcPr>
            <w:tcW w:w="0" w:type="auto"/>
            <w:noWrap/>
            <w:vAlign w:val="bottom"/>
          </w:tcPr>
          <w:p w:rsidR="00507528" w:rsidRPr="00A71C64" w:rsidRDefault="00507528" w:rsidP="00D24308">
            <w:pPr>
              <w:spacing w:line="480" w:lineRule="auto"/>
              <w:jc w:val="center"/>
              <w:rPr>
                <w:rFonts w:eastAsia="Times New Roman"/>
                <w:b/>
                <w:color w:val="000000"/>
                <w:vertAlign w:val="superscript"/>
              </w:rPr>
            </w:pPr>
            <w:proofErr w:type="spellStart"/>
            <w:r w:rsidRPr="00A71C64">
              <w:rPr>
                <w:rFonts w:eastAsia="Times New Roman"/>
                <w:b/>
                <w:color w:val="000000"/>
              </w:rPr>
              <w:t>Deviance</w:t>
            </w:r>
            <w:r w:rsidRPr="00A71C64">
              <w:rPr>
                <w:rFonts w:eastAsia="Times New Roman"/>
                <w:color w:val="000000"/>
                <w:vertAlign w:val="superscript"/>
              </w:rPr>
              <w:t>d</w:t>
            </w:r>
            <w:proofErr w:type="spellEnd"/>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U. </w:t>
            </w:r>
            <w:proofErr w:type="spellStart"/>
            <w:r w:rsidRPr="00A71C64">
              <w:rPr>
                <w:rFonts w:eastAsia="Times New Roman"/>
                <w:i/>
                <w:color w:val="000000"/>
              </w:rPr>
              <w:t>americanus</w:t>
            </w:r>
            <w:proofErr w:type="spellEnd"/>
            <w:r w:rsidRPr="00A71C64">
              <w:rPr>
                <w:rFonts w:eastAsia="Times New Roman"/>
                <w:color w:val="000000"/>
              </w:rPr>
              <w:t xml:space="preserve"> local </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254.00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0.353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242.75</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 xml:space="preserve">ψ(BASNAG + </w:t>
            </w:r>
            <w:proofErr w:type="spellStart"/>
            <w:r w:rsidRPr="00A71C64">
              <w:rPr>
                <w:rFonts w:eastAsia="Times New Roman"/>
                <w:color w:val="000000"/>
              </w:rPr>
              <w:t>dtLOGRD</w:t>
            </w:r>
            <w:proofErr w:type="spellEnd"/>
            <w:r w:rsidRPr="00A71C64">
              <w:rPr>
                <w:rFonts w:eastAsia="Times New Roman"/>
                <w:color w:val="000000"/>
              </w:rPr>
              <w:t>)</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255.39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1.39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0.176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241.60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HEIGHT)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242.25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256.06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2.06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242.27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 xml:space="preserve">ψ(BASNAG + </w:t>
            </w:r>
            <w:proofErr w:type="spellStart"/>
            <w:r w:rsidRPr="00A71C64">
              <w:rPr>
                <w:rFonts w:eastAsia="Times New Roman"/>
                <w:color w:val="000000"/>
              </w:rPr>
              <w:t>dtPAVED</w:t>
            </w:r>
            <w:proofErr w:type="spell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256.54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242.75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HEIGHT + 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240.89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251.79</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U. </w:t>
            </w:r>
            <w:proofErr w:type="spellStart"/>
            <w:r w:rsidRPr="00A71C64">
              <w:rPr>
                <w:rFonts w:eastAsia="Times New Roman"/>
                <w:i/>
                <w:color w:val="000000"/>
              </w:rPr>
              <w:t>americanus</w:t>
            </w:r>
            <w:proofErr w:type="spellEnd"/>
            <w:r w:rsidRPr="00A71C64">
              <w:rPr>
                <w:rFonts w:eastAsia="Times New Roman"/>
                <w:color w:val="000000"/>
              </w:rPr>
              <w:t xml:space="preserve"> 0.5k </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256.63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242.84</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256.70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0.132</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240.27</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256.96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0.116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243.17</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ψ(PAVED + 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258.36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1.73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0.058</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241.93</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258.46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0.055</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244.67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247.79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247.96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245.46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259.34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2.71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248.09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 + LOGRD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240.18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2.83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245.67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3.29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246.13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3.36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246.20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248.75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260.20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246.41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246.78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251.79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247.05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260.88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244.45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261.02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249.77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U. </w:t>
            </w:r>
            <w:proofErr w:type="spellStart"/>
            <w:r w:rsidRPr="00A71C64">
              <w:rPr>
                <w:rFonts w:eastAsia="Times New Roman"/>
                <w:i/>
                <w:color w:val="000000"/>
              </w:rPr>
              <w:t>americanus</w:t>
            </w:r>
            <w:proofErr w:type="spellEnd"/>
            <w:r w:rsidRPr="00A71C64">
              <w:rPr>
                <w:rFonts w:eastAsia="Times New Roman"/>
                <w:color w:val="000000"/>
              </w:rPr>
              <w:t xml:space="preserve"> 1k</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255.87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0.189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242.08</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257.10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0.102</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240.67</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257.64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1.77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0.078</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243.85</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257.75</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1.88</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243.96</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ψ(FORCOV + 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257.84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1.97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0.071</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241.41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LOGRD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241.95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2.93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247.55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247.69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258.95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247.70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 xml:space="preserve">ψ(HOUSE + PAVED + </w:t>
            </w:r>
            <w:proofErr w:type="spellStart"/>
            <w:r w:rsidRPr="00A71C64">
              <w:rPr>
                <w:rFonts w:eastAsia="Times New Roman"/>
                <w:color w:val="000000"/>
              </w:rPr>
              <w:t>LOGRDk</w:t>
            </w:r>
            <w:proofErr w:type="spellEnd"/>
            <w:r w:rsidRPr="00A71C64">
              <w:rPr>
                <w:rFonts w:eastAsia="Times New Roman"/>
                <w:color w:val="000000"/>
              </w:rPr>
              <w:t xml:space="preserv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240.18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259.52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245.73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246.11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246.25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4.45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243.89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 + LOGRD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4.71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241.38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4.74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251.79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247.15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247.33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247.34</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U. </w:t>
            </w:r>
            <w:proofErr w:type="spellStart"/>
            <w:r w:rsidRPr="00A71C64">
              <w:rPr>
                <w:rFonts w:eastAsia="Times New Roman"/>
                <w:i/>
                <w:color w:val="000000"/>
              </w:rPr>
              <w:t>americanus</w:t>
            </w:r>
            <w:proofErr w:type="spellEnd"/>
            <w:r w:rsidRPr="00A71C64">
              <w:rPr>
                <w:rFonts w:eastAsia="Times New Roman"/>
                <w:color w:val="000000"/>
              </w:rPr>
              <w:t xml:space="preserve"> 5k</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257.74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243.95</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DEC)</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257.97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0.111</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244.18</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258.10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246.85</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258.12</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0.38</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246.87</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259.24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245.45</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ψ(PAVED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259.50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1.76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0.052</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245.71</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259.59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1.85</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243.16</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259.63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1.89</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0.048</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245.84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243.76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LOGRD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260.34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243.91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2.70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246.65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2.85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246.80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2.87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251.79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246.87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LOGRD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242.40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245.23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250.41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261.69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250.44</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U. </w:t>
            </w:r>
            <w:proofErr w:type="spellStart"/>
            <w:r w:rsidRPr="00A71C64">
              <w:rPr>
                <w:rFonts w:eastAsia="Times New Roman"/>
                <w:i/>
                <w:color w:val="000000"/>
              </w:rPr>
              <w:t>americanus</w:t>
            </w:r>
            <w:proofErr w:type="spellEnd"/>
            <w:r w:rsidRPr="00A71C64">
              <w:rPr>
                <w:rFonts w:eastAsia="Times New Roman"/>
                <w:color w:val="000000"/>
              </w:rPr>
              <w:t xml:space="preserve"> 10k</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 + NATFRAG)</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253.38</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0.182</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239.59</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253.52</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0.170</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237.09</w:t>
            </w:r>
          </w:p>
        </w:tc>
      </w:tr>
      <w:tr w:rsidR="00507528" w:rsidRPr="00A71C64" w:rsidTr="00D24308">
        <w:trPr>
          <w:trHeight w:val="315"/>
        </w:trPr>
        <w:tc>
          <w:tcPr>
            <w:tcW w:w="4269" w:type="dxa"/>
            <w:shd w:val="clear" w:color="000000" w:fill="auto"/>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LOGRD)</w:t>
            </w:r>
          </w:p>
        </w:tc>
        <w:tc>
          <w:tcPr>
            <w:tcW w:w="1714" w:type="dxa"/>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254.31</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0.93</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0.114</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shd w:val="clear" w:color="000000" w:fill="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240.52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255.39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2.01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244.14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255.66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241.87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LOGRD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255.82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236.62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LOGRD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256.01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239.58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ψ(HOUSE + PAVED + LOGRD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256.27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2.89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237.07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ψ(LOGRD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242.87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 + LOGRD)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256.83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3.45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240.40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245.88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243.49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257.93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244.14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241.74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258.29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4.91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241.86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7.23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251.79</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pennanti</w:t>
            </w:r>
            <w:proofErr w:type="spellEnd"/>
            <w:r w:rsidRPr="00A71C64">
              <w:rPr>
                <w:rFonts w:eastAsia="Times New Roman"/>
                <w:color w:val="000000"/>
              </w:rPr>
              <w:t xml:space="preserve"> local</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0.176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396.35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394.42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401.19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394.71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401.31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0.72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394.83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 + 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402.14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393.32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ψ(PROPSW)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402.69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2.10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396.21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 + 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402.76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393.94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403.00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394.18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PROPSW)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403.16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394.34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 + PROPSW)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403.19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394.37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ψ(VOLCWD + PROPSW)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403.37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2.78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394.55</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pennanti</w:t>
            </w:r>
            <w:proofErr w:type="spellEnd"/>
            <w:r w:rsidRPr="00A71C64">
              <w:rPr>
                <w:rFonts w:eastAsia="Times New Roman"/>
                <w:color w:val="000000"/>
              </w:rPr>
              <w:t xml:space="preserve"> 0.5k </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399.61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393.13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0.78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391.57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396.35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401.08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1.47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392.26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401.94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393.12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402.06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395.58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396.05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402.83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3.22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396.35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402.91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391.66</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pennanti</w:t>
            </w:r>
            <w:proofErr w:type="spellEnd"/>
            <w:r w:rsidRPr="00A71C64">
              <w:rPr>
                <w:rFonts w:eastAsia="Times New Roman"/>
                <w:color w:val="000000"/>
              </w:rPr>
              <w:t xml:space="preserve"> 1k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0.546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383.56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389.34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389.97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392.31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392.77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399.94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391.12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5.78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396.35</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pennanti</w:t>
            </w:r>
            <w:proofErr w:type="spellEnd"/>
            <w:r w:rsidRPr="00A71C64">
              <w:rPr>
                <w:rFonts w:eastAsia="Times New Roman"/>
                <w:color w:val="000000"/>
              </w:rPr>
              <w:t xml:space="preserve"> 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0.391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383.18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395.90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1.47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0.188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389.42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0.178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387.18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397.85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3.42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389.03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398.24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389.42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392.50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396.35</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pennanti</w:t>
            </w:r>
            <w:proofErr w:type="spellEnd"/>
            <w:r w:rsidRPr="00A71C64">
              <w:rPr>
                <w:rFonts w:eastAsia="Times New Roman"/>
                <w:color w:val="000000"/>
              </w:rPr>
              <w:t xml:space="preserve"> 10k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398.75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392.27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400.40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393.92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1.78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391.71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394.11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396.35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400.82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392.00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400.96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392.14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402.27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393.45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393.76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ψ(PAVED + 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402.59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391.34</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americana</w:t>
            </w:r>
            <w:proofErr w:type="spellEnd"/>
            <w:r w:rsidRPr="00A71C64">
              <w:rPr>
                <w:rFonts w:eastAsia="Times New Roman"/>
                <w:color w:val="000000"/>
              </w:rPr>
              <w:t xml:space="preserve"> local</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 + BASNAG + HEIGHT)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121.59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107.80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122.48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0.89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111.23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 + BASNAG + HEIGHT + 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123.58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107.15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125.53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116.71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ψ(VOLCWD + 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125.63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114.38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125.65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116.83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ψ(HEIGHT + 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125.99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4.40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114.74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HEIGHT)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126.22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4.63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114.97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ψ(PROPSW + 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126.51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115.26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ψ(VOLCWD + BASNAG + HEIGHT)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127.10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113.31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7.66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122.77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americana</w:t>
            </w:r>
            <w:proofErr w:type="spellEnd"/>
            <w:r w:rsidRPr="00A71C64">
              <w:rPr>
                <w:rFonts w:eastAsia="Times New Roman"/>
                <w:color w:val="000000"/>
              </w:rPr>
              <w:t xml:space="preserve"> 0.5k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119.86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0.443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111.05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121.46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110.21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111.05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113.85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125.09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5.23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113.84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122.77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americana</w:t>
            </w:r>
            <w:proofErr w:type="spellEnd"/>
            <w:r w:rsidRPr="00A71C64">
              <w:rPr>
                <w:rFonts w:eastAsia="Times New Roman"/>
                <w:color w:val="000000"/>
              </w:rPr>
              <w:t xml:space="preserve"> 1k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120.18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0.323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111.36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121.74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110.49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122.11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1.93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113.30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CON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108.58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111.30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123.69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112.44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124.54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4.36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113.29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PAVED)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124.94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4.76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113.69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122.77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americana</w:t>
            </w:r>
            <w:proofErr w:type="spellEnd"/>
            <w:r w:rsidRPr="00A71C64">
              <w:rPr>
                <w:rFonts w:eastAsia="Times New Roman"/>
                <w:color w:val="000000"/>
              </w:rPr>
              <w:t xml:space="preserve"> 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117.12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108.31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118.15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109.33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107.16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107.33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118.73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107.48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108.00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SNOW)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120.58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109.33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CON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121.08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107.29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122.77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M. </w:t>
            </w:r>
            <w:proofErr w:type="spellStart"/>
            <w:r w:rsidRPr="00A71C64">
              <w:rPr>
                <w:rFonts w:eastAsia="Times New Roman"/>
                <w:i/>
                <w:color w:val="000000"/>
              </w:rPr>
              <w:t>americana</w:t>
            </w:r>
            <w:proofErr w:type="spellEnd"/>
            <w:r w:rsidRPr="00A71C64">
              <w:rPr>
                <w:rFonts w:eastAsia="Times New Roman"/>
                <w:color w:val="000000"/>
              </w:rPr>
              <w:t xml:space="preserve"> 10k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114.67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105.86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115.27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104.02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115.91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107.09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117.09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105.84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117.10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105.85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107.00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107.50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14.58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122.77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P. </w:t>
            </w:r>
            <w:proofErr w:type="spellStart"/>
            <w:r w:rsidRPr="00A71C64">
              <w:rPr>
                <w:rFonts w:eastAsia="Times New Roman"/>
                <w:i/>
                <w:color w:val="000000"/>
              </w:rPr>
              <w:t>lotor</w:t>
            </w:r>
            <w:proofErr w:type="spellEnd"/>
            <w:r w:rsidRPr="00A71C64">
              <w:rPr>
                <w:rFonts w:eastAsia="Times New Roman"/>
                <w:color w:val="000000"/>
              </w:rPr>
              <w:t xml:space="preserve"> local</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0.273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317.78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308.96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ψ(HEIGHT)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309.34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t>
            </w:r>
            <w:proofErr w:type="spellStart"/>
            <w:r w:rsidRPr="00A71C64">
              <w:rPr>
                <w:rFonts w:eastAsia="Times New Roman"/>
                <w:color w:val="000000"/>
              </w:rPr>
              <w:t>dtHOUSE</w:t>
            </w:r>
            <w:proofErr w:type="spell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2.15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309.98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ψ(WATER)</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318.97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318.97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ψ(VOLCWD + 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319.77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308.52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 + HEIGHT)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308.56</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P. </w:t>
            </w:r>
            <w:proofErr w:type="spellStart"/>
            <w:r w:rsidRPr="00A71C64">
              <w:rPr>
                <w:rFonts w:eastAsia="Times New Roman"/>
                <w:i/>
                <w:color w:val="000000"/>
              </w:rPr>
              <w:t>lotor</w:t>
            </w:r>
            <w:proofErr w:type="spellEnd"/>
            <w:r w:rsidRPr="00A71C64">
              <w:rPr>
                <w:rFonts w:eastAsia="Times New Roman"/>
                <w:color w:val="000000"/>
              </w:rPr>
              <w:t xml:space="preserve"> 0.5k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315.47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306.65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ASPECT)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0.69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304.91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Ψ(ASPECT)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308.53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308.83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309.78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ψ(SHORE)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309.83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ψ(WETLAND)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318.73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309.91</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P. </w:t>
            </w:r>
            <w:proofErr w:type="spellStart"/>
            <w:r w:rsidRPr="00A71C64">
              <w:rPr>
                <w:rFonts w:eastAsia="Times New Roman"/>
                <w:i/>
                <w:color w:val="000000"/>
              </w:rPr>
              <w:t>lotor</w:t>
            </w:r>
            <w:proofErr w:type="spellEnd"/>
            <w:r w:rsidRPr="00A71C64">
              <w:rPr>
                <w:rFonts w:eastAsia="Times New Roman"/>
                <w:color w:val="000000"/>
              </w:rPr>
              <w:t xml:space="preserve"> 1k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315.79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306.97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305.59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316.91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308.09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318.22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306.97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318.48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2.69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309.66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ψ(WETLAND)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318.82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310.00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ψ(WETLAND + SHORE)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319.14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307.89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319.29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308.04</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P. </w:t>
            </w:r>
            <w:proofErr w:type="spellStart"/>
            <w:r w:rsidRPr="00A71C64">
              <w:rPr>
                <w:rFonts w:eastAsia="Times New Roman"/>
                <w:i/>
                <w:color w:val="000000"/>
              </w:rPr>
              <w:t>lotor</w:t>
            </w:r>
            <w:proofErr w:type="spellEnd"/>
            <w:r w:rsidRPr="00A71C64">
              <w:rPr>
                <w:rFonts w:eastAsia="Times New Roman"/>
                <w:color w:val="000000"/>
              </w:rPr>
              <w:t xml:space="preserve"> 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lastRenderedPageBreak/>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316.69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307.87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316.72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307.90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ψ(SHORE)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317.36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0.71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308.54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306.56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309.08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318.02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309.20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ψ(WETLAND)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318.59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1.94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309.77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318.98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319.11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307.86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307.87</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r w:rsidRPr="00A71C64">
              <w:rPr>
                <w:rFonts w:eastAsia="Times New Roman"/>
                <w:i/>
                <w:color w:val="000000"/>
              </w:rPr>
              <w:t xml:space="preserve">P. </w:t>
            </w:r>
            <w:proofErr w:type="spellStart"/>
            <w:r w:rsidRPr="00A71C64">
              <w:rPr>
                <w:rFonts w:eastAsia="Times New Roman"/>
                <w:i/>
                <w:color w:val="000000"/>
              </w:rPr>
              <w:t>lotor</w:t>
            </w:r>
            <w:proofErr w:type="spellEnd"/>
            <w:r w:rsidRPr="00A71C64">
              <w:rPr>
                <w:rFonts w:eastAsia="Times New Roman"/>
                <w:color w:val="000000"/>
              </w:rPr>
              <w:t xml:space="preserve"> 10k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316.65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310.17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316.71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307.89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0.0937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308.73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317.72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306.47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ψ(WETLAND)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1.27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317.99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1.34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0.0752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309.17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318.22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ψ(SHORE)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309.43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 + HOUSE)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318.52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0.0577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307.27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318.89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2.24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310.07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319.11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2.46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307.86</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proofErr w:type="spellStart"/>
            <w:r w:rsidRPr="00A71C64">
              <w:rPr>
                <w:rFonts w:eastAsia="Times New Roman"/>
                <w:i/>
                <w:color w:val="000000"/>
              </w:rPr>
              <w:lastRenderedPageBreak/>
              <w:t>Mustela</w:t>
            </w:r>
            <w:proofErr w:type="spellEnd"/>
            <w:r w:rsidRPr="00A71C64">
              <w:rPr>
                <w:rFonts w:eastAsia="Times New Roman"/>
                <w:color w:val="000000"/>
              </w:rPr>
              <w:t xml:space="preserve"> local</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ψ(PROPSW)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101.41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0.283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92.59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102.31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ψ(BASNAG)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102.77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1.36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93.95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ψ(PROPSW + 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103.73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92.48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ψ(PROPSW + 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103.79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92.54</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ψ(CANOPEN)</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104.33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2.92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95.51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ψ(VOLCWD)</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104.43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3.02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95.61</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proofErr w:type="spellStart"/>
            <w:r w:rsidRPr="00A71C64">
              <w:rPr>
                <w:rFonts w:eastAsia="Times New Roman"/>
                <w:i/>
                <w:color w:val="000000"/>
              </w:rPr>
              <w:t>Mustela</w:t>
            </w:r>
            <w:proofErr w:type="spellEnd"/>
            <w:r w:rsidRPr="00A71C64">
              <w:rPr>
                <w:rFonts w:eastAsia="Times New Roman"/>
                <w:color w:val="000000"/>
              </w:rPr>
              <w:t xml:space="preserve"> 0.5k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96.21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87.39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97.60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0.177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88.78</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98.10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1.89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86.85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98.72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2.51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87.47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99.16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2.95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87.91</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100.02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88.77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102.31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95.83</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proofErr w:type="spellStart"/>
            <w:r w:rsidRPr="00A71C64">
              <w:rPr>
                <w:rFonts w:eastAsia="Times New Roman"/>
                <w:i/>
                <w:color w:val="000000"/>
              </w:rPr>
              <w:t>Mustela</w:t>
            </w:r>
            <w:proofErr w:type="spellEnd"/>
            <w:r w:rsidRPr="00A71C64">
              <w:rPr>
                <w:rFonts w:eastAsia="Times New Roman"/>
                <w:color w:val="000000"/>
              </w:rPr>
              <w:t xml:space="preserve"> 1k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0.575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83.53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95.12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2.77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83.87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84.60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84.60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102.31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95.83</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proofErr w:type="spellStart"/>
            <w:r w:rsidRPr="00A71C64">
              <w:rPr>
                <w:rFonts w:eastAsia="Times New Roman"/>
                <w:i/>
                <w:color w:val="000000"/>
              </w:rPr>
              <w:t>Mustela</w:t>
            </w:r>
            <w:proofErr w:type="spellEnd"/>
            <w:r w:rsidRPr="00A71C64">
              <w:rPr>
                <w:rFonts w:eastAsia="Times New Roman"/>
                <w:color w:val="000000"/>
              </w:rPr>
              <w:t xml:space="preserve"> 5k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lastRenderedPageBreak/>
              <w:t>ψ(ELE + 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98.11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0.274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86.86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 + 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98.50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0.225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87.25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99.52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0.135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88.27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0.126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90.85</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101.39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3.28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92.57</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101.55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3.44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92.73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101.95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93.13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102.31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4.20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95.83</w:t>
            </w:r>
          </w:p>
        </w:tc>
      </w:tr>
      <w:tr w:rsidR="00507528" w:rsidRPr="00A71C64" w:rsidTr="00D24308">
        <w:trPr>
          <w:trHeight w:val="315"/>
        </w:trPr>
        <w:tc>
          <w:tcPr>
            <w:tcW w:w="9497" w:type="dxa"/>
            <w:gridSpan w:val="6"/>
            <w:noWrap/>
            <w:vAlign w:val="bottom"/>
          </w:tcPr>
          <w:p w:rsidR="00507528" w:rsidRPr="00A71C64" w:rsidRDefault="00507528" w:rsidP="00D24308">
            <w:pPr>
              <w:spacing w:line="480" w:lineRule="auto"/>
              <w:rPr>
                <w:rFonts w:eastAsia="Times New Roman"/>
                <w:color w:val="000000"/>
              </w:rPr>
            </w:pPr>
            <w:proofErr w:type="spellStart"/>
            <w:r w:rsidRPr="00A71C64">
              <w:rPr>
                <w:rFonts w:eastAsia="Times New Roman"/>
                <w:i/>
                <w:color w:val="000000"/>
              </w:rPr>
              <w:t>Mustela</w:t>
            </w:r>
            <w:proofErr w:type="spellEnd"/>
            <w:r w:rsidRPr="00A71C64">
              <w:rPr>
                <w:rFonts w:eastAsia="Times New Roman"/>
                <w:color w:val="000000"/>
              </w:rPr>
              <w:t xml:space="preserve"> 10k</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95.41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0.448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84.16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98.21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2.80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0.111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89.39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ψ(SNOW + ELE)</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0.066</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88.00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99.38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3.97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0.062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90.56</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99.62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90.80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99.84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0.049</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88.59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DEC)</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100.08</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4.67</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0.043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88.83</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ψ(ELE + FORCOV)</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100.55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5.14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89.30</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ψ(NATFRAG)</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100.73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5.32</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91.92</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r w:rsidRPr="00A71C64">
              <w:rPr>
                <w:rFonts w:eastAsia="Times New Roman"/>
                <w:color w:val="000000"/>
              </w:rPr>
              <w:t>ψ(TRI)</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101.21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5.80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0.025</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4</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92.39</w:t>
            </w:r>
          </w:p>
        </w:tc>
      </w:tr>
      <w:tr w:rsidR="00507528" w:rsidRPr="00A71C64" w:rsidTr="00D24308">
        <w:trPr>
          <w:trHeight w:val="315"/>
        </w:trPr>
        <w:tc>
          <w:tcPr>
            <w:tcW w:w="4269" w:type="dxa"/>
            <w:noWrap/>
            <w:vAlign w:val="bottom"/>
          </w:tcPr>
          <w:p w:rsidR="00507528" w:rsidRPr="00A71C64" w:rsidRDefault="00507528" w:rsidP="00D24308">
            <w:pPr>
              <w:spacing w:line="480" w:lineRule="auto"/>
              <w:jc w:val="right"/>
              <w:rPr>
                <w:rFonts w:eastAsia="Times New Roman"/>
                <w:color w:val="000000"/>
              </w:rPr>
            </w:pPr>
            <w:proofErr w:type="gramStart"/>
            <w:r w:rsidRPr="00A71C64">
              <w:rPr>
                <w:rFonts w:eastAsia="Times New Roman"/>
                <w:color w:val="000000"/>
              </w:rPr>
              <w:t>ψ(</w:t>
            </w:r>
            <w:proofErr w:type="gramEnd"/>
            <w:r w:rsidRPr="00A71C64">
              <w:rPr>
                <w:rFonts w:eastAsia="Times New Roman"/>
                <w:color w:val="000000"/>
              </w:rPr>
              <w:t>.)</w:t>
            </w:r>
          </w:p>
        </w:tc>
        <w:tc>
          <w:tcPr>
            <w:tcW w:w="1714" w:type="dxa"/>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102.31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6.90</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0.011</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3</w:t>
            </w:r>
          </w:p>
        </w:tc>
        <w:tc>
          <w:tcPr>
            <w:tcW w:w="0" w:type="auto"/>
            <w:noWrap/>
            <w:vAlign w:val="bottom"/>
          </w:tcPr>
          <w:p w:rsidR="00507528" w:rsidRPr="00A71C64" w:rsidRDefault="00507528" w:rsidP="00D24308">
            <w:pPr>
              <w:spacing w:line="480" w:lineRule="auto"/>
              <w:jc w:val="center"/>
              <w:rPr>
                <w:rFonts w:eastAsia="Times New Roman"/>
                <w:color w:val="000000"/>
              </w:rPr>
            </w:pPr>
            <w:r w:rsidRPr="00A71C64">
              <w:rPr>
                <w:rFonts w:eastAsia="Times New Roman"/>
                <w:color w:val="000000"/>
              </w:rPr>
              <w:t>95.83</w:t>
            </w:r>
          </w:p>
        </w:tc>
      </w:tr>
    </w:tbl>
    <w:p w:rsidR="00507528" w:rsidRPr="00A71C64" w:rsidRDefault="00507528" w:rsidP="00507528">
      <w:pPr>
        <w:spacing w:line="480" w:lineRule="auto"/>
        <w:rPr>
          <w:rFonts w:eastAsia="Times New Roman"/>
        </w:rPr>
      </w:pPr>
      <w:proofErr w:type="gramStart"/>
      <w:r w:rsidRPr="00A71C64">
        <w:rPr>
          <w:rFonts w:eastAsia="Times New Roman"/>
          <w:vertAlign w:val="superscript"/>
        </w:rPr>
        <w:t>a</w:t>
      </w:r>
      <w:proofErr w:type="gramEnd"/>
      <w:r w:rsidRPr="00A71C64">
        <w:rPr>
          <w:rFonts w:eastAsia="Times New Roman"/>
          <w:vertAlign w:val="superscript"/>
        </w:rPr>
        <w:t xml:space="preserve"> </w:t>
      </w:r>
      <w:proofErr w:type="spellStart"/>
      <w:r w:rsidRPr="00A71C64">
        <w:rPr>
          <w:rFonts w:eastAsia="Times New Roman"/>
        </w:rPr>
        <w:t>Akaike</w:t>
      </w:r>
      <w:proofErr w:type="spellEnd"/>
      <w:r w:rsidRPr="00A71C64">
        <w:rPr>
          <w:rFonts w:eastAsia="Times New Roman"/>
        </w:rPr>
        <w:t xml:space="preserve"> Information Criterion for small samples</w:t>
      </w:r>
    </w:p>
    <w:p w:rsidR="00507528" w:rsidRPr="00A71C64" w:rsidRDefault="00507528" w:rsidP="00507528">
      <w:pPr>
        <w:spacing w:line="480" w:lineRule="auto"/>
        <w:rPr>
          <w:rFonts w:eastAsia="Times New Roman"/>
        </w:rPr>
      </w:pPr>
      <w:proofErr w:type="gramStart"/>
      <w:r w:rsidRPr="00A71C64">
        <w:rPr>
          <w:rFonts w:eastAsia="Times New Roman"/>
          <w:vertAlign w:val="superscript"/>
        </w:rPr>
        <w:t>b</w:t>
      </w:r>
      <w:proofErr w:type="gramEnd"/>
      <w:r w:rsidRPr="00A71C64">
        <w:rPr>
          <w:rFonts w:eastAsia="Times New Roman"/>
          <w:vertAlign w:val="superscript"/>
        </w:rPr>
        <w:t xml:space="preserve"> </w:t>
      </w:r>
      <w:r w:rsidRPr="00A71C64">
        <w:rPr>
          <w:rFonts w:eastAsia="Times New Roman"/>
        </w:rPr>
        <w:t>Model probability</w:t>
      </w:r>
    </w:p>
    <w:p w:rsidR="00507528" w:rsidRPr="00A71C64" w:rsidRDefault="00507528" w:rsidP="00507528">
      <w:pPr>
        <w:spacing w:line="480" w:lineRule="auto"/>
        <w:rPr>
          <w:rFonts w:eastAsia="Times New Roman"/>
        </w:rPr>
      </w:pPr>
      <w:proofErr w:type="gramStart"/>
      <w:r w:rsidRPr="00A71C64">
        <w:rPr>
          <w:rFonts w:eastAsia="Times New Roman"/>
          <w:vertAlign w:val="superscript"/>
        </w:rPr>
        <w:t>c</w:t>
      </w:r>
      <w:proofErr w:type="gramEnd"/>
      <w:r w:rsidRPr="00A71C64">
        <w:rPr>
          <w:rFonts w:eastAsia="Times New Roman"/>
          <w:vertAlign w:val="superscript"/>
        </w:rPr>
        <w:t xml:space="preserve"> </w:t>
      </w:r>
      <w:r w:rsidRPr="00A71C64">
        <w:rPr>
          <w:rFonts w:eastAsia="Times New Roman"/>
        </w:rPr>
        <w:t>Number of model parameters</w:t>
      </w:r>
    </w:p>
    <w:p w:rsidR="00507528" w:rsidRPr="00A71C64" w:rsidRDefault="00507528" w:rsidP="00507528">
      <w:pPr>
        <w:spacing w:line="480" w:lineRule="auto"/>
        <w:rPr>
          <w:rFonts w:eastAsia="Times New Roman"/>
        </w:rPr>
      </w:pPr>
      <w:proofErr w:type="gramStart"/>
      <w:r w:rsidRPr="00A71C64">
        <w:rPr>
          <w:rFonts w:eastAsia="Times New Roman"/>
          <w:vertAlign w:val="superscript"/>
        </w:rPr>
        <w:lastRenderedPageBreak/>
        <w:t>d</w:t>
      </w:r>
      <w:proofErr w:type="gramEnd"/>
      <w:r w:rsidRPr="00A71C64">
        <w:rPr>
          <w:rFonts w:eastAsia="Times New Roman"/>
          <w:vertAlign w:val="superscript"/>
        </w:rPr>
        <w:t xml:space="preserve"> </w:t>
      </w:r>
      <w:r w:rsidRPr="00A71C64">
        <w:rPr>
          <w:rFonts w:eastAsia="Times New Roman"/>
        </w:rPr>
        <w:t>Difference in -2Log(Likelihood) of the current model and -2log(Likelihood) of the saturated</w:t>
      </w:r>
    </w:p>
    <w:p w:rsidR="00507528" w:rsidRPr="00A71C64" w:rsidRDefault="00507528" w:rsidP="00507528">
      <w:pPr>
        <w:spacing w:line="480" w:lineRule="auto"/>
        <w:rPr>
          <w:rFonts w:eastAsia="Times New Roman"/>
        </w:rPr>
      </w:pPr>
      <w:proofErr w:type="gramStart"/>
      <w:r w:rsidRPr="00A71C64">
        <w:rPr>
          <w:rFonts w:eastAsia="Times New Roman"/>
        </w:rPr>
        <w:t>model</w:t>
      </w:r>
      <w:proofErr w:type="gramEnd"/>
      <w:r w:rsidRPr="00A71C64">
        <w:rPr>
          <w:rFonts w:eastAsia="Times New Roman"/>
        </w:rPr>
        <w:t xml:space="preserve"> as a measure of model fit</w:t>
      </w:r>
    </w:p>
    <w:p w:rsidR="00CD48E9" w:rsidRDefault="00CD48E9">
      <w:bookmarkStart w:id="0" w:name="_GoBack"/>
      <w:bookmarkEnd w:id="0"/>
    </w:p>
    <w:sectPr w:rsidR="00CD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0BA9"/>
    <w:multiLevelType w:val="hybridMultilevel"/>
    <w:tmpl w:val="C01C7942"/>
    <w:lvl w:ilvl="0" w:tplc="EB9C6002">
      <w:start w:val="1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43126"/>
    <w:multiLevelType w:val="hybridMultilevel"/>
    <w:tmpl w:val="DFB4BF84"/>
    <w:lvl w:ilvl="0" w:tplc="A12A3120">
      <w:start w:val="17"/>
      <w:numFmt w:val="bullet"/>
      <w:lvlText w:val=""/>
      <w:lvlJc w:val="left"/>
      <w:pPr>
        <w:ind w:left="405" w:hanging="360"/>
      </w:pPr>
      <w:rPr>
        <w:rFonts w:ascii="Wingdings" w:eastAsia="Times New Roman"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46D94399"/>
    <w:multiLevelType w:val="hybridMultilevel"/>
    <w:tmpl w:val="9B4E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9453D"/>
    <w:multiLevelType w:val="hybridMultilevel"/>
    <w:tmpl w:val="52C4B8DA"/>
    <w:lvl w:ilvl="0" w:tplc="D6867014">
      <w:start w:val="1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26BAC"/>
    <w:multiLevelType w:val="hybridMultilevel"/>
    <w:tmpl w:val="3C32B5B4"/>
    <w:lvl w:ilvl="0" w:tplc="A38E0E34">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28"/>
    <w:rsid w:val="0000082E"/>
    <w:rsid w:val="00002368"/>
    <w:rsid w:val="00042054"/>
    <w:rsid w:val="00053BA8"/>
    <w:rsid w:val="00094CA5"/>
    <w:rsid w:val="000B5EC7"/>
    <w:rsid w:val="000D28E2"/>
    <w:rsid w:val="001060CA"/>
    <w:rsid w:val="00111C8B"/>
    <w:rsid w:val="00113C1B"/>
    <w:rsid w:val="0011501E"/>
    <w:rsid w:val="00115C10"/>
    <w:rsid w:val="00135412"/>
    <w:rsid w:val="00141113"/>
    <w:rsid w:val="0014444A"/>
    <w:rsid w:val="00150797"/>
    <w:rsid w:val="00165842"/>
    <w:rsid w:val="00167D9C"/>
    <w:rsid w:val="00175700"/>
    <w:rsid w:val="00175FC9"/>
    <w:rsid w:val="00195259"/>
    <w:rsid w:val="001D1128"/>
    <w:rsid w:val="001E17A2"/>
    <w:rsid w:val="001E3F07"/>
    <w:rsid w:val="001E5D3F"/>
    <w:rsid w:val="002060FD"/>
    <w:rsid w:val="00226628"/>
    <w:rsid w:val="00231504"/>
    <w:rsid w:val="002513F4"/>
    <w:rsid w:val="00255263"/>
    <w:rsid w:val="00277642"/>
    <w:rsid w:val="002856FC"/>
    <w:rsid w:val="002A3694"/>
    <w:rsid w:val="002A60EA"/>
    <w:rsid w:val="002B378F"/>
    <w:rsid w:val="002C025E"/>
    <w:rsid w:val="002D4AEF"/>
    <w:rsid w:val="002D72E3"/>
    <w:rsid w:val="002F2A5F"/>
    <w:rsid w:val="0031141B"/>
    <w:rsid w:val="0031321E"/>
    <w:rsid w:val="00333073"/>
    <w:rsid w:val="00333768"/>
    <w:rsid w:val="0033569A"/>
    <w:rsid w:val="00350236"/>
    <w:rsid w:val="00357C72"/>
    <w:rsid w:val="00357D26"/>
    <w:rsid w:val="003639DC"/>
    <w:rsid w:val="0036719C"/>
    <w:rsid w:val="003726B4"/>
    <w:rsid w:val="00397821"/>
    <w:rsid w:val="003B166C"/>
    <w:rsid w:val="003C4743"/>
    <w:rsid w:val="003D2C34"/>
    <w:rsid w:val="003D3084"/>
    <w:rsid w:val="00417175"/>
    <w:rsid w:val="004178C5"/>
    <w:rsid w:val="00433611"/>
    <w:rsid w:val="004341CE"/>
    <w:rsid w:val="004432B2"/>
    <w:rsid w:val="00454A14"/>
    <w:rsid w:val="00473FF4"/>
    <w:rsid w:val="0047688E"/>
    <w:rsid w:val="0047793D"/>
    <w:rsid w:val="00492AD9"/>
    <w:rsid w:val="004B6057"/>
    <w:rsid w:val="004B77E8"/>
    <w:rsid w:val="004C0F70"/>
    <w:rsid w:val="004C2DB6"/>
    <w:rsid w:val="004D240A"/>
    <w:rsid w:val="004E7DA0"/>
    <w:rsid w:val="005031CE"/>
    <w:rsid w:val="005038B9"/>
    <w:rsid w:val="00506CE4"/>
    <w:rsid w:val="00507528"/>
    <w:rsid w:val="005201B9"/>
    <w:rsid w:val="00533ED8"/>
    <w:rsid w:val="00545D20"/>
    <w:rsid w:val="00553C84"/>
    <w:rsid w:val="00571C7A"/>
    <w:rsid w:val="00573525"/>
    <w:rsid w:val="005853C8"/>
    <w:rsid w:val="005865E5"/>
    <w:rsid w:val="00591F7B"/>
    <w:rsid w:val="005940EC"/>
    <w:rsid w:val="005955C6"/>
    <w:rsid w:val="005A3A1F"/>
    <w:rsid w:val="005B0C38"/>
    <w:rsid w:val="005B4684"/>
    <w:rsid w:val="005E3550"/>
    <w:rsid w:val="005E413E"/>
    <w:rsid w:val="005E42B4"/>
    <w:rsid w:val="005E4E1E"/>
    <w:rsid w:val="005E7044"/>
    <w:rsid w:val="005E7203"/>
    <w:rsid w:val="005F4254"/>
    <w:rsid w:val="00605278"/>
    <w:rsid w:val="006062D8"/>
    <w:rsid w:val="00607CBF"/>
    <w:rsid w:val="00611697"/>
    <w:rsid w:val="00613506"/>
    <w:rsid w:val="00616AE8"/>
    <w:rsid w:val="00640D40"/>
    <w:rsid w:val="00650256"/>
    <w:rsid w:val="00652F05"/>
    <w:rsid w:val="0068356A"/>
    <w:rsid w:val="006934D9"/>
    <w:rsid w:val="006E3029"/>
    <w:rsid w:val="006F1897"/>
    <w:rsid w:val="006F3B36"/>
    <w:rsid w:val="007027E9"/>
    <w:rsid w:val="00705212"/>
    <w:rsid w:val="00713F8A"/>
    <w:rsid w:val="00714F78"/>
    <w:rsid w:val="00715393"/>
    <w:rsid w:val="00740744"/>
    <w:rsid w:val="00743B19"/>
    <w:rsid w:val="007477FD"/>
    <w:rsid w:val="00752969"/>
    <w:rsid w:val="00762D71"/>
    <w:rsid w:val="0076421C"/>
    <w:rsid w:val="007843C3"/>
    <w:rsid w:val="00785BF9"/>
    <w:rsid w:val="007A5EF0"/>
    <w:rsid w:val="007B7179"/>
    <w:rsid w:val="007C1255"/>
    <w:rsid w:val="007C79AE"/>
    <w:rsid w:val="007E074C"/>
    <w:rsid w:val="007E1983"/>
    <w:rsid w:val="00806493"/>
    <w:rsid w:val="00843C94"/>
    <w:rsid w:val="00844C9C"/>
    <w:rsid w:val="008512FB"/>
    <w:rsid w:val="00874754"/>
    <w:rsid w:val="00876A02"/>
    <w:rsid w:val="00885D17"/>
    <w:rsid w:val="00893D95"/>
    <w:rsid w:val="008B0225"/>
    <w:rsid w:val="008D1324"/>
    <w:rsid w:val="008F49A8"/>
    <w:rsid w:val="00907BA9"/>
    <w:rsid w:val="009117A0"/>
    <w:rsid w:val="00926766"/>
    <w:rsid w:val="00930A95"/>
    <w:rsid w:val="009510CD"/>
    <w:rsid w:val="009512EE"/>
    <w:rsid w:val="00955118"/>
    <w:rsid w:val="0097416C"/>
    <w:rsid w:val="0098758A"/>
    <w:rsid w:val="009943D9"/>
    <w:rsid w:val="00994DE2"/>
    <w:rsid w:val="009C194B"/>
    <w:rsid w:val="009E2615"/>
    <w:rsid w:val="00A269B8"/>
    <w:rsid w:val="00A4428B"/>
    <w:rsid w:val="00A76A43"/>
    <w:rsid w:val="00A842DE"/>
    <w:rsid w:val="00AC03F1"/>
    <w:rsid w:val="00B064DE"/>
    <w:rsid w:val="00B21A1E"/>
    <w:rsid w:val="00B21D7A"/>
    <w:rsid w:val="00B30C76"/>
    <w:rsid w:val="00B32ECE"/>
    <w:rsid w:val="00B66AB4"/>
    <w:rsid w:val="00B77DC4"/>
    <w:rsid w:val="00B807D5"/>
    <w:rsid w:val="00BB608E"/>
    <w:rsid w:val="00BE39C8"/>
    <w:rsid w:val="00C100E6"/>
    <w:rsid w:val="00C1520C"/>
    <w:rsid w:val="00C2153E"/>
    <w:rsid w:val="00C22810"/>
    <w:rsid w:val="00C26611"/>
    <w:rsid w:val="00C40AC9"/>
    <w:rsid w:val="00C47DDA"/>
    <w:rsid w:val="00C60AA8"/>
    <w:rsid w:val="00C65E2F"/>
    <w:rsid w:val="00C74D4C"/>
    <w:rsid w:val="00C8093D"/>
    <w:rsid w:val="00C967F7"/>
    <w:rsid w:val="00CA1757"/>
    <w:rsid w:val="00CA2836"/>
    <w:rsid w:val="00CA3602"/>
    <w:rsid w:val="00CC3869"/>
    <w:rsid w:val="00CC5FEA"/>
    <w:rsid w:val="00CD48E9"/>
    <w:rsid w:val="00CE4A47"/>
    <w:rsid w:val="00CE53D9"/>
    <w:rsid w:val="00D26EAF"/>
    <w:rsid w:val="00D37139"/>
    <w:rsid w:val="00D40D59"/>
    <w:rsid w:val="00D454B4"/>
    <w:rsid w:val="00D56E18"/>
    <w:rsid w:val="00D63C00"/>
    <w:rsid w:val="00D70FF9"/>
    <w:rsid w:val="00D71903"/>
    <w:rsid w:val="00D96277"/>
    <w:rsid w:val="00DA0252"/>
    <w:rsid w:val="00DA3C7F"/>
    <w:rsid w:val="00DA59A9"/>
    <w:rsid w:val="00DD023A"/>
    <w:rsid w:val="00DD0D70"/>
    <w:rsid w:val="00DD33C3"/>
    <w:rsid w:val="00DF06E1"/>
    <w:rsid w:val="00DF3E11"/>
    <w:rsid w:val="00E0411E"/>
    <w:rsid w:val="00E050E2"/>
    <w:rsid w:val="00E2710F"/>
    <w:rsid w:val="00E3145E"/>
    <w:rsid w:val="00E522C0"/>
    <w:rsid w:val="00E53111"/>
    <w:rsid w:val="00E64EEC"/>
    <w:rsid w:val="00E72DF0"/>
    <w:rsid w:val="00E84BF2"/>
    <w:rsid w:val="00EA0A56"/>
    <w:rsid w:val="00EB24D7"/>
    <w:rsid w:val="00EB39D5"/>
    <w:rsid w:val="00EC473A"/>
    <w:rsid w:val="00EC4EA7"/>
    <w:rsid w:val="00ED0555"/>
    <w:rsid w:val="00EE084E"/>
    <w:rsid w:val="00EE7D96"/>
    <w:rsid w:val="00F07197"/>
    <w:rsid w:val="00F1085D"/>
    <w:rsid w:val="00F36F77"/>
    <w:rsid w:val="00F40530"/>
    <w:rsid w:val="00F45A14"/>
    <w:rsid w:val="00F462B8"/>
    <w:rsid w:val="00F504D9"/>
    <w:rsid w:val="00F577A7"/>
    <w:rsid w:val="00F628F9"/>
    <w:rsid w:val="00F66F29"/>
    <w:rsid w:val="00F830DA"/>
    <w:rsid w:val="00F934CE"/>
    <w:rsid w:val="00F93D40"/>
    <w:rsid w:val="00F96E7B"/>
    <w:rsid w:val="00FB0F62"/>
    <w:rsid w:val="00FC0AF9"/>
    <w:rsid w:val="00FC18BB"/>
    <w:rsid w:val="00FC219C"/>
    <w:rsid w:val="00FC2E26"/>
    <w:rsid w:val="00FD74D1"/>
    <w:rsid w:val="00FE07DD"/>
    <w:rsid w:val="00FE6331"/>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28"/>
  </w:style>
  <w:style w:type="paragraph" w:styleId="Heading1">
    <w:name w:val="heading 1"/>
    <w:basedOn w:val="Normal"/>
    <w:link w:val="Heading1Char"/>
    <w:qFormat/>
    <w:rsid w:val="00507528"/>
    <w:pPr>
      <w:spacing w:before="180"/>
      <w:outlineLvl w:val="0"/>
    </w:pPr>
    <w:rPr>
      <w:rFonts w:ascii="Arial" w:eastAsia="Calibri" w:hAnsi="Arial"/>
      <w:b/>
      <w:bCs/>
      <w:color w:val="330000"/>
      <w:kern w:val="36"/>
      <w:sz w:val="28"/>
      <w:szCs w:val="28"/>
      <w:lang w:val="x-none" w:eastAsia="x-none"/>
    </w:rPr>
  </w:style>
  <w:style w:type="paragraph" w:styleId="Heading5">
    <w:name w:val="heading 5"/>
    <w:basedOn w:val="Normal"/>
    <w:next w:val="Normal"/>
    <w:link w:val="Heading5Char"/>
    <w:unhideWhenUsed/>
    <w:qFormat/>
    <w:rsid w:val="00507528"/>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528"/>
    <w:rPr>
      <w:rFonts w:ascii="Arial" w:eastAsia="Calibri" w:hAnsi="Arial"/>
      <w:b/>
      <w:bCs/>
      <w:color w:val="330000"/>
      <w:kern w:val="36"/>
      <w:sz w:val="28"/>
      <w:szCs w:val="28"/>
      <w:lang w:val="x-none" w:eastAsia="x-none"/>
    </w:rPr>
  </w:style>
  <w:style w:type="character" w:customStyle="1" w:styleId="Heading5Char">
    <w:name w:val="Heading 5 Char"/>
    <w:basedOn w:val="DefaultParagraphFont"/>
    <w:link w:val="Heading5"/>
    <w:rsid w:val="00507528"/>
    <w:rPr>
      <w:rFonts w:asciiTheme="majorHAnsi" w:eastAsiaTheme="majorEastAsia" w:hAnsiTheme="majorHAnsi" w:cstheme="majorBidi"/>
      <w:color w:val="243F60" w:themeColor="accent1" w:themeShade="7F"/>
      <w:sz w:val="22"/>
      <w:szCs w:val="22"/>
    </w:rPr>
  </w:style>
  <w:style w:type="numbering" w:customStyle="1" w:styleId="NoList1">
    <w:name w:val="No List1"/>
    <w:next w:val="NoList"/>
    <w:uiPriority w:val="99"/>
    <w:semiHidden/>
    <w:unhideWhenUsed/>
    <w:rsid w:val="00507528"/>
  </w:style>
  <w:style w:type="character" w:styleId="CommentReference">
    <w:name w:val="annotation reference"/>
    <w:semiHidden/>
    <w:rsid w:val="00507528"/>
    <w:rPr>
      <w:rFonts w:cs="Times New Roman"/>
      <w:sz w:val="16"/>
      <w:szCs w:val="16"/>
    </w:rPr>
  </w:style>
  <w:style w:type="paragraph" w:styleId="CommentText">
    <w:name w:val="annotation text"/>
    <w:basedOn w:val="Normal"/>
    <w:link w:val="CommentTextChar"/>
    <w:semiHidden/>
    <w:rsid w:val="00507528"/>
    <w:rPr>
      <w:rFonts w:ascii="Calibri" w:eastAsia="Calibri" w:hAnsi="Calibri"/>
      <w:sz w:val="20"/>
      <w:szCs w:val="20"/>
      <w:lang w:val="x-none" w:eastAsia="x-none"/>
    </w:rPr>
  </w:style>
  <w:style w:type="character" w:customStyle="1" w:styleId="CommentTextChar">
    <w:name w:val="Comment Text Char"/>
    <w:basedOn w:val="DefaultParagraphFont"/>
    <w:link w:val="CommentText"/>
    <w:semiHidden/>
    <w:rsid w:val="00507528"/>
    <w:rPr>
      <w:rFonts w:ascii="Calibri" w:eastAsia="Calibri" w:hAnsi="Calibri"/>
      <w:sz w:val="20"/>
      <w:szCs w:val="20"/>
      <w:lang w:val="x-none" w:eastAsia="x-none"/>
    </w:rPr>
  </w:style>
  <w:style w:type="paragraph" w:styleId="BalloonText">
    <w:name w:val="Balloon Text"/>
    <w:basedOn w:val="Normal"/>
    <w:link w:val="BalloonTextChar"/>
    <w:semiHidden/>
    <w:rsid w:val="00507528"/>
    <w:rPr>
      <w:rFonts w:ascii="Tahoma" w:eastAsia="Calibri" w:hAnsi="Tahoma"/>
      <w:sz w:val="16"/>
      <w:szCs w:val="16"/>
      <w:lang w:val="x-none" w:eastAsia="x-none"/>
    </w:rPr>
  </w:style>
  <w:style w:type="character" w:customStyle="1" w:styleId="BalloonTextChar">
    <w:name w:val="Balloon Text Char"/>
    <w:basedOn w:val="DefaultParagraphFont"/>
    <w:link w:val="BalloonText"/>
    <w:semiHidden/>
    <w:rsid w:val="00507528"/>
    <w:rPr>
      <w:rFonts w:ascii="Tahoma" w:eastAsia="Calibri" w:hAnsi="Tahoma"/>
      <w:sz w:val="16"/>
      <w:szCs w:val="16"/>
      <w:lang w:val="x-none" w:eastAsia="x-none"/>
    </w:rPr>
  </w:style>
  <w:style w:type="character" w:styleId="Hyperlink">
    <w:name w:val="Hyperlink"/>
    <w:rsid w:val="00507528"/>
    <w:rPr>
      <w:rFonts w:cs="Times New Roman"/>
      <w:color w:val="0000FF"/>
      <w:u w:val="single"/>
    </w:rPr>
  </w:style>
  <w:style w:type="paragraph" w:styleId="ListParagraph">
    <w:name w:val="List Paragraph"/>
    <w:basedOn w:val="Normal"/>
    <w:qFormat/>
    <w:rsid w:val="00507528"/>
    <w:pPr>
      <w:ind w:left="720"/>
      <w:contextualSpacing/>
    </w:pPr>
    <w:rPr>
      <w:rFonts w:ascii="Calibri" w:eastAsia="Times New Roman" w:hAnsi="Calibri"/>
      <w:sz w:val="22"/>
      <w:szCs w:val="22"/>
    </w:rPr>
  </w:style>
  <w:style w:type="paragraph" w:styleId="CommentSubject">
    <w:name w:val="annotation subject"/>
    <w:basedOn w:val="CommentText"/>
    <w:next w:val="CommentText"/>
    <w:link w:val="CommentSubjectChar"/>
    <w:semiHidden/>
    <w:rsid w:val="00507528"/>
    <w:rPr>
      <w:b/>
      <w:bCs/>
    </w:rPr>
  </w:style>
  <w:style w:type="character" w:customStyle="1" w:styleId="CommentSubjectChar">
    <w:name w:val="Comment Subject Char"/>
    <w:basedOn w:val="CommentTextChar"/>
    <w:link w:val="CommentSubject"/>
    <w:semiHidden/>
    <w:rsid w:val="00507528"/>
    <w:rPr>
      <w:rFonts w:ascii="Calibri" w:eastAsia="Calibri" w:hAnsi="Calibri"/>
      <w:b/>
      <w:bCs/>
      <w:sz w:val="20"/>
      <w:szCs w:val="20"/>
      <w:lang w:val="x-none" w:eastAsia="x-none"/>
    </w:rPr>
  </w:style>
  <w:style w:type="table" w:styleId="TableGrid">
    <w:name w:val="Table Grid"/>
    <w:basedOn w:val="TableNormal"/>
    <w:rsid w:val="00507528"/>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7528"/>
    <w:rPr>
      <w:rFonts w:cs="Times New Roman"/>
      <w:b/>
      <w:bCs/>
    </w:rPr>
  </w:style>
  <w:style w:type="paragraph" w:customStyle="1" w:styleId="citation">
    <w:name w:val="citation"/>
    <w:basedOn w:val="Normal"/>
    <w:rsid w:val="00507528"/>
    <w:pPr>
      <w:spacing w:after="60"/>
    </w:pPr>
    <w:rPr>
      <w:rFonts w:ascii="Arial" w:eastAsia="Calibri" w:hAnsi="Arial" w:cs="Arial"/>
      <w:color w:val="000000"/>
      <w:sz w:val="20"/>
      <w:szCs w:val="20"/>
    </w:rPr>
  </w:style>
  <w:style w:type="paragraph" w:customStyle="1" w:styleId="normaltext">
    <w:name w:val="normaltext"/>
    <w:basedOn w:val="Normal"/>
    <w:rsid w:val="00507528"/>
    <w:pPr>
      <w:spacing w:before="120" w:after="60"/>
    </w:pPr>
    <w:rPr>
      <w:rFonts w:ascii="Arial" w:eastAsia="Calibri" w:hAnsi="Arial" w:cs="Arial"/>
      <w:color w:val="000000"/>
      <w:sz w:val="20"/>
      <w:szCs w:val="20"/>
    </w:rPr>
  </w:style>
  <w:style w:type="paragraph" w:styleId="Header">
    <w:name w:val="header"/>
    <w:basedOn w:val="Normal"/>
    <w:link w:val="HeaderChar"/>
    <w:rsid w:val="00507528"/>
    <w:pPr>
      <w:tabs>
        <w:tab w:val="center" w:pos="4680"/>
        <w:tab w:val="right" w:pos="9360"/>
      </w:tabs>
    </w:pPr>
    <w:rPr>
      <w:rFonts w:ascii="Calibri" w:eastAsia="Calibri" w:hAnsi="Calibri"/>
      <w:sz w:val="20"/>
      <w:szCs w:val="20"/>
      <w:lang w:val="x-none" w:eastAsia="x-none"/>
    </w:rPr>
  </w:style>
  <w:style w:type="character" w:customStyle="1" w:styleId="HeaderChar">
    <w:name w:val="Header Char"/>
    <w:basedOn w:val="DefaultParagraphFont"/>
    <w:link w:val="Header"/>
    <w:rsid w:val="00507528"/>
    <w:rPr>
      <w:rFonts w:ascii="Calibri" w:eastAsia="Calibri" w:hAnsi="Calibri"/>
      <w:sz w:val="20"/>
      <w:szCs w:val="20"/>
      <w:lang w:val="x-none" w:eastAsia="x-none"/>
    </w:rPr>
  </w:style>
  <w:style w:type="paragraph" w:styleId="Footer">
    <w:name w:val="footer"/>
    <w:basedOn w:val="Normal"/>
    <w:link w:val="FooterChar"/>
    <w:rsid w:val="00507528"/>
    <w:pPr>
      <w:tabs>
        <w:tab w:val="center" w:pos="4680"/>
        <w:tab w:val="right" w:pos="9360"/>
      </w:tabs>
    </w:pPr>
    <w:rPr>
      <w:rFonts w:ascii="Calibri" w:eastAsia="Calibri" w:hAnsi="Calibri"/>
      <w:sz w:val="20"/>
      <w:szCs w:val="20"/>
      <w:lang w:val="x-none" w:eastAsia="x-none"/>
    </w:rPr>
  </w:style>
  <w:style w:type="character" w:customStyle="1" w:styleId="FooterChar">
    <w:name w:val="Footer Char"/>
    <w:basedOn w:val="DefaultParagraphFont"/>
    <w:link w:val="Footer"/>
    <w:rsid w:val="00507528"/>
    <w:rPr>
      <w:rFonts w:ascii="Calibri" w:eastAsia="Calibri" w:hAnsi="Calibri"/>
      <w:sz w:val="20"/>
      <w:szCs w:val="20"/>
      <w:lang w:val="x-none" w:eastAsia="x-none"/>
    </w:rPr>
  </w:style>
  <w:style w:type="paragraph" w:styleId="Revision">
    <w:name w:val="Revision"/>
    <w:hidden/>
    <w:semiHidden/>
    <w:rsid w:val="00507528"/>
    <w:rPr>
      <w:rFonts w:ascii="Calibri" w:eastAsia="Times New Roman" w:hAnsi="Calibri"/>
      <w:sz w:val="22"/>
      <w:szCs w:val="22"/>
    </w:rPr>
  </w:style>
  <w:style w:type="table" w:customStyle="1" w:styleId="TableGrid1">
    <w:name w:val="Table Grid1"/>
    <w:basedOn w:val="TableNormal"/>
    <w:next w:val="TableGrid"/>
    <w:uiPriority w:val="59"/>
    <w:rsid w:val="0050752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07528"/>
  </w:style>
  <w:style w:type="paragraph" w:customStyle="1" w:styleId="articleref">
    <w:name w:val="articleref"/>
    <w:basedOn w:val="Normal"/>
    <w:rsid w:val="00507528"/>
    <w:pPr>
      <w:spacing w:before="100" w:beforeAutospacing="1" w:after="100" w:afterAutospacing="1"/>
    </w:pPr>
    <w:rPr>
      <w:rFonts w:eastAsia="Times New Roman"/>
    </w:rPr>
  </w:style>
  <w:style w:type="paragraph" w:customStyle="1" w:styleId="articlecitation">
    <w:name w:val="articlecitation"/>
    <w:basedOn w:val="Normal"/>
    <w:rsid w:val="00507528"/>
    <w:pPr>
      <w:spacing w:before="100" w:beforeAutospacing="1" w:after="100" w:afterAutospacing="1"/>
    </w:pPr>
    <w:rPr>
      <w:rFonts w:eastAsia="Times New Roman"/>
    </w:rPr>
  </w:style>
  <w:style w:type="character" w:customStyle="1" w:styleId="author">
    <w:name w:val="author"/>
    <w:basedOn w:val="DefaultParagraphFont"/>
    <w:rsid w:val="00507528"/>
  </w:style>
  <w:style w:type="character" w:customStyle="1" w:styleId="pubyear">
    <w:name w:val="pubyear"/>
    <w:basedOn w:val="DefaultParagraphFont"/>
    <w:rsid w:val="00507528"/>
  </w:style>
  <w:style w:type="character" w:customStyle="1" w:styleId="booktitle">
    <w:name w:val="booktitle"/>
    <w:basedOn w:val="DefaultParagraphFont"/>
    <w:rsid w:val="00507528"/>
  </w:style>
  <w:style w:type="character" w:styleId="Emphasis">
    <w:name w:val="Emphasis"/>
    <w:basedOn w:val="DefaultParagraphFont"/>
    <w:uiPriority w:val="20"/>
    <w:qFormat/>
    <w:rsid w:val="00507528"/>
    <w:rPr>
      <w:i/>
      <w:iCs/>
    </w:rPr>
  </w:style>
  <w:style w:type="character" w:customStyle="1" w:styleId="publisherlocation">
    <w:name w:val="publisherlocation"/>
    <w:basedOn w:val="DefaultParagraphFont"/>
    <w:rsid w:val="00507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28"/>
  </w:style>
  <w:style w:type="paragraph" w:styleId="Heading1">
    <w:name w:val="heading 1"/>
    <w:basedOn w:val="Normal"/>
    <w:link w:val="Heading1Char"/>
    <w:qFormat/>
    <w:rsid w:val="00507528"/>
    <w:pPr>
      <w:spacing w:before="180"/>
      <w:outlineLvl w:val="0"/>
    </w:pPr>
    <w:rPr>
      <w:rFonts w:ascii="Arial" w:eastAsia="Calibri" w:hAnsi="Arial"/>
      <w:b/>
      <w:bCs/>
      <w:color w:val="330000"/>
      <w:kern w:val="36"/>
      <w:sz w:val="28"/>
      <w:szCs w:val="28"/>
      <w:lang w:val="x-none" w:eastAsia="x-none"/>
    </w:rPr>
  </w:style>
  <w:style w:type="paragraph" w:styleId="Heading5">
    <w:name w:val="heading 5"/>
    <w:basedOn w:val="Normal"/>
    <w:next w:val="Normal"/>
    <w:link w:val="Heading5Char"/>
    <w:unhideWhenUsed/>
    <w:qFormat/>
    <w:rsid w:val="00507528"/>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528"/>
    <w:rPr>
      <w:rFonts w:ascii="Arial" w:eastAsia="Calibri" w:hAnsi="Arial"/>
      <w:b/>
      <w:bCs/>
      <w:color w:val="330000"/>
      <w:kern w:val="36"/>
      <w:sz w:val="28"/>
      <w:szCs w:val="28"/>
      <w:lang w:val="x-none" w:eastAsia="x-none"/>
    </w:rPr>
  </w:style>
  <w:style w:type="character" w:customStyle="1" w:styleId="Heading5Char">
    <w:name w:val="Heading 5 Char"/>
    <w:basedOn w:val="DefaultParagraphFont"/>
    <w:link w:val="Heading5"/>
    <w:rsid w:val="00507528"/>
    <w:rPr>
      <w:rFonts w:asciiTheme="majorHAnsi" w:eastAsiaTheme="majorEastAsia" w:hAnsiTheme="majorHAnsi" w:cstheme="majorBidi"/>
      <w:color w:val="243F60" w:themeColor="accent1" w:themeShade="7F"/>
      <w:sz w:val="22"/>
      <w:szCs w:val="22"/>
    </w:rPr>
  </w:style>
  <w:style w:type="numbering" w:customStyle="1" w:styleId="NoList1">
    <w:name w:val="No List1"/>
    <w:next w:val="NoList"/>
    <w:uiPriority w:val="99"/>
    <w:semiHidden/>
    <w:unhideWhenUsed/>
    <w:rsid w:val="00507528"/>
  </w:style>
  <w:style w:type="character" w:styleId="CommentReference">
    <w:name w:val="annotation reference"/>
    <w:semiHidden/>
    <w:rsid w:val="00507528"/>
    <w:rPr>
      <w:rFonts w:cs="Times New Roman"/>
      <w:sz w:val="16"/>
      <w:szCs w:val="16"/>
    </w:rPr>
  </w:style>
  <w:style w:type="paragraph" w:styleId="CommentText">
    <w:name w:val="annotation text"/>
    <w:basedOn w:val="Normal"/>
    <w:link w:val="CommentTextChar"/>
    <w:semiHidden/>
    <w:rsid w:val="00507528"/>
    <w:rPr>
      <w:rFonts w:ascii="Calibri" w:eastAsia="Calibri" w:hAnsi="Calibri"/>
      <w:sz w:val="20"/>
      <w:szCs w:val="20"/>
      <w:lang w:val="x-none" w:eastAsia="x-none"/>
    </w:rPr>
  </w:style>
  <w:style w:type="character" w:customStyle="1" w:styleId="CommentTextChar">
    <w:name w:val="Comment Text Char"/>
    <w:basedOn w:val="DefaultParagraphFont"/>
    <w:link w:val="CommentText"/>
    <w:semiHidden/>
    <w:rsid w:val="00507528"/>
    <w:rPr>
      <w:rFonts w:ascii="Calibri" w:eastAsia="Calibri" w:hAnsi="Calibri"/>
      <w:sz w:val="20"/>
      <w:szCs w:val="20"/>
      <w:lang w:val="x-none" w:eastAsia="x-none"/>
    </w:rPr>
  </w:style>
  <w:style w:type="paragraph" w:styleId="BalloonText">
    <w:name w:val="Balloon Text"/>
    <w:basedOn w:val="Normal"/>
    <w:link w:val="BalloonTextChar"/>
    <w:semiHidden/>
    <w:rsid w:val="00507528"/>
    <w:rPr>
      <w:rFonts w:ascii="Tahoma" w:eastAsia="Calibri" w:hAnsi="Tahoma"/>
      <w:sz w:val="16"/>
      <w:szCs w:val="16"/>
      <w:lang w:val="x-none" w:eastAsia="x-none"/>
    </w:rPr>
  </w:style>
  <w:style w:type="character" w:customStyle="1" w:styleId="BalloonTextChar">
    <w:name w:val="Balloon Text Char"/>
    <w:basedOn w:val="DefaultParagraphFont"/>
    <w:link w:val="BalloonText"/>
    <w:semiHidden/>
    <w:rsid w:val="00507528"/>
    <w:rPr>
      <w:rFonts w:ascii="Tahoma" w:eastAsia="Calibri" w:hAnsi="Tahoma"/>
      <w:sz w:val="16"/>
      <w:szCs w:val="16"/>
      <w:lang w:val="x-none" w:eastAsia="x-none"/>
    </w:rPr>
  </w:style>
  <w:style w:type="character" w:styleId="Hyperlink">
    <w:name w:val="Hyperlink"/>
    <w:rsid w:val="00507528"/>
    <w:rPr>
      <w:rFonts w:cs="Times New Roman"/>
      <w:color w:val="0000FF"/>
      <w:u w:val="single"/>
    </w:rPr>
  </w:style>
  <w:style w:type="paragraph" w:styleId="ListParagraph">
    <w:name w:val="List Paragraph"/>
    <w:basedOn w:val="Normal"/>
    <w:qFormat/>
    <w:rsid w:val="00507528"/>
    <w:pPr>
      <w:ind w:left="720"/>
      <w:contextualSpacing/>
    </w:pPr>
    <w:rPr>
      <w:rFonts w:ascii="Calibri" w:eastAsia="Times New Roman" w:hAnsi="Calibri"/>
      <w:sz w:val="22"/>
      <w:szCs w:val="22"/>
    </w:rPr>
  </w:style>
  <w:style w:type="paragraph" w:styleId="CommentSubject">
    <w:name w:val="annotation subject"/>
    <w:basedOn w:val="CommentText"/>
    <w:next w:val="CommentText"/>
    <w:link w:val="CommentSubjectChar"/>
    <w:semiHidden/>
    <w:rsid w:val="00507528"/>
    <w:rPr>
      <w:b/>
      <w:bCs/>
    </w:rPr>
  </w:style>
  <w:style w:type="character" w:customStyle="1" w:styleId="CommentSubjectChar">
    <w:name w:val="Comment Subject Char"/>
    <w:basedOn w:val="CommentTextChar"/>
    <w:link w:val="CommentSubject"/>
    <w:semiHidden/>
    <w:rsid w:val="00507528"/>
    <w:rPr>
      <w:rFonts w:ascii="Calibri" w:eastAsia="Calibri" w:hAnsi="Calibri"/>
      <w:b/>
      <w:bCs/>
      <w:sz w:val="20"/>
      <w:szCs w:val="20"/>
      <w:lang w:val="x-none" w:eastAsia="x-none"/>
    </w:rPr>
  </w:style>
  <w:style w:type="table" w:styleId="TableGrid">
    <w:name w:val="Table Grid"/>
    <w:basedOn w:val="TableNormal"/>
    <w:rsid w:val="00507528"/>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7528"/>
    <w:rPr>
      <w:rFonts w:cs="Times New Roman"/>
      <w:b/>
      <w:bCs/>
    </w:rPr>
  </w:style>
  <w:style w:type="paragraph" w:customStyle="1" w:styleId="citation">
    <w:name w:val="citation"/>
    <w:basedOn w:val="Normal"/>
    <w:rsid w:val="00507528"/>
    <w:pPr>
      <w:spacing w:after="60"/>
    </w:pPr>
    <w:rPr>
      <w:rFonts w:ascii="Arial" w:eastAsia="Calibri" w:hAnsi="Arial" w:cs="Arial"/>
      <w:color w:val="000000"/>
      <w:sz w:val="20"/>
      <w:szCs w:val="20"/>
    </w:rPr>
  </w:style>
  <w:style w:type="paragraph" w:customStyle="1" w:styleId="normaltext">
    <w:name w:val="normaltext"/>
    <w:basedOn w:val="Normal"/>
    <w:rsid w:val="00507528"/>
    <w:pPr>
      <w:spacing w:before="120" w:after="60"/>
    </w:pPr>
    <w:rPr>
      <w:rFonts w:ascii="Arial" w:eastAsia="Calibri" w:hAnsi="Arial" w:cs="Arial"/>
      <w:color w:val="000000"/>
      <w:sz w:val="20"/>
      <w:szCs w:val="20"/>
    </w:rPr>
  </w:style>
  <w:style w:type="paragraph" w:styleId="Header">
    <w:name w:val="header"/>
    <w:basedOn w:val="Normal"/>
    <w:link w:val="HeaderChar"/>
    <w:rsid w:val="00507528"/>
    <w:pPr>
      <w:tabs>
        <w:tab w:val="center" w:pos="4680"/>
        <w:tab w:val="right" w:pos="9360"/>
      </w:tabs>
    </w:pPr>
    <w:rPr>
      <w:rFonts w:ascii="Calibri" w:eastAsia="Calibri" w:hAnsi="Calibri"/>
      <w:sz w:val="20"/>
      <w:szCs w:val="20"/>
      <w:lang w:val="x-none" w:eastAsia="x-none"/>
    </w:rPr>
  </w:style>
  <w:style w:type="character" w:customStyle="1" w:styleId="HeaderChar">
    <w:name w:val="Header Char"/>
    <w:basedOn w:val="DefaultParagraphFont"/>
    <w:link w:val="Header"/>
    <w:rsid w:val="00507528"/>
    <w:rPr>
      <w:rFonts w:ascii="Calibri" w:eastAsia="Calibri" w:hAnsi="Calibri"/>
      <w:sz w:val="20"/>
      <w:szCs w:val="20"/>
      <w:lang w:val="x-none" w:eastAsia="x-none"/>
    </w:rPr>
  </w:style>
  <w:style w:type="paragraph" w:styleId="Footer">
    <w:name w:val="footer"/>
    <w:basedOn w:val="Normal"/>
    <w:link w:val="FooterChar"/>
    <w:rsid w:val="00507528"/>
    <w:pPr>
      <w:tabs>
        <w:tab w:val="center" w:pos="4680"/>
        <w:tab w:val="right" w:pos="9360"/>
      </w:tabs>
    </w:pPr>
    <w:rPr>
      <w:rFonts w:ascii="Calibri" w:eastAsia="Calibri" w:hAnsi="Calibri"/>
      <w:sz w:val="20"/>
      <w:szCs w:val="20"/>
      <w:lang w:val="x-none" w:eastAsia="x-none"/>
    </w:rPr>
  </w:style>
  <w:style w:type="character" w:customStyle="1" w:styleId="FooterChar">
    <w:name w:val="Footer Char"/>
    <w:basedOn w:val="DefaultParagraphFont"/>
    <w:link w:val="Footer"/>
    <w:rsid w:val="00507528"/>
    <w:rPr>
      <w:rFonts w:ascii="Calibri" w:eastAsia="Calibri" w:hAnsi="Calibri"/>
      <w:sz w:val="20"/>
      <w:szCs w:val="20"/>
      <w:lang w:val="x-none" w:eastAsia="x-none"/>
    </w:rPr>
  </w:style>
  <w:style w:type="paragraph" w:styleId="Revision">
    <w:name w:val="Revision"/>
    <w:hidden/>
    <w:semiHidden/>
    <w:rsid w:val="00507528"/>
    <w:rPr>
      <w:rFonts w:ascii="Calibri" w:eastAsia="Times New Roman" w:hAnsi="Calibri"/>
      <w:sz w:val="22"/>
      <w:szCs w:val="22"/>
    </w:rPr>
  </w:style>
  <w:style w:type="table" w:customStyle="1" w:styleId="TableGrid1">
    <w:name w:val="Table Grid1"/>
    <w:basedOn w:val="TableNormal"/>
    <w:next w:val="TableGrid"/>
    <w:uiPriority w:val="59"/>
    <w:rsid w:val="0050752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07528"/>
  </w:style>
  <w:style w:type="paragraph" w:customStyle="1" w:styleId="articleref">
    <w:name w:val="articleref"/>
    <w:basedOn w:val="Normal"/>
    <w:rsid w:val="00507528"/>
    <w:pPr>
      <w:spacing w:before="100" w:beforeAutospacing="1" w:after="100" w:afterAutospacing="1"/>
    </w:pPr>
    <w:rPr>
      <w:rFonts w:eastAsia="Times New Roman"/>
    </w:rPr>
  </w:style>
  <w:style w:type="paragraph" w:customStyle="1" w:styleId="articlecitation">
    <w:name w:val="articlecitation"/>
    <w:basedOn w:val="Normal"/>
    <w:rsid w:val="00507528"/>
    <w:pPr>
      <w:spacing w:before="100" w:beforeAutospacing="1" w:after="100" w:afterAutospacing="1"/>
    </w:pPr>
    <w:rPr>
      <w:rFonts w:eastAsia="Times New Roman"/>
    </w:rPr>
  </w:style>
  <w:style w:type="character" w:customStyle="1" w:styleId="author">
    <w:name w:val="author"/>
    <w:basedOn w:val="DefaultParagraphFont"/>
    <w:rsid w:val="00507528"/>
  </w:style>
  <w:style w:type="character" w:customStyle="1" w:styleId="pubyear">
    <w:name w:val="pubyear"/>
    <w:basedOn w:val="DefaultParagraphFont"/>
    <w:rsid w:val="00507528"/>
  </w:style>
  <w:style w:type="character" w:customStyle="1" w:styleId="booktitle">
    <w:name w:val="booktitle"/>
    <w:basedOn w:val="DefaultParagraphFont"/>
    <w:rsid w:val="00507528"/>
  </w:style>
  <w:style w:type="character" w:styleId="Emphasis">
    <w:name w:val="Emphasis"/>
    <w:basedOn w:val="DefaultParagraphFont"/>
    <w:uiPriority w:val="20"/>
    <w:qFormat/>
    <w:rsid w:val="00507528"/>
    <w:rPr>
      <w:i/>
      <w:iCs/>
    </w:rPr>
  </w:style>
  <w:style w:type="character" w:customStyle="1" w:styleId="publisherlocation">
    <w:name w:val="publisherlocation"/>
    <w:basedOn w:val="DefaultParagraphFont"/>
    <w:rsid w:val="0050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B Lesmeister</dc:creator>
  <cp:lastModifiedBy>Damon B Lesmeister</cp:lastModifiedBy>
  <cp:revision>1</cp:revision>
  <dcterms:created xsi:type="dcterms:W3CDTF">2015-12-21T22:14:00Z</dcterms:created>
  <dcterms:modified xsi:type="dcterms:W3CDTF">2015-12-21T22:15:00Z</dcterms:modified>
</cp:coreProperties>
</file>