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42FD0" w14:textId="53984CAE" w:rsidR="003C0603" w:rsidRDefault="004A0FD7" w:rsidP="003C0603">
      <w:pPr>
        <w:rPr>
          <w:rFonts w:ascii="Helvetica" w:eastAsia="Arial Unicode MS" w:hAnsi="Helvetica" w:cs="Arial Unicode MS"/>
          <w:b/>
          <w:sz w:val="18"/>
          <w:szCs w:val="18"/>
        </w:rPr>
      </w:pPr>
      <w:r>
        <w:rPr>
          <w:rFonts w:ascii="Helvetica" w:eastAsia="Arial Unicode MS" w:hAnsi="Helvetica" w:cs="Arial Unicode MS"/>
          <w:b/>
          <w:sz w:val="18"/>
          <w:szCs w:val="18"/>
        </w:rPr>
        <w:t>S1</w:t>
      </w:r>
      <w:r w:rsidR="00BF538C">
        <w:rPr>
          <w:rFonts w:ascii="Helvetica" w:eastAsia="Arial Unicode MS" w:hAnsi="Helvetica" w:cs="Arial Unicode MS"/>
          <w:b/>
          <w:sz w:val="18"/>
          <w:szCs w:val="18"/>
        </w:rPr>
        <w:t xml:space="preserve"> </w:t>
      </w:r>
      <w:r>
        <w:rPr>
          <w:rFonts w:ascii="Helvetica" w:eastAsia="Arial Unicode MS" w:hAnsi="Helvetica" w:cs="Arial Unicode MS"/>
          <w:b/>
          <w:sz w:val="18"/>
          <w:szCs w:val="18"/>
        </w:rPr>
        <w:t>Table</w:t>
      </w:r>
      <w:bookmarkStart w:id="0" w:name="_GoBack"/>
      <w:bookmarkEnd w:id="0"/>
      <w:r w:rsidR="003C0603" w:rsidRPr="00DE15A2">
        <w:rPr>
          <w:rFonts w:ascii="Helvetica" w:eastAsia="Arial Unicode MS" w:hAnsi="Helvetica" w:cs="Arial Unicode MS"/>
          <w:b/>
          <w:sz w:val="18"/>
          <w:szCs w:val="18"/>
        </w:rPr>
        <w:t xml:space="preserve">. </w:t>
      </w:r>
      <w:proofErr w:type="gramStart"/>
      <w:r w:rsidR="003C0603" w:rsidRPr="00DE15A2">
        <w:rPr>
          <w:rFonts w:ascii="Helvetica" w:eastAsia="Arial Unicode MS" w:hAnsi="Helvetica" w:cs="Arial Unicode MS"/>
          <w:b/>
          <w:sz w:val="18"/>
          <w:szCs w:val="18"/>
        </w:rPr>
        <w:t xml:space="preserve">Technical characteristics of non-invasive continuous </w:t>
      </w:r>
      <w:r w:rsidR="00285682">
        <w:rPr>
          <w:rFonts w:ascii="Helvetica" w:eastAsia="Arial Unicode MS" w:hAnsi="Helvetica" w:cs="Arial Unicode MS"/>
          <w:b/>
          <w:sz w:val="18"/>
          <w:szCs w:val="18"/>
        </w:rPr>
        <w:t>monitors</w:t>
      </w:r>
      <w:r w:rsidR="00BF538C">
        <w:rPr>
          <w:rFonts w:ascii="Helvetica" w:eastAsia="Arial Unicode MS" w:hAnsi="Helvetica" w:cs="Arial Unicode MS"/>
          <w:b/>
          <w:sz w:val="18"/>
          <w:szCs w:val="18"/>
        </w:rPr>
        <w:t xml:space="preserve"> in </w:t>
      </w:r>
      <w:r w:rsidR="00285682">
        <w:rPr>
          <w:rFonts w:ascii="Helvetica" w:eastAsia="Arial Unicode MS" w:hAnsi="Helvetica" w:cs="Arial Unicode MS"/>
          <w:b/>
          <w:sz w:val="18"/>
          <w:szCs w:val="18"/>
        </w:rPr>
        <w:t>diagnostic studies.</w:t>
      </w:r>
      <w:proofErr w:type="gramEnd"/>
    </w:p>
    <w:p w14:paraId="397BA137" w14:textId="77777777" w:rsidR="002A13A8" w:rsidRPr="00DE15A2" w:rsidRDefault="002A13A8" w:rsidP="003C0603">
      <w:pPr>
        <w:rPr>
          <w:rFonts w:ascii="Helvetica" w:eastAsia="Arial Unicode MS" w:hAnsi="Helvetica" w:cs="Arial Unicode MS"/>
          <w:sz w:val="18"/>
          <w:szCs w:val="18"/>
        </w:rPr>
      </w:pPr>
    </w:p>
    <w:tbl>
      <w:tblPr>
        <w:tblW w:w="14850" w:type="dxa"/>
        <w:tblBorders>
          <w:top w:val="single" w:sz="8" w:space="0" w:color="4F81BD"/>
          <w:bottom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1526"/>
        <w:gridCol w:w="1984"/>
        <w:gridCol w:w="1276"/>
        <w:gridCol w:w="2126"/>
        <w:gridCol w:w="1418"/>
        <w:gridCol w:w="1417"/>
        <w:gridCol w:w="1418"/>
        <w:gridCol w:w="1559"/>
        <w:gridCol w:w="2126"/>
      </w:tblGrid>
      <w:tr w:rsidR="00285682" w:rsidRPr="00DE15A2" w14:paraId="0B914D50" w14:textId="77777777" w:rsidTr="00285682">
        <w:trPr>
          <w:trHeight w:val="621"/>
        </w:trPr>
        <w:tc>
          <w:tcPr>
            <w:tcW w:w="1526" w:type="dxa"/>
            <w:tcBorders>
              <w:top w:val="nil"/>
              <w:left w:val="nil"/>
              <w:bottom w:val="single" w:sz="8" w:space="0" w:color="4F81BD"/>
            </w:tcBorders>
            <w:vAlign w:val="bottom"/>
          </w:tcPr>
          <w:p w14:paraId="6B3B1C72" w14:textId="77777777" w:rsidR="00285682" w:rsidRPr="00DE15A2" w:rsidRDefault="00285682" w:rsidP="00294DAC">
            <w:pPr>
              <w:spacing w:line="480" w:lineRule="auto"/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4F81BD"/>
              <w:right w:val="single" w:sz="8" w:space="0" w:color="4F81BD"/>
            </w:tcBorders>
            <w:vAlign w:val="bottom"/>
          </w:tcPr>
          <w:p w14:paraId="55BF321B" w14:textId="77777777" w:rsidR="00285682" w:rsidRPr="00DE15A2" w:rsidRDefault="00285682" w:rsidP="00294DAC">
            <w:pPr>
              <w:spacing w:line="480" w:lineRule="auto"/>
              <w:ind w:left="113" w:right="113"/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</w:p>
        </w:tc>
        <w:tc>
          <w:tcPr>
            <w:tcW w:w="7655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2F216D8" w14:textId="679D3C4F" w:rsidR="00285682" w:rsidRPr="00DE15A2" w:rsidRDefault="00285682" w:rsidP="00285682">
            <w:pPr>
              <w:jc w:val="center"/>
              <w:rPr>
                <w:rFonts w:ascii="Helvetica" w:eastAsia="Arial Unicode MS" w:hAnsi="Helvetica" w:cs="Arial Unicode MS"/>
                <w:b/>
                <w:bCs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b/>
                <w:bCs/>
                <w:sz w:val="18"/>
                <w:szCs w:val="18"/>
              </w:rPr>
              <w:t>Sensor technology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C631890" w14:textId="77777777" w:rsidR="00285682" w:rsidRPr="00DE15A2" w:rsidRDefault="00285682" w:rsidP="00294DAC">
            <w:pPr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>Signal analysis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0B219B7" w14:textId="77777777" w:rsidR="00285682" w:rsidRPr="00DE15A2" w:rsidRDefault="00285682" w:rsidP="00294DAC">
            <w:pPr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>Caregiver notification</w:t>
            </w:r>
          </w:p>
        </w:tc>
      </w:tr>
      <w:tr w:rsidR="009D5623" w:rsidRPr="00DE15A2" w14:paraId="296EF0B1" w14:textId="77777777" w:rsidTr="00285682">
        <w:trPr>
          <w:trHeight w:val="417"/>
        </w:trPr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bottom"/>
          </w:tcPr>
          <w:p w14:paraId="604FA2A5" w14:textId="77777777" w:rsidR="009D5623" w:rsidRPr="00DE15A2" w:rsidRDefault="009D5623" w:rsidP="00294DAC">
            <w:pPr>
              <w:spacing w:line="480" w:lineRule="auto"/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bottom"/>
          </w:tcPr>
          <w:p w14:paraId="6A1F70B3" w14:textId="77777777" w:rsidR="009D5623" w:rsidRPr="00DE15A2" w:rsidRDefault="009D5623" w:rsidP="00294DAC">
            <w:pPr>
              <w:spacing w:line="480" w:lineRule="auto"/>
              <w:ind w:right="113"/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53337E49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798088A3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bottom"/>
          </w:tcPr>
          <w:p w14:paraId="744043F0" w14:textId="199283F4" w:rsidR="009D5623" w:rsidRPr="00DE15A2" w:rsidRDefault="00FF3901" w:rsidP="009D5623">
            <w:pPr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>Additional</w:t>
            </w:r>
            <w:r w:rsidR="009D5623"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 xml:space="preserve"> physiological parameters monitored</w:t>
            </w:r>
          </w:p>
        </w:tc>
        <w:tc>
          <w:tcPr>
            <w:tcW w:w="28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06D86A" w14:textId="54CDBFB4" w:rsidR="009D5623" w:rsidRPr="00DE15A2" w:rsidRDefault="009D5623" w:rsidP="00294DAC">
            <w:pPr>
              <w:jc w:val="center"/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>Remarks</w:t>
            </w:r>
          </w:p>
        </w:tc>
        <w:tc>
          <w:tcPr>
            <w:tcW w:w="155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48A93672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1E9A8863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</w:p>
        </w:tc>
      </w:tr>
      <w:tr w:rsidR="00FF3901" w:rsidRPr="00DE15A2" w14:paraId="064B2B78" w14:textId="77777777" w:rsidTr="00285682">
        <w:trPr>
          <w:trHeight w:val="879"/>
        </w:trPr>
        <w:tc>
          <w:tcPr>
            <w:tcW w:w="15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20148F05" w14:textId="77777777" w:rsidR="009D5623" w:rsidRPr="00DE15A2" w:rsidRDefault="009D5623" w:rsidP="00294DAC">
            <w:pPr>
              <w:spacing w:line="480" w:lineRule="auto"/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>Authors</w:t>
            </w:r>
          </w:p>
        </w:tc>
        <w:tc>
          <w:tcPr>
            <w:tcW w:w="198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bottom"/>
          </w:tcPr>
          <w:p w14:paraId="4FBF68B0" w14:textId="77777777" w:rsidR="009D5623" w:rsidRPr="00DE15A2" w:rsidRDefault="009D5623" w:rsidP="00294DAC">
            <w:pPr>
              <w:spacing w:line="480" w:lineRule="auto"/>
              <w:ind w:right="113"/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>Device</w:t>
            </w:r>
          </w:p>
        </w:tc>
        <w:tc>
          <w:tcPr>
            <w:tcW w:w="127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D2018C7" w14:textId="38AB7CFF" w:rsidR="009D5623" w:rsidRPr="00DE15A2" w:rsidRDefault="003C5CFA" w:rsidP="00294DAC">
            <w:pPr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 xml:space="preserve">Respiratory </w:t>
            </w:r>
            <w:r w:rsidR="009D5623" w:rsidRPr="00DE15A2"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>parameters</w:t>
            </w:r>
            <w:r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 xml:space="preserve"> monitored</w:t>
            </w: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3637943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>Sensing principle</w:t>
            </w:r>
          </w:p>
        </w:tc>
        <w:tc>
          <w:tcPr>
            <w:tcW w:w="141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A36243" w14:textId="77777777" w:rsidR="009D5623" w:rsidRPr="00DE15A2" w:rsidRDefault="009D5623" w:rsidP="00294DAC">
            <w:pPr>
              <w:ind w:left="33"/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A2FD9A1" w14:textId="607B4F70" w:rsidR="009D5623" w:rsidRPr="00DE15A2" w:rsidRDefault="009D5623" w:rsidP="00294DAC">
            <w:pPr>
              <w:ind w:left="33"/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>Signal transmission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8BCCA9C" w14:textId="77777777" w:rsidR="009D5623" w:rsidRPr="00DE15A2" w:rsidRDefault="009D5623" w:rsidP="00294DAC">
            <w:pPr>
              <w:ind w:left="33" w:hanging="33"/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>Detection of upper airway obstruction</w:t>
            </w:r>
          </w:p>
        </w:tc>
        <w:tc>
          <w:tcPr>
            <w:tcW w:w="155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DB58356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>Smart alarm control</w:t>
            </w: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77C4AB7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b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b/>
                <w:sz w:val="18"/>
                <w:szCs w:val="18"/>
              </w:rPr>
              <w:t>Alarms displayed</w:t>
            </w:r>
          </w:p>
        </w:tc>
      </w:tr>
      <w:tr w:rsidR="00FF3901" w:rsidRPr="00DE15A2" w14:paraId="6C1DAA92" w14:textId="77777777" w:rsidTr="00285682">
        <w:trPr>
          <w:trHeight w:val="567"/>
        </w:trPr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0CCF5E08" w14:textId="581674F2" w:rsidR="009D5623" w:rsidRPr="00DE15A2" w:rsidRDefault="009D5623" w:rsidP="00285682">
            <w:pPr>
              <w:rPr>
                <w:rFonts w:ascii="Helvetica" w:eastAsia="Arial Unicode MS" w:hAnsi="Helvetica" w:cs="Arial Unicode MS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>Anderson</w:t>
            </w: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fldChar w:fldCharType="begin"/>
            </w:r>
            <w:r>
              <w:rPr>
                <w:rFonts w:ascii="Helvetica" w:eastAsia="Arial Unicode MS" w:hAnsi="Helvetica" w:cs="Arial Unicode MS"/>
                <w:sz w:val="18"/>
                <w:szCs w:val="18"/>
              </w:rPr>
              <w:instrText xml:space="preserve"> ADDIN PAPERS2_CITATIONS &lt;citation&gt;&lt;uuid&gt;7089CBDB-4D6B-420E-A9CF-9AD0CA148235&lt;/uuid&gt;&lt;priority&gt;49&lt;/priority&gt;&lt;publications&gt;&lt;publication&gt;&lt;uuid&gt;414EC1E2-F40D-42E6-A855-C780D5D91D8A&lt;/uuid&gt;&lt;volume&gt;4&lt;/volume&gt;&lt;startpage&gt;289&lt;/startpage&gt;&lt;publication_date&gt;99199206001200000000220000&lt;/publication_date&gt;&lt;url&gt;http://eutils.ncbi.nlm.nih.gov/entrez/eutils/elink.fcgi?dbfrom=pubmed&amp;amp;id=1384579&amp;amp;retmode=ref&amp;amp;cmd=prlinks&lt;/url&gt;&lt;type&gt;400&lt;/type&gt;&lt;title&gt;Evaluation of a respiratory rate monitor in postsurgical patients.&lt;/title&gt;&lt;location&gt;200,2,36.7782610,-119.4179324&lt;/location&gt;&lt;institution&gt;Department of Anesthesia, Stanford University School of Medicine, CA.&lt;/institution&gt;&lt;number&gt;4&lt;/number&gt;&lt;subtype&gt;400&lt;/subtype&gt;&lt;endpage&gt;291&lt;/endpage&gt;&lt;bundle&gt;&lt;publication&gt;&lt;title&gt;Journal of clinical anesthesia&lt;/title&gt;&lt;type&gt;-100&lt;/type&gt;&lt;subtype&gt;-100&lt;/subtype&gt;&lt;uuid&gt;4408613F-9374-410B-A9F1-DADD49B8325A&lt;/uuid&gt;&lt;/publication&gt;&lt;/bundle&gt;&lt;authors&gt;&lt;author&gt;&lt;firstName&gt;W&lt;/firstName&gt;&lt;lastName&gt;Anderson&lt;/lastName&gt;&lt;/author&gt;&lt;author&gt;&lt;firstName&gt;A&lt;/firstName&gt;&lt;middleNames&gt;J&lt;/middleNames&gt;&lt;lastName&gt;Brock-Utne&lt;/lastName&gt;&lt;/author&gt;&lt;author&gt;&lt;firstName&gt;J&lt;/firstName&gt;&lt;middleNames&gt;G&lt;/middleNames&gt;&lt;lastName&gt;Brock-Utne&lt;/lastName&gt;&lt;/author&gt;&lt;author&gt;&lt;firstName&gt;J&lt;/firstName&gt;&lt;middleNames&gt;B&lt;/middleNames&gt;&lt;lastName&gt;Brodsky&lt;/lastName&gt;&lt;/author&gt;&lt;/authors&gt;&lt;/publication&gt;&lt;/publications&gt;&lt;cites&gt;&lt;/cites&gt;&lt;/citation&gt;</w:instrText>
            </w: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fldChar w:fldCharType="separate"/>
            </w:r>
            <w:r w:rsidR="001F5D69">
              <w:rPr>
                <w:rFonts w:ascii="Helvetica" w:hAnsi="Helvetica" w:cs="Calibri"/>
                <w:sz w:val="18"/>
                <w:szCs w:val="18"/>
              </w:rPr>
              <w:t>(</w:t>
            </w:r>
            <w:r w:rsidR="00285682">
              <w:rPr>
                <w:rFonts w:ascii="Helvetica" w:hAnsi="Helvetica" w:cs="Calibri"/>
                <w:sz w:val="18"/>
                <w:szCs w:val="18"/>
              </w:rPr>
              <w:t>22</w:t>
            </w:r>
            <w:r w:rsidRPr="00DE15A2">
              <w:rPr>
                <w:rFonts w:ascii="Helvetica" w:hAnsi="Helvetica" w:cs="Calibri"/>
                <w:sz w:val="18"/>
                <w:szCs w:val="18"/>
              </w:rPr>
              <w:t>)</w:t>
            </w: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0A571EAB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sz w:val="18"/>
                <w:szCs w:val="18"/>
              </w:rPr>
            </w:pPr>
            <w:proofErr w:type="spellStart"/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>Monitron</w:t>
            </w:r>
            <w:proofErr w:type="spellEnd"/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 xml:space="preserve"> belt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4B403DB8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sz w:val="18"/>
                <w:szCs w:val="18"/>
              </w:rPr>
              <w:t>BR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7A8C8D23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>Chest wall movement through stretch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263E379A" w14:textId="77777777" w:rsidR="009D5623" w:rsidRDefault="00FF3901" w:rsidP="00FF3901">
            <w:pPr>
              <w:ind w:left="-250" w:firstLine="250"/>
              <w:rPr>
                <w:rFonts w:ascii="Helvetica" w:eastAsia="Arial Unicode MS" w:hAnsi="Helvetica" w:cs="Arial Unicode MS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sz w:val="18"/>
                <w:szCs w:val="18"/>
              </w:rPr>
              <w:t>HR</w:t>
            </w:r>
          </w:p>
          <w:p w14:paraId="76B2B048" w14:textId="77777777" w:rsidR="00FF3901" w:rsidRPr="00DE15A2" w:rsidRDefault="00FF3901" w:rsidP="00FF3901">
            <w:pPr>
              <w:ind w:left="-250" w:firstLine="250"/>
              <w:rPr>
                <w:rFonts w:ascii="Helvetica" w:eastAsia="Arial Unicode MS" w:hAnsi="Helvetica" w:cs="Arial Unicode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7D0F7AFC" w14:textId="17FD97BB" w:rsidR="009D5623" w:rsidRPr="00DE15A2" w:rsidRDefault="009D5623" w:rsidP="00294DAC">
            <w:pPr>
              <w:ind w:left="-250" w:firstLine="250"/>
              <w:rPr>
                <w:rFonts w:ascii="Helvetica" w:eastAsia="Arial Unicode MS" w:hAnsi="Helvetica" w:cs="Arial Unicode MS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>Wireless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55EE1EBD" w14:textId="77777777" w:rsidR="009D5623" w:rsidRPr="00DE15A2" w:rsidRDefault="009D5623" w:rsidP="00294DAC">
            <w:pPr>
              <w:jc w:val="center"/>
              <w:rPr>
                <w:rFonts w:ascii="Helvetica" w:eastAsia="Arial Unicode MS" w:hAnsi="Helvetica" w:cs="Arial Unicode MS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2B1E28FB" w14:textId="77777777" w:rsidR="009D5623" w:rsidRPr="00DE15A2" w:rsidRDefault="009D5623" w:rsidP="00294DAC">
            <w:pPr>
              <w:jc w:val="center"/>
              <w:rPr>
                <w:rFonts w:ascii="Helvetica" w:eastAsia="Arial Unicode MS" w:hAnsi="Helvetica" w:cs="Arial Unicode MS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3F16E360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sz w:val="18"/>
                <w:szCs w:val="18"/>
              </w:rPr>
              <w:t>B, NB</w:t>
            </w:r>
          </w:p>
        </w:tc>
      </w:tr>
      <w:tr w:rsidR="00FF3901" w:rsidRPr="00DE15A2" w14:paraId="5E3E4108" w14:textId="77777777" w:rsidTr="00285682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4F81BD"/>
              <w:right w:val="single" w:sz="8" w:space="0" w:color="4F81BD"/>
            </w:tcBorders>
            <w:vAlign w:val="center"/>
          </w:tcPr>
          <w:p w14:paraId="3D984B25" w14:textId="2F1B796E" w:rsidR="009D5623" w:rsidRPr="00DE15A2" w:rsidRDefault="009D5623" w:rsidP="00285682">
            <w:pPr>
              <w:rPr>
                <w:rFonts w:ascii="Helvetica" w:eastAsia="Arial Unicode MS" w:hAnsi="Helvetica" w:cs="Arial Unicode MS"/>
                <w:sz w:val="18"/>
                <w:szCs w:val="18"/>
              </w:rPr>
            </w:pPr>
            <w:proofErr w:type="spellStart"/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>Flisberg</w:t>
            </w:r>
            <w:proofErr w:type="spellEnd"/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fldChar w:fldCharType="begin"/>
            </w:r>
            <w:r>
              <w:rPr>
                <w:rFonts w:ascii="Helvetica" w:eastAsia="Arial Unicode MS" w:hAnsi="Helvetica" w:cs="Arial Unicode MS"/>
                <w:sz w:val="18"/>
                <w:szCs w:val="18"/>
              </w:rPr>
              <w:instrText xml:space="preserve"> ADDIN PAPERS2_CITATIONS &lt;citation&gt;&lt;uuid&gt;177C4E39-8223-4304-A5C1-A58A96EEF5DB&lt;/uuid&gt;&lt;priority&gt;50&lt;/priority&gt;&lt;publications&gt;&lt;publication&gt;&lt;uuid&gt;26E65D20-2390-4869-844F-9D3F89B63BC4&lt;/uuid&gt;&lt;volume&gt;14&lt;/volume&gt;&lt;startpage&gt;129&lt;/startpage&gt;&lt;publication_date&gt;99200203001200000000220000&lt;/publication_date&gt;&lt;url&gt;http://eutils.ncbi.nlm.nih.gov/entrez/eutils/elink.fcgi?dbfrom=pubmed&amp;amp;id=11943527&amp;amp;retmode=ref&amp;amp;cmd=prlinks&lt;/url&gt;&lt;type&gt;400&lt;/type&gt;&lt;title&gt;Apnea and bradypnea in patients receiving epidural bupivacaine-morphine for postoperative pain relief as assessed by a new monitoring method.&lt;/title&gt;&lt;location&gt;602,0,0,0&lt;/location&gt;&lt;institution&gt;Department of Anesthesiology and Intensive Care, Lund University Hospital, Sweden. Per.Flisberg@skane.se&lt;/institution&gt;&lt;number&gt;2&lt;/number&gt;&lt;subtype&gt;400&lt;/subtype&gt;&lt;endpage&gt;134&lt;/endpage&gt;&lt;bundle&gt;&lt;publication&gt;&lt;title&gt;Journal of clinical anesthesia&lt;/title&gt;&lt;type&gt;-100&lt;/type&gt;&lt;subtype&gt;-100&lt;/subtype&gt;&lt;uuid&gt;4408613F-9374-410B-A9F1-DADD49B8325A&lt;/uuid&gt;&lt;/publication&gt;&lt;/bundle&gt;&lt;authors&gt;&lt;author&gt;&lt;firstName&gt;Per&lt;/firstName&gt;&lt;lastName&gt;Flisberg&lt;/lastName&gt;&lt;/author&gt;&lt;author&gt;&lt;firstName&gt;Jan&lt;/firstName&gt;&lt;lastName&gt;Jakobsson&lt;/lastName&gt;&lt;/author&gt;&lt;author&gt;&lt;firstName&gt;Johan&lt;/firstName&gt;&lt;lastName&gt;Lundberg&lt;/lastName&gt;&lt;/author&gt;&lt;/authors&gt;&lt;/publication&gt;&lt;/publications&gt;&lt;cites&gt;&lt;/cites&gt;&lt;/citation&gt;</w:instrText>
            </w: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fldChar w:fldCharType="separate"/>
            </w:r>
            <w:r w:rsidR="001F5D69">
              <w:rPr>
                <w:rFonts w:ascii="Helvetica" w:hAnsi="Helvetica" w:cs="Calibri"/>
                <w:sz w:val="18"/>
                <w:szCs w:val="18"/>
              </w:rPr>
              <w:t>(</w:t>
            </w:r>
            <w:r w:rsidR="00285682">
              <w:rPr>
                <w:rFonts w:ascii="Helvetica" w:hAnsi="Helvetica" w:cs="Calibri"/>
                <w:sz w:val="18"/>
                <w:szCs w:val="18"/>
              </w:rPr>
              <w:t>23</w:t>
            </w:r>
            <w:r w:rsidRPr="00DE15A2">
              <w:rPr>
                <w:rFonts w:ascii="Helvetica" w:hAnsi="Helvetica" w:cs="Calibri"/>
                <w:sz w:val="18"/>
                <w:szCs w:val="18"/>
              </w:rPr>
              <w:t>)</w:t>
            </w: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4F81BD"/>
              <w:right w:val="single" w:sz="8" w:space="0" w:color="4F81BD"/>
            </w:tcBorders>
            <w:vAlign w:val="center"/>
          </w:tcPr>
          <w:p w14:paraId="1687B119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sz w:val="18"/>
                <w:szCs w:val="18"/>
              </w:rPr>
            </w:pPr>
            <w:proofErr w:type="spellStart"/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>Optovent</w:t>
            </w:r>
            <w:proofErr w:type="spellEnd"/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 xml:space="preserve"> nasal probe</w:t>
            </w:r>
          </w:p>
        </w:tc>
        <w:tc>
          <w:tcPr>
            <w:tcW w:w="12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6EA1B9B6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sz w:val="18"/>
                <w:szCs w:val="18"/>
              </w:rPr>
              <w:t>BR</w:t>
            </w:r>
          </w:p>
        </w:tc>
        <w:tc>
          <w:tcPr>
            <w:tcW w:w="2126" w:type="dxa"/>
            <w:tcBorders>
              <w:top w:val="nil"/>
              <w:left w:val="single" w:sz="8" w:space="0" w:color="4F81BD"/>
              <w:right w:val="single" w:sz="8" w:space="0" w:color="4F81BD"/>
            </w:tcBorders>
            <w:vAlign w:val="center"/>
          </w:tcPr>
          <w:p w14:paraId="4D5E6CB5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>Water vapor sensing in expired air</w:t>
            </w:r>
          </w:p>
        </w:tc>
        <w:tc>
          <w:tcPr>
            <w:tcW w:w="1418" w:type="dxa"/>
            <w:tcBorders>
              <w:top w:val="nil"/>
              <w:left w:val="single" w:sz="8" w:space="0" w:color="4F81BD"/>
              <w:right w:val="single" w:sz="8" w:space="0" w:color="4F81BD"/>
            </w:tcBorders>
            <w:vAlign w:val="center"/>
          </w:tcPr>
          <w:p w14:paraId="79BB8077" w14:textId="4E9EDDF4" w:rsidR="009D5623" w:rsidRPr="00DE15A2" w:rsidRDefault="00FF3901" w:rsidP="00FF3901">
            <w:pPr>
              <w:rPr>
                <w:rFonts w:ascii="Helvetica" w:eastAsia="Arial Unicode MS" w:hAnsi="Helvetica" w:cs="Arial Unicode MS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4F81BD"/>
              <w:right w:val="single" w:sz="8" w:space="0" w:color="4F81BD"/>
            </w:tcBorders>
            <w:vAlign w:val="center"/>
          </w:tcPr>
          <w:p w14:paraId="3A7D43AE" w14:textId="351174D3" w:rsidR="009D5623" w:rsidRPr="00DE15A2" w:rsidRDefault="009D5623" w:rsidP="00294DAC">
            <w:pPr>
              <w:rPr>
                <w:rFonts w:ascii="Helvetica" w:eastAsia="Arial Unicode MS" w:hAnsi="Helvetica" w:cs="Arial Unicode MS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>Hard-wired</w:t>
            </w:r>
          </w:p>
        </w:tc>
        <w:tc>
          <w:tcPr>
            <w:tcW w:w="1418" w:type="dxa"/>
            <w:tcBorders>
              <w:top w:val="nil"/>
              <w:left w:val="single" w:sz="8" w:space="0" w:color="4F81BD"/>
              <w:right w:val="single" w:sz="8" w:space="0" w:color="4F81BD"/>
            </w:tcBorders>
            <w:vAlign w:val="center"/>
          </w:tcPr>
          <w:p w14:paraId="729A4193" w14:textId="77777777" w:rsidR="009D5623" w:rsidRPr="00DE15A2" w:rsidRDefault="009D5623" w:rsidP="00294DAC">
            <w:pPr>
              <w:jc w:val="center"/>
              <w:rPr>
                <w:rFonts w:ascii="Helvetica" w:eastAsia="Arial Unicode MS" w:hAnsi="Helvetica" w:cs="Arial Unicode MS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>+</w:t>
            </w:r>
          </w:p>
        </w:tc>
        <w:tc>
          <w:tcPr>
            <w:tcW w:w="155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22D29CAA" w14:textId="77777777" w:rsidR="009D5623" w:rsidRPr="00DE15A2" w:rsidRDefault="009D5623" w:rsidP="00294DAC">
            <w:pPr>
              <w:jc w:val="center"/>
              <w:rPr>
                <w:rFonts w:ascii="Helvetica" w:eastAsia="Arial Unicode MS" w:hAnsi="Helvetica" w:cs="Arial Unicode MS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04D0EDC5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sz w:val="18"/>
                <w:szCs w:val="18"/>
              </w:rPr>
              <w:t>B</w:t>
            </w:r>
          </w:p>
        </w:tc>
      </w:tr>
      <w:tr w:rsidR="00FF3901" w:rsidRPr="00DE15A2" w14:paraId="317BDF09" w14:textId="77777777" w:rsidTr="00285682">
        <w:trPr>
          <w:trHeight w:val="567"/>
        </w:trPr>
        <w:tc>
          <w:tcPr>
            <w:tcW w:w="1526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1551BF07" w14:textId="1E2AFED5" w:rsidR="009D5623" w:rsidRPr="00DE15A2" w:rsidRDefault="009D5623" w:rsidP="00294DAC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proofErr w:type="spellStart"/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Hravnak</w:t>
            </w:r>
            <w:proofErr w:type="spellEnd"/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instrText xml:space="preserve"> ADDIN PAPERS2_CITATIONS &lt;citation&gt;&lt;uuid&gt;9A6384FB-C5B6-41FB-8CFA-18A52CC10E14&lt;/uuid&gt;&lt;priority&gt;51&lt;/priority&gt;&lt;publications&gt;&lt;publication&gt;&lt;uuid&gt;491FFB41-29B0-477F-9E1F-F355C78A5C79&lt;/uuid&gt;&lt;volume&gt;168&lt;/volume&gt;&lt;doi&gt;10.1001/archinte.168.12.1300&lt;/doi&gt;&lt;startpage&gt;1300&lt;/startpage&gt;&lt;publication_date&gt;99200806231200000000222000&lt;/publication_date&gt;&lt;url&gt;http://eutils.ncbi.nlm.nih.gov/entrez/eutils/elink.fcgi?dbfrom=pubmed&amp;amp;id=18574087&amp;amp;retmode=ref&amp;amp;cmd=prlinks&lt;/url&gt;&lt;type&gt;400&lt;/type&gt;&lt;title&gt;Defining the incidence of cardiorespiratory instability in patients in step-down units using an electronic integrated monitoring system.&lt;/title&gt;&lt;location&gt;200,8,40.4414779,-79.9603980&lt;/location&gt;&lt;institution&gt;School of Nursing, University of Pittsburgh, 336 Victoria Bldg, 3500 Victoria St, Pittsburgh, PA 15261, USA. mhra@pitt.edu&lt;/institution&gt;&lt;number&gt;12&lt;/number&gt;&lt;subtype&gt;400&lt;/subtype&gt;&lt;endpage&gt;1308&lt;/endpage&gt;&lt;bundle&gt;&lt;publication&gt;&lt;title&gt;Archives of internal medicine&lt;/title&gt;&lt;type&gt;-100&lt;/type&gt;&lt;subtype&gt;-100&lt;/subtype&gt;&lt;uuid&gt;C428A078-F7D4-43F5-83FA-F6020FBB13A3&lt;/uuid&gt;&lt;/publication&gt;&lt;/bundle&gt;&lt;authors&gt;&lt;author&gt;&lt;firstName&gt;Marilyn&lt;/firstName&gt;&lt;lastName&gt;Hravnak&lt;/lastName&gt;&lt;/author&gt;&lt;author&gt;&lt;firstName&gt;Leslie&lt;/firstName&gt;&lt;lastName&gt;Edwards&lt;/lastName&gt;&lt;/author&gt;&lt;author&gt;&lt;firstName&gt;Amy&lt;/firstName&gt;&lt;lastName&gt;Clontz&lt;/lastName&gt;&lt;/author&gt;&lt;author&gt;&lt;firstName&gt;Cynthia&lt;/firstName&gt;&lt;lastName&gt;Valenta&lt;/lastName&gt;&lt;/author&gt;&lt;author&gt;&lt;firstName&gt;Michael&lt;/firstName&gt;&lt;middleNames&gt;A&lt;/middleNames&gt;&lt;lastName&gt;Devita&lt;/lastName&gt;&lt;/author&gt;&lt;author&gt;&lt;firstName&gt;Michael&lt;/firstName&gt;&lt;middleNames&gt;R&lt;/middleNames&gt;&lt;lastName&gt;Pinsky&lt;/lastName&gt;&lt;/author&gt;&lt;/authors&gt;&lt;/publication&gt;&lt;/publications&gt;&lt;cites&gt;&lt;/cites&gt;&lt;/citation&gt;</w:instrText>
            </w: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fldChar w:fldCharType="separate"/>
            </w:r>
            <w:r w:rsidR="001F5D69">
              <w:rPr>
                <w:rFonts w:ascii="Helvetica" w:hAnsi="Helvetica" w:cs="Calibri"/>
                <w:sz w:val="18"/>
                <w:szCs w:val="18"/>
              </w:rPr>
              <w:t>(24</w:t>
            </w:r>
            <w:r w:rsidRPr="00DE15A2">
              <w:rPr>
                <w:rFonts w:ascii="Helvetica" w:hAnsi="Helvetica" w:cs="Calibri"/>
                <w:sz w:val="18"/>
                <w:szCs w:val="18"/>
              </w:rPr>
              <w:t>)</w:t>
            </w: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7C1A3154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proofErr w:type="spellStart"/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Biosign</w:t>
            </w:r>
            <w:proofErr w:type="spellEnd"/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 xml:space="preserve"> algorithm</w:t>
            </w:r>
          </w:p>
        </w:tc>
        <w:tc>
          <w:tcPr>
            <w:tcW w:w="12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13E34FCA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BR,</w:t>
            </w: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 xml:space="preserve"> SpO2</w:t>
            </w:r>
          </w:p>
        </w:tc>
        <w:tc>
          <w:tcPr>
            <w:tcW w:w="2126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1278BDFF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Chest wall impedance, pulse oximetry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09CEBEB3" w14:textId="20305A0E" w:rsidR="009D5623" w:rsidRPr="00DE15A2" w:rsidRDefault="00FF3901" w:rsidP="00FF3901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HR, BP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3D1D894C" w14:textId="293C4FD1" w:rsidR="009D5623" w:rsidRPr="00DE15A2" w:rsidRDefault="009D5623" w:rsidP="00294DAC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Hard-wired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31290226" w14:textId="77777777" w:rsidR="009D5623" w:rsidRPr="00DE15A2" w:rsidRDefault="009D5623" w:rsidP="00294DAC">
            <w:pPr>
              <w:jc w:val="center"/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0D4447F8" w14:textId="77777777" w:rsidR="009D5623" w:rsidRPr="00DE15A2" w:rsidRDefault="009D5623" w:rsidP="00294DAC">
            <w:pPr>
              <w:jc w:val="center"/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+</w:t>
            </w: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0F89B89C" w14:textId="77777777" w:rsidR="009D5623" w:rsidRPr="00DE15A2" w:rsidRDefault="009D5623" w:rsidP="007130FB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 xml:space="preserve">(Disabled) B, </w:t>
            </w: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C</w:t>
            </w:r>
          </w:p>
        </w:tc>
      </w:tr>
      <w:tr w:rsidR="00FF3901" w:rsidRPr="00DE15A2" w14:paraId="7D8EF558" w14:textId="77777777" w:rsidTr="00285682">
        <w:trPr>
          <w:trHeight w:val="567"/>
        </w:trPr>
        <w:tc>
          <w:tcPr>
            <w:tcW w:w="1526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68B8E871" w14:textId="2F840CB5" w:rsidR="009D5623" w:rsidRPr="00DE15A2" w:rsidRDefault="009D5623" w:rsidP="00285682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Jacobs</w:t>
            </w: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instrText xml:space="preserve"> ADDIN PAPERS2_CITATIONS &lt;citation&gt;&lt;uuid&gt;355857A7-1087-41F5-B626-8DD6541DFCF2&lt;/uuid&gt;&lt;priority&gt;53&lt;/priority&gt;&lt;publications&gt;&lt;publication&gt;&lt;uuid&gt;A827E796-8E92-41CB-885B-D3E2D9395184&lt;/uuid&gt;&lt;volume&gt;57&lt;/volume&gt;&lt;doi&gt;10.1111/j.1365-2648.2006.04161.x&lt;/doi&gt;&lt;startpage&gt;472&lt;/startpage&gt;&lt;publication_date&gt;99200703001200000000220000&lt;/publication_date&gt;&lt;url&gt;http://eutils.ncbi.nlm.nih.gov/entrez/eutils/elink.fcgi?dbfrom=pubmed&amp;amp;id=17284271&amp;amp;retmode=ref&amp;amp;cmd=prlinks&lt;/url&gt;&lt;type&gt;400&lt;/type&gt;&lt;title&gt;Increasing vigilance on the medical/surgical floor to improve patient safety.&lt;/title&gt;&lt;location&gt;200,4,21.3069444,-157.8583333&lt;/location&gt;&lt;institution&gt;Division of Medical Informatics, Department of Medicine, John A Burns School of Medicine, University of Hawaii, Honolulu, HI, USA. jjacobs@hawaii.edu&lt;/institution&gt;&lt;number&gt;5&lt;/number&gt;&lt;subtype&gt;400&lt;/subtype&gt;&lt;endpage&gt;481&lt;/endpage&gt;&lt;bundle&gt;&lt;publication&gt;&lt;title&gt;Journal of advanced nursing&lt;/title&gt;&lt;type&gt;-100&lt;/type&gt;&lt;subtype&gt;-100&lt;/subtype&gt;&lt;uuid&gt;9AF0138C-8294-43D2-BD67-BA189BC3C88C&lt;/uuid&gt;&lt;/publication&gt;&lt;/bundle&gt;&lt;authors&gt;&lt;author&gt;&lt;firstName&gt;Joshua&lt;/firstName&gt;&lt;middleNames&gt;L&lt;/middleNames&gt;&lt;lastName&gt;Jacobs&lt;/lastName&gt;&lt;/author&gt;&lt;author&gt;&lt;firstName&gt;Nathaniel&lt;/firstName&gt;&lt;lastName&gt;Apatov&lt;/lastName&gt;&lt;/author&gt;&lt;author&gt;&lt;firstName&gt;Matthew&lt;/firstName&gt;&lt;lastName&gt;Glei&lt;/lastName&gt;&lt;/author&gt;&lt;/authors&gt;&lt;/publication&gt;&lt;/publications&gt;&lt;cites&gt;&lt;/cites&gt;&lt;/citation&gt;</w:instrText>
            </w: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fldChar w:fldCharType="separate"/>
            </w:r>
            <w:r w:rsidR="001F5D69">
              <w:rPr>
                <w:rFonts w:ascii="Helvetica" w:hAnsi="Helvetica" w:cs="Calibri"/>
                <w:sz w:val="18"/>
                <w:szCs w:val="18"/>
              </w:rPr>
              <w:t>(</w:t>
            </w:r>
            <w:r w:rsidR="00285682">
              <w:rPr>
                <w:rFonts w:ascii="Helvetica" w:hAnsi="Helvetica" w:cs="Calibri"/>
                <w:sz w:val="18"/>
                <w:szCs w:val="18"/>
              </w:rPr>
              <w:t>25</w:t>
            </w:r>
            <w:r w:rsidRPr="00DE15A2">
              <w:rPr>
                <w:rFonts w:ascii="Helvetica" w:hAnsi="Helvetica" w:cs="Calibri"/>
                <w:sz w:val="18"/>
                <w:szCs w:val="18"/>
              </w:rPr>
              <w:t>)</w:t>
            </w: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18BA2233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Passive sensor array</w:t>
            </w:r>
          </w:p>
        </w:tc>
        <w:tc>
          <w:tcPr>
            <w:tcW w:w="12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37BECEA0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BR</w:t>
            </w:r>
          </w:p>
        </w:tc>
        <w:tc>
          <w:tcPr>
            <w:tcW w:w="2126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2E09B0A2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Chest wall movement through stretch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6370F6C8" w14:textId="40D7049D" w:rsidR="009D5623" w:rsidRPr="00DE15A2" w:rsidRDefault="00FF3901" w:rsidP="00FF3901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HR</w:t>
            </w:r>
          </w:p>
        </w:tc>
        <w:tc>
          <w:tcPr>
            <w:tcW w:w="141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44CA0EE4" w14:textId="6D369EA4" w:rsidR="009D5623" w:rsidRPr="00DE15A2" w:rsidRDefault="009D5623" w:rsidP="00294DAC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Wireless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14:paraId="16AA2B14" w14:textId="77777777" w:rsidR="009D5623" w:rsidRPr="00DE15A2" w:rsidRDefault="009D5623" w:rsidP="00294DAC">
            <w:pPr>
              <w:jc w:val="center"/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19436779" w14:textId="77777777" w:rsidR="009D5623" w:rsidRPr="00DE15A2" w:rsidRDefault="009D5623" w:rsidP="00294DAC">
            <w:pPr>
              <w:jc w:val="center"/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49E55231" w14:textId="77777777" w:rsidR="009D5623" w:rsidRPr="00DE15A2" w:rsidRDefault="009D5623" w:rsidP="007130FB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 xml:space="preserve">(Disabled) </w:t>
            </w: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NB</w:t>
            </w:r>
          </w:p>
        </w:tc>
      </w:tr>
      <w:tr w:rsidR="00FF3901" w:rsidRPr="00DE15A2" w14:paraId="56DF4214" w14:textId="77777777" w:rsidTr="00285682">
        <w:trPr>
          <w:trHeight w:val="567"/>
        </w:trPr>
        <w:tc>
          <w:tcPr>
            <w:tcW w:w="15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3BC7A46" w14:textId="6537DE59" w:rsidR="009D5623" w:rsidRPr="00DE15A2" w:rsidRDefault="009D5623" w:rsidP="00285682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proofErr w:type="spellStart"/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Zimlichman</w:t>
            </w:r>
            <w:proofErr w:type="spellEnd"/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instrText xml:space="preserve"> ADDIN PAPERS2_CITATIONS &lt;citation&gt;&lt;uuid&gt;FA23BD0B-7186-425E-A56C-A9860AD9B853&lt;/uuid&gt;&lt;priority&gt;58&lt;/priority&gt;&lt;publications&gt;&lt;publication&gt;&lt;uuid&gt;D2CE28A0-58E4-4A11-9DB7-FAF31BD058E2&lt;/uuid&gt;&lt;volume&gt;7&lt;/volume&gt;&lt;accepted_date&gt;99201206141200000000222000&lt;/accepted_date&gt;&lt;doi&gt;10.1002/jhm.1963&lt;/doi&gt;&lt;startpage&gt;628&lt;/startpage&gt;&lt;revision_date&gt;99201206051200000000222000&lt;/revision_date&gt;&lt;publication_date&gt;99201210001200000000220000&lt;/publication_date&gt;&lt;url&gt;http://eutils.ncbi.nlm.nih.gov/entrez/eutils/elink.fcgi?dbfrom=pubmed&amp;amp;id=22865462&amp;amp;retmode=ref&amp;amp;cmd=prlinks&lt;/url&gt;&lt;type&gt;400&lt;/type&gt;&lt;title&gt;Early recognition of acutely deteriorating patients in non-intensive care units: assessment of an innovative monitoring technology.&lt;/title&gt;&lt;submission_date&gt;99201112201200000000222000&lt;/submission_date&gt;&lt;number&gt;8&lt;/number&gt;&lt;institution&gt;Brigham and Women's Hospital and Harvard Medical School, Boston, Massachusetts 02120, USA. ezimlichman@partners.org&lt;/institution&gt;&lt;subtype&gt;400&lt;/subtype&gt;&lt;endpage&gt;633&lt;/endpage&gt;&lt;bundle&gt;&lt;publication&gt;&lt;title&gt;Journal of hospital medicine : an official publication of the Society of Hospital Medicine&lt;/title&gt;&lt;type&gt;-100&lt;/type&gt;&lt;subtype&gt;-100&lt;/subtype&gt;&lt;uuid&gt;715A10F3-155B-4777-8F9A-309D46C967B4&lt;/uuid&gt;&lt;/publication&gt;&lt;/bundle&gt;&lt;authors&gt;&lt;author&gt;&lt;firstName&gt;Eyal&lt;/firstName&gt;&lt;lastName&gt;Zimlichman&lt;/lastName&gt;&lt;/author&gt;&lt;author&gt;&lt;firstName&gt;Martine&lt;/firstName&gt;&lt;lastName&gt;Szyper-Kravitz&lt;/lastName&gt;&lt;/author&gt;&lt;author&gt;&lt;firstName&gt;Zvika&lt;/firstName&gt;&lt;lastName&gt;Shinar&lt;/lastName&gt;&lt;/author&gt;&lt;author&gt;&lt;firstName&gt;Tal&lt;/firstName&gt;&lt;lastName&gt;Klap&lt;/lastName&gt;&lt;/author&gt;&lt;author&gt;&lt;firstName&gt;Shiraz&lt;/firstName&gt;&lt;lastName&gt;Levkovich&lt;/lastName&gt;&lt;/author&gt;&lt;author&gt;&lt;firstName&gt;Avraham&lt;/firstName&gt;&lt;lastName&gt;Unterman&lt;/lastName&gt;&lt;/author&gt;&lt;author&gt;&lt;firstName&gt;Ronen&lt;/firstName&gt;&lt;lastName&gt;Rozenblum&lt;/lastName&gt;&lt;/author&gt;&lt;author&gt;&lt;firstName&gt;Jeffrey&lt;/firstName&gt;&lt;middleNames&gt;M&lt;/middleNames&gt;&lt;lastName&gt;Rothschild&lt;/lastName&gt;&lt;/author&gt;&lt;author&gt;&lt;firstName&gt;Howard&lt;/firstName&gt;&lt;lastName&gt;Amital&lt;/lastName&gt;&lt;/author&gt;&lt;author&gt;&lt;firstName&gt;Yehuda&lt;/firstName&gt;&lt;lastName&gt;Shoenfeld&lt;/lastName&gt;&lt;/author&gt;&lt;/authors&gt;&lt;/publication&gt;&lt;/publications&gt;&lt;cites&gt;&lt;/cites&gt;&lt;/citation&gt;</w:instrText>
            </w: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fldChar w:fldCharType="separate"/>
            </w:r>
            <w:r w:rsidR="001F5D69">
              <w:rPr>
                <w:rFonts w:ascii="Helvetica" w:hAnsi="Helvetica" w:cs="Calibri"/>
                <w:sz w:val="18"/>
                <w:szCs w:val="18"/>
              </w:rPr>
              <w:t>(</w:t>
            </w:r>
            <w:r w:rsidR="00285682">
              <w:rPr>
                <w:rFonts w:ascii="Helvetica" w:hAnsi="Helvetica" w:cs="Calibri"/>
                <w:sz w:val="18"/>
                <w:szCs w:val="18"/>
              </w:rPr>
              <w:t>26</w:t>
            </w:r>
            <w:r w:rsidRPr="00DE15A2">
              <w:rPr>
                <w:rFonts w:ascii="Helvetica" w:hAnsi="Helvetica" w:cs="Calibri"/>
                <w:sz w:val="18"/>
                <w:szCs w:val="18"/>
              </w:rPr>
              <w:t>)</w:t>
            </w: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0AB8081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Early Sense p</w:t>
            </w: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iezoelectric sensor</w:t>
            </w:r>
          </w:p>
        </w:tc>
        <w:tc>
          <w:tcPr>
            <w:tcW w:w="127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E6DD417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BR</w:t>
            </w: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66E60AD" w14:textId="77777777" w:rsidR="009D5623" w:rsidRPr="00DE15A2" w:rsidRDefault="009D5623" w:rsidP="00294DAC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Chest wall movement through stretch</w:t>
            </w:r>
          </w:p>
        </w:tc>
        <w:tc>
          <w:tcPr>
            <w:tcW w:w="141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43C7D3F2" w14:textId="34131643" w:rsidR="009D5623" w:rsidRPr="00DE15A2" w:rsidRDefault="00FF3901" w:rsidP="00FF3901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HR</w:t>
            </w:r>
          </w:p>
        </w:tc>
        <w:tc>
          <w:tcPr>
            <w:tcW w:w="141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37FC375" w14:textId="5E5D7E6C" w:rsidR="009D5623" w:rsidRPr="00DE15A2" w:rsidRDefault="009D5623" w:rsidP="00294DAC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Wireless</w:t>
            </w:r>
          </w:p>
        </w:tc>
        <w:tc>
          <w:tcPr>
            <w:tcW w:w="141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77A4DF3" w14:textId="77777777" w:rsidR="009D5623" w:rsidRPr="00DE15A2" w:rsidRDefault="009D5623" w:rsidP="00294DAC">
            <w:pPr>
              <w:jc w:val="center"/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A0D3313" w14:textId="0CD6A780" w:rsidR="009D5623" w:rsidRPr="00DE15A2" w:rsidRDefault="009D5623" w:rsidP="00294DAC">
            <w:pPr>
              <w:jc w:val="center"/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+/-</w:t>
            </w:r>
          </w:p>
        </w:tc>
        <w:tc>
          <w:tcPr>
            <w:tcW w:w="2126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76D4AE7" w14:textId="77777777" w:rsidR="009D5623" w:rsidRPr="00DE15A2" w:rsidRDefault="009D5623" w:rsidP="007130FB">
            <w:pP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</w:pP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(Disabled) B</w:t>
            </w: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,</w:t>
            </w: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C</w:t>
            </w:r>
            <w:r w:rsidRPr="00DE15A2"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Helvetica" w:eastAsia="Arial Unicode MS" w:hAnsi="Helvetica" w:cs="Arial Unicode MS"/>
                <w:color w:val="000000"/>
                <w:sz w:val="18"/>
                <w:szCs w:val="18"/>
              </w:rPr>
              <w:t>NB</w:t>
            </w:r>
          </w:p>
        </w:tc>
      </w:tr>
    </w:tbl>
    <w:p w14:paraId="24DCDB7E" w14:textId="77777777" w:rsidR="00FF3901" w:rsidRDefault="00FF3901" w:rsidP="003C0603">
      <w:pPr>
        <w:rPr>
          <w:rFonts w:ascii="Helvetica" w:hAnsi="Helvetica"/>
          <w:sz w:val="18"/>
          <w:szCs w:val="18"/>
        </w:rPr>
      </w:pPr>
    </w:p>
    <w:p w14:paraId="075C8C52" w14:textId="3CCA2CA2" w:rsidR="0053480D" w:rsidRDefault="003C0603" w:rsidP="003C0603">
      <w:pPr>
        <w:rPr>
          <w:rFonts w:ascii="Helvetica" w:hAnsi="Helvetica"/>
          <w:sz w:val="18"/>
          <w:szCs w:val="18"/>
        </w:rPr>
      </w:pPr>
      <w:r w:rsidRPr="00DE15A2">
        <w:rPr>
          <w:rFonts w:ascii="Helvetica" w:hAnsi="Helvetica"/>
          <w:sz w:val="18"/>
          <w:szCs w:val="18"/>
        </w:rPr>
        <w:t xml:space="preserve">Hemoglobin </w:t>
      </w:r>
      <w:r>
        <w:rPr>
          <w:rFonts w:ascii="Helvetica" w:eastAsia="Arial Unicode MS" w:hAnsi="Helvetica" w:cs="Arial Unicode MS"/>
          <w:sz w:val="18"/>
          <w:szCs w:val="18"/>
        </w:rPr>
        <w:t>oxygen saturation (SpO2)</w:t>
      </w:r>
      <w:r w:rsidR="007130FB">
        <w:rPr>
          <w:rFonts w:ascii="Helvetica" w:hAnsi="Helvetica"/>
          <w:sz w:val="18"/>
          <w:szCs w:val="18"/>
        </w:rPr>
        <w:t xml:space="preserve">, Breathing rate (BR), </w:t>
      </w:r>
      <w:r w:rsidR="00FF3901">
        <w:rPr>
          <w:rFonts w:ascii="Helvetica" w:hAnsi="Helvetica"/>
          <w:sz w:val="18"/>
          <w:szCs w:val="18"/>
        </w:rPr>
        <w:t xml:space="preserve">Heart rate (HR), Blood pressure (BP), Temperature (T), </w:t>
      </w:r>
      <w:r w:rsidR="007130FB">
        <w:rPr>
          <w:rFonts w:ascii="Helvetica" w:hAnsi="Helvetica"/>
          <w:sz w:val="18"/>
          <w:szCs w:val="18"/>
        </w:rPr>
        <w:t>Nurse beeper (NB), Bedside (B), Central nursing station (C)</w:t>
      </w:r>
      <w:r w:rsidR="00FF3901">
        <w:rPr>
          <w:rFonts w:ascii="Helvetica" w:hAnsi="Helvetica"/>
          <w:sz w:val="18"/>
          <w:szCs w:val="18"/>
        </w:rPr>
        <w:t>.</w:t>
      </w:r>
    </w:p>
    <w:p w14:paraId="31631FBB" w14:textId="7215726F" w:rsidR="003C5CFA" w:rsidRPr="003C5CFA" w:rsidRDefault="003C5CFA" w:rsidP="003C0603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Smart alarm control: (-) none, (+/-) efforts in data modeling techniques to improve interpretation, e.g. </w:t>
      </w:r>
      <w:r w:rsidRPr="003C5CFA">
        <w:rPr>
          <w:rFonts w:ascii="Helvetica" w:hAnsi="Helvetica"/>
          <w:sz w:val="18"/>
          <w:szCs w:val="18"/>
        </w:rPr>
        <w:t>24-hour trend analysis</w:t>
      </w:r>
      <w:r>
        <w:rPr>
          <w:rFonts w:ascii="Helvetica" w:hAnsi="Helvetica"/>
          <w:sz w:val="18"/>
          <w:szCs w:val="18"/>
        </w:rPr>
        <w:t xml:space="preserve"> (+) </w:t>
      </w:r>
      <w:r w:rsidRPr="003C5CFA">
        <w:rPr>
          <w:rFonts w:ascii="Helvetica" w:hAnsi="Helvetica"/>
          <w:sz w:val="18"/>
          <w:szCs w:val="18"/>
        </w:rPr>
        <w:t>advanced data modeling</w:t>
      </w:r>
      <w:r>
        <w:rPr>
          <w:rFonts w:ascii="Helvetica" w:hAnsi="Helvetica"/>
          <w:sz w:val="18"/>
          <w:szCs w:val="18"/>
        </w:rPr>
        <w:t xml:space="preserve"> </w:t>
      </w:r>
      <w:r w:rsidRPr="003C5CFA">
        <w:rPr>
          <w:rFonts w:ascii="Helvetica" w:hAnsi="Helvetica"/>
          <w:sz w:val="18"/>
          <w:szCs w:val="18"/>
        </w:rPr>
        <w:t>techniques as fuzzy logic, neural networking, and pattern recognition</w:t>
      </w:r>
      <w:r>
        <w:rPr>
          <w:rFonts w:ascii="Helvetica" w:hAnsi="Helvetica"/>
          <w:sz w:val="18"/>
          <w:szCs w:val="18"/>
        </w:rPr>
        <w:t xml:space="preserve"> </w:t>
      </w:r>
      <w:r w:rsidRPr="003C5CFA">
        <w:rPr>
          <w:rFonts w:ascii="Helvetica" w:hAnsi="Helvetica"/>
          <w:sz w:val="18"/>
          <w:szCs w:val="18"/>
        </w:rPr>
        <w:t>to ease interpretation</w:t>
      </w:r>
      <w:r>
        <w:rPr>
          <w:rFonts w:ascii="Helvetica" w:hAnsi="Helvetica"/>
          <w:sz w:val="18"/>
          <w:szCs w:val="18"/>
        </w:rPr>
        <w:t>.</w:t>
      </w:r>
    </w:p>
    <w:sectPr w:rsidR="003C5CFA" w:rsidRPr="003C5CFA" w:rsidSect="009D5623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03"/>
    <w:rsid w:val="000351FD"/>
    <w:rsid w:val="001F5D69"/>
    <w:rsid w:val="00280EE4"/>
    <w:rsid w:val="00285682"/>
    <w:rsid w:val="00294DAC"/>
    <w:rsid w:val="002A13A8"/>
    <w:rsid w:val="003C0603"/>
    <w:rsid w:val="003C5CFA"/>
    <w:rsid w:val="004A0FD7"/>
    <w:rsid w:val="004F373F"/>
    <w:rsid w:val="0053480D"/>
    <w:rsid w:val="00631547"/>
    <w:rsid w:val="007130FB"/>
    <w:rsid w:val="00746F44"/>
    <w:rsid w:val="009D5623"/>
    <w:rsid w:val="00BF538C"/>
    <w:rsid w:val="00E47B4D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ADE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0603"/>
    <w:rPr>
      <w:rFonts w:ascii="Cambria" w:eastAsia="MS ??" w:hAnsi="Cambria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0603"/>
    <w:rPr>
      <w:rFonts w:ascii="Cambria" w:eastAsia="MS ??" w:hAnsi="Cambria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1390</Words>
  <Characters>7651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UMCU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Loon</dc:creator>
  <cp:lastModifiedBy>Kim van Loon</cp:lastModifiedBy>
  <cp:revision>6</cp:revision>
  <dcterms:created xsi:type="dcterms:W3CDTF">2015-03-03T09:22:00Z</dcterms:created>
  <dcterms:modified xsi:type="dcterms:W3CDTF">2015-10-21T19:30:00Z</dcterms:modified>
</cp:coreProperties>
</file>