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08" w:rsidRPr="00F93F5E" w:rsidRDefault="00777B6F" w:rsidP="00D03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S2 Text. List of e</w:t>
      </w:r>
      <w:r w:rsidR="00D03508" w:rsidRPr="00F93F5E">
        <w:rPr>
          <w:rFonts w:ascii="Times New Roman" w:hAnsi="Times New Roman" w:cs="Times New Roman"/>
          <w:b/>
          <w:sz w:val="24"/>
          <w:szCs w:val="24"/>
          <w:lang w:val="en-GB"/>
        </w:rPr>
        <w:t>xcluded studies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from the review </w:t>
      </w:r>
      <w:bookmarkStart w:id="0" w:name="_GoBack"/>
      <w:bookmarkEnd w:id="0"/>
    </w:p>
    <w:p w:rsidR="00486DA1" w:rsidRDefault="00486DA1" w:rsidP="00486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3578">
        <w:rPr>
          <w:rFonts w:ascii="Times New Roman" w:hAnsi="Times New Roman" w:cs="Times New Roman"/>
          <w:sz w:val="24"/>
          <w:szCs w:val="24"/>
          <w:lang w:val="en-GB"/>
        </w:rPr>
        <w:t xml:space="preserve">Churchyard GJ, Fielding KL, Lewis JJ, et al. A trial of mass isoniazid preventive therapy for tuberculosis control. N </w:t>
      </w:r>
      <w:proofErr w:type="spellStart"/>
      <w:r w:rsidRPr="00EE3578">
        <w:rPr>
          <w:rFonts w:ascii="Times New Roman" w:hAnsi="Times New Roman" w:cs="Times New Roman"/>
          <w:sz w:val="24"/>
          <w:szCs w:val="24"/>
          <w:lang w:val="en-GB"/>
        </w:rPr>
        <w:t>Engl</w:t>
      </w:r>
      <w:proofErr w:type="spellEnd"/>
      <w:r w:rsidRPr="00EE3578">
        <w:rPr>
          <w:rFonts w:ascii="Times New Roman" w:hAnsi="Times New Roman" w:cs="Times New Roman"/>
          <w:sz w:val="24"/>
          <w:szCs w:val="24"/>
          <w:lang w:val="en-GB"/>
        </w:rPr>
        <w:t xml:space="preserve"> J Med 2014;370:301-310</w:t>
      </w:r>
    </w:p>
    <w:p w:rsidR="00486DA1" w:rsidRPr="004B31AA" w:rsidRDefault="00486DA1" w:rsidP="00A03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31AA">
        <w:rPr>
          <w:rFonts w:ascii="Times New Roman" w:hAnsi="Times New Roman" w:cs="Times New Roman"/>
          <w:sz w:val="24"/>
          <w:szCs w:val="24"/>
          <w:lang w:val="en-GB"/>
        </w:rPr>
        <w:t xml:space="preserve">Fitzgerald 2000: Fitzgerald DW, </w:t>
      </w:r>
      <w:proofErr w:type="spellStart"/>
      <w:r w:rsidRPr="004B31AA">
        <w:rPr>
          <w:rFonts w:ascii="Times New Roman" w:hAnsi="Times New Roman" w:cs="Times New Roman"/>
          <w:sz w:val="24"/>
          <w:szCs w:val="24"/>
          <w:lang w:val="en-GB"/>
        </w:rPr>
        <w:t>Desvarieux</w:t>
      </w:r>
      <w:proofErr w:type="spellEnd"/>
      <w:r w:rsidRPr="004B31AA">
        <w:rPr>
          <w:rFonts w:ascii="Times New Roman" w:hAnsi="Times New Roman" w:cs="Times New Roman"/>
          <w:sz w:val="24"/>
          <w:szCs w:val="24"/>
          <w:lang w:val="en-GB"/>
        </w:rPr>
        <w:t xml:space="preserve"> M, Severe P, Joseph P, Johnson WD, Pape JW. [Effect of post treatment isoniazid on prevention of recurrent tuberculosis in HIV–1 infected </w:t>
      </w:r>
      <w:proofErr w:type="spellStart"/>
      <w:r w:rsidRPr="004B31AA">
        <w:rPr>
          <w:rFonts w:ascii="Times New Roman" w:hAnsi="Times New Roman" w:cs="Times New Roman"/>
          <w:sz w:val="24"/>
          <w:szCs w:val="24"/>
          <w:lang w:val="en-GB"/>
        </w:rPr>
        <w:t>indivduals</w:t>
      </w:r>
      <w:proofErr w:type="spellEnd"/>
      <w:r w:rsidRPr="004B31AA">
        <w:rPr>
          <w:rFonts w:ascii="Times New Roman" w:hAnsi="Times New Roman" w:cs="Times New Roman"/>
          <w:sz w:val="24"/>
          <w:szCs w:val="24"/>
          <w:lang w:val="en-GB"/>
        </w:rPr>
        <w:t>: a randomized trial]. The Lancet 2000;356:</w:t>
      </w:r>
      <w:r w:rsidR="004B31AA" w:rsidRPr="004B3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B31AA">
        <w:rPr>
          <w:rFonts w:ascii="Times New Roman" w:hAnsi="Times New Roman" w:cs="Times New Roman"/>
          <w:sz w:val="24"/>
          <w:szCs w:val="24"/>
          <w:lang w:val="en-GB"/>
        </w:rPr>
        <w:t>1470–1474.</w:t>
      </w:r>
    </w:p>
    <w:p w:rsidR="00486DA1" w:rsidRPr="00393F3C" w:rsidRDefault="00486DA1" w:rsidP="00486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Garcia 1993: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GraciaML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Valdespino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JL, Garcia-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SanchoC,Weissenbacher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M, Daniels E,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Peruga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A, Palacios M, Loo E, Cruz C,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LinaJL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, Luna M,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Mayar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ME, Romero C, Pineda L, Sepulveda J. Compliance and side effects to chemoprophylaxis for TB in HIV+. Mexican experience. IX International Conference on AIDS. 1993; Vol. Abstract–Po–BO7–11.</w:t>
      </w:r>
    </w:p>
    <w:p w:rsidR="00486DA1" w:rsidRPr="00393F3C" w:rsidRDefault="00486DA1" w:rsidP="00486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proofErr w:type="spellStart"/>
      <w:r w:rsidRPr="00393F3C">
        <w:rPr>
          <w:rFonts w:ascii="Times New Roman" w:hAnsi="Times New Roman" w:cs="Times New Roman"/>
          <w:bCs/>
          <w:sz w:val="24"/>
          <w:szCs w:val="24"/>
          <w:lang w:val="en-GB"/>
        </w:rPr>
        <w:t>Gordin</w:t>
      </w:r>
      <w:proofErr w:type="spellEnd"/>
      <w:r w:rsidRPr="00393F3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2000: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Gordin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F,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Chaisson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RE, Matts JP, et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al.Rifampin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and pyrazinamide vs isoniazid for prevention of tuberculosis in HIV-Infected persons. An international randomized trial. </w:t>
      </w:r>
      <w:r w:rsidRPr="00393F3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JAMA </w:t>
      </w:r>
      <w:r w:rsidRPr="00393F3C">
        <w:rPr>
          <w:rFonts w:ascii="Times New Roman" w:hAnsi="Times New Roman" w:cs="Times New Roman"/>
          <w:sz w:val="24"/>
          <w:szCs w:val="24"/>
          <w:lang w:val="en-GB"/>
        </w:rPr>
        <w:t>2000;</w:t>
      </w:r>
      <w:r w:rsidRPr="00393F3C">
        <w:rPr>
          <w:rFonts w:ascii="Times New Roman" w:hAnsi="Times New Roman" w:cs="Times New Roman"/>
          <w:bCs/>
          <w:sz w:val="24"/>
          <w:szCs w:val="24"/>
          <w:lang w:val="en-GB"/>
        </w:rPr>
        <w:t>283</w:t>
      </w:r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:1445–1450. </w:t>
      </w:r>
    </w:p>
    <w:p w:rsidR="00486DA1" w:rsidRPr="00393F3C" w:rsidRDefault="00486DA1" w:rsidP="00486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F3C">
        <w:rPr>
          <w:rFonts w:ascii="Times New Roman" w:hAnsi="Times New Roman" w:cs="Times New Roman"/>
          <w:bCs/>
          <w:sz w:val="24"/>
          <w:szCs w:val="24"/>
          <w:lang w:val="en-GB"/>
        </w:rPr>
        <w:t>Grant 2005</w:t>
      </w:r>
      <w:r w:rsidRPr="00393F3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: </w:t>
      </w:r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Grant AD,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Charalambous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S, Fielding KL, Day JH, Corbett EL,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Chaisson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RE, De Cock KM, Hayes RJ, Churchyard GJ. Effect of routine isoniazid preventive therapy on tuberculosis incidence among HIV-infected men in South Africa: a novel randomized incremental study. </w:t>
      </w:r>
      <w:r w:rsidRPr="00393F3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JAMA </w:t>
      </w:r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2005; </w:t>
      </w:r>
      <w:r w:rsidRPr="00393F3C">
        <w:rPr>
          <w:rFonts w:ascii="Times New Roman" w:hAnsi="Times New Roman" w:cs="Times New Roman"/>
          <w:bCs/>
          <w:sz w:val="24"/>
          <w:szCs w:val="24"/>
          <w:lang w:val="en-GB"/>
        </w:rPr>
        <w:t>293</w:t>
      </w:r>
      <w:r w:rsidRPr="00393F3C">
        <w:rPr>
          <w:rFonts w:ascii="Times New Roman" w:hAnsi="Times New Roman" w:cs="Times New Roman"/>
          <w:sz w:val="24"/>
          <w:szCs w:val="24"/>
          <w:lang w:val="en-GB"/>
        </w:rPr>
        <w:t>(22):2719–2725.</w:t>
      </w:r>
    </w:p>
    <w:p w:rsidR="00486DA1" w:rsidRPr="00393F3C" w:rsidRDefault="00486DA1" w:rsidP="00486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393F3C">
        <w:rPr>
          <w:rFonts w:ascii="Times New Roman" w:hAnsi="Times New Roman" w:cs="Times New Roman"/>
          <w:bCs/>
          <w:sz w:val="24"/>
          <w:szCs w:val="24"/>
          <w:lang w:val="en-GB"/>
        </w:rPr>
        <w:t>Halsey 1998:</w:t>
      </w:r>
      <w:r w:rsidRPr="00393F3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Halsey NE,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Coberly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JS,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Desormeaux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J,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Losikoff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P, Atkinson J, Moulton LH,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ContaveM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, Johnson M, Davis H,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Geitre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L, Johnson E, Huebner R,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Boulos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R,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Chaisson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R. Randomized trial of isoniazid versus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rifampicine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and pyrazinamide for prevention of tuberculosis in HIV-1 infection. </w:t>
      </w:r>
      <w:r w:rsidRPr="00393F3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Lancet </w:t>
      </w:r>
      <w:r w:rsidRPr="00393F3C">
        <w:rPr>
          <w:rFonts w:ascii="Times New Roman" w:hAnsi="Times New Roman" w:cs="Times New Roman"/>
          <w:sz w:val="24"/>
          <w:szCs w:val="24"/>
          <w:lang w:val="en-GB"/>
        </w:rPr>
        <w:t>1998;</w:t>
      </w:r>
      <w:r w:rsidRPr="00393F3C">
        <w:rPr>
          <w:rFonts w:ascii="Times New Roman" w:hAnsi="Times New Roman" w:cs="Times New Roman"/>
          <w:bCs/>
          <w:sz w:val="24"/>
          <w:szCs w:val="24"/>
          <w:lang w:val="en-GB"/>
        </w:rPr>
        <w:t>351</w:t>
      </w:r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(9105):786–792. </w:t>
      </w:r>
    </w:p>
    <w:p w:rsidR="00486DA1" w:rsidRDefault="00486DA1" w:rsidP="00486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6DA1">
        <w:rPr>
          <w:rFonts w:ascii="Times New Roman" w:hAnsi="Times New Roman" w:cs="Times New Roman"/>
          <w:sz w:val="24"/>
          <w:szCs w:val="24"/>
          <w:lang w:val="en-GB"/>
        </w:rPr>
        <w:t xml:space="preserve">Lim HJ, </w:t>
      </w:r>
      <w:proofErr w:type="spellStart"/>
      <w:r w:rsidRPr="00486DA1">
        <w:rPr>
          <w:rFonts w:ascii="Times New Roman" w:hAnsi="Times New Roman" w:cs="Times New Roman"/>
          <w:sz w:val="24"/>
          <w:szCs w:val="24"/>
          <w:lang w:val="en-GB"/>
        </w:rPr>
        <w:t>Okwera</w:t>
      </w:r>
      <w:proofErr w:type="spellEnd"/>
      <w:r w:rsidRPr="00486DA1">
        <w:rPr>
          <w:rFonts w:ascii="Times New Roman" w:hAnsi="Times New Roman" w:cs="Times New Roman"/>
          <w:sz w:val="24"/>
          <w:szCs w:val="24"/>
          <w:lang w:val="en-GB"/>
        </w:rPr>
        <w:t xml:space="preserve"> A, </w:t>
      </w:r>
      <w:proofErr w:type="spellStart"/>
      <w:r w:rsidRPr="00486DA1">
        <w:rPr>
          <w:rFonts w:ascii="Times New Roman" w:hAnsi="Times New Roman" w:cs="Times New Roman"/>
          <w:sz w:val="24"/>
          <w:szCs w:val="24"/>
          <w:lang w:val="en-GB"/>
        </w:rPr>
        <w:t>Mayanja-Kizza</w:t>
      </w:r>
      <w:proofErr w:type="spellEnd"/>
      <w:r w:rsidRPr="00486DA1">
        <w:rPr>
          <w:rFonts w:ascii="Times New Roman" w:hAnsi="Times New Roman" w:cs="Times New Roman"/>
          <w:sz w:val="24"/>
          <w:szCs w:val="24"/>
          <w:lang w:val="en-GB"/>
        </w:rPr>
        <w:t xml:space="preserve"> H, </w:t>
      </w:r>
      <w:proofErr w:type="spellStart"/>
      <w:r w:rsidRPr="00486DA1">
        <w:rPr>
          <w:rFonts w:ascii="Times New Roman" w:hAnsi="Times New Roman" w:cs="Times New Roman"/>
          <w:sz w:val="24"/>
          <w:szCs w:val="24"/>
          <w:lang w:val="en-GB"/>
        </w:rPr>
        <w:t>Ellner</w:t>
      </w:r>
      <w:proofErr w:type="spellEnd"/>
      <w:r w:rsidRPr="00486DA1">
        <w:rPr>
          <w:rFonts w:ascii="Times New Roman" w:hAnsi="Times New Roman" w:cs="Times New Roman"/>
          <w:sz w:val="24"/>
          <w:szCs w:val="24"/>
          <w:lang w:val="en-GB"/>
        </w:rPr>
        <w:t xml:space="preserve"> JJ, </w:t>
      </w:r>
      <w:proofErr w:type="spellStart"/>
      <w:r w:rsidRPr="00486DA1">
        <w:rPr>
          <w:rFonts w:ascii="Times New Roman" w:hAnsi="Times New Roman" w:cs="Times New Roman"/>
          <w:sz w:val="24"/>
          <w:szCs w:val="24"/>
          <w:lang w:val="en-GB"/>
        </w:rPr>
        <w:t>Mugerwa</w:t>
      </w:r>
      <w:proofErr w:type="spellEnd"/>
      <w:r w:rsidRPr="00486DA1">
        <w:rPr>
          <w:rFonts w:ascii="Times New Roman" w:hAnsi="Times New Roman" w:cs="Times New Roman"/>
          <w:sz w:val="24"/>
          <w:szCs w:val="24"/>
          <w:lang w:val="en-GB"/>
        </w:rPr>
        <w:t xml:space="preserve"> RD, Whalen CC. Effect of Tuberculosis Preventive Therapy on HIV Disease Progression and Survival in HIV-Infected Adults. HIV clinical trials. 2006;7(4):172-183. doi:10.1310/hct0704-172.</w:t>
      </w:r>
    </w:p>
    <w:p w:rsidR="00393F3C" w:rsidRPr="00393F3C" w:rsidRDefault="00393F3C" w:rsidP="00393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F3C">
        <w:rPr>
          <w:rFonts w:ascii="Times New Roman" w:hAnsi="Times New Roman" w:cs="Times New Roman"/>
          <w:bCs/>
          <w:sz w:val="24"/>
          <w:szCs w:val="24"/>
          <w:lang w:val="en-GB"/>
        </w:rPr>
        <w:t>Martinez 2000:</w:t>
      </w:r>
      <w:r w:rsidRPr="00393F3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Martinez AEM,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Cuadra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F,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Solera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J,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Macia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MA,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Geijo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P, Sanchez MPA, Rodriguez ZM, Largo J,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Sepilveda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MA, Rosa C, Sanchez L, Espinosa A,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Mateos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F, Blanch JJ. Evaluation of 2 tuberculosis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chemoprohylaxis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regimens in patients infected with human immunodeficiency virus. The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Gecmei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Group. </w:t>
      </w:r>
      <w:proofErr w:type="spellStart"/>
      <w:r w:rsidRPr="00393F3C">
        <w:rPr>
          <w:rFonts w:ascii="Times New Roman" w:hAnsi="Times New Roman" w:cs="Times New Roman"/>
          <w:i/>
          <w:iCs/>
          <w:sz w:val="24"/>
          <w:szCs w:val="24"/>
          <w:lang w:val="en-GB"/>
        </w:rPr>
        <w:t>Medicina</w:t>
      </w:r>
      <w:proofErr w:type="spellEnd"/>
      <w:r w:rsidRPr="00393F3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393F3C">
        <w:rPr>
          <w:rFonts w:ascii="Times New Roman" w:hAnsi="Times New Roman" w:cs="Times New Roman"/>
          <w:i/>
          <w:iCs/>
          <w:sz w:val="24"/>
          <w:szCs w:val="24"/>
          <w:lang w:val="en-GB"/>
        </w:rPr>
        <w:t>Clinica</w:t>
      </w:r>
      <w:proofErr w:type="spellEnd"/>
      <w:r w:rsidRPr="00393F3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(Barcelona) </w:t>
      </w:r>
      <w:r w:rsidRPr="00393F3C">
        <w:rPr>
          <w:rFonts w:ascii="Times New Roman" w:hAnsi="Times New Roman" w:cs="Times New Roman"/>
          <w:sz w:val="24"/>
          <w:szCs w:val="24"/>
          <w:lang w:val="en-GB"/>
        </w:rPr>
        <w:t>2000;</w:t>
      </w:r>
      <w:r w:rsidRPr="00393F3C">
        <w:rPr>
          <w:rFonts w:ascii="Times New Roman" w:hAnsi="Times New Roman" w:cs="Times New Roman"/>
          <w:bCs/>
          <w:sz w:val="24"/>
          <w:szCs w:val="24"/>
          <w:lang w:val="en-GB"/>
        </w:rPr>
        <w:t>115</w:t>
      </w:r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(5): </w:t>
      </w:r>
      <w:r w:rsidRPr="00393F3C">
        <w:rPr>
          <w:rFonts w:ascii="Times New Roman" w:hAnsi="Times New Roman" w:cs="Times New Roman"/>
          <w:sz w:val="24"/>
          <w:szCs w:val="24"/>
        </w:rPr>
        <w:t>161–165.</w:t>
      </w:r>
    </w:p>
    <w:p w:rsidR="00486DA1" w:rsidRPr="00987942" w:rsidRDefault="00486DA1" w:rsidP="00486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7833">
        <w:rPr>
          <w:rFonts w:ascii="Times New Roman" w:hAnsi="Times New Roman" w:cs="Times New Roman"/>
          <w:sz w:val="24"/>
          <w:szCs w:val="24"/>
          <w:lang w:val="en-GB"/>
        </w:rPr>
        <w:t xml:space="preserve">Martinson NA, Barnes GL, Moulton LH, et al. New regimens to prevent tuberculosis in adults with HIV infection. N </w:t>
      </w:r>
      <w:proofErr w:type="spellStart"/>
      <w:r w:rsidRPr="00517833">
        <w:rPr>
          <w:rFonts w:ascii="Times New Roman" w:hAnsi="Times New Roman" w:cs="Times New Roman"/>
          <w:sz w:val="24"/>
          <w:szCs w:val="24"/>
          <w:lang w:val="en-GB"/>
        </w:rPr>
        <w:t>Engl</w:t>
      </w:r>
      <w:proofErr w:type="spellEnd"/>
      <w:r w:rsidRPr="00517833">
        <w:rPr>
          <w:rFonts w:ascii="Times New Roman" w:hAnsi="Times New Roman" w:cs="Times New Roman"/>
          <w:sz w:val="24"/>
          <w:szCs w:val="24"/>
          <w:lang w:val="en-GB"/>
        </w:rPr>
        <w:t xml:space="preserve"> J Med 2011;365:11-20</w:t>
      </w:r>
    </w:p>
    <w:p w:rsidR="00486DA1" w:rsidRPr="00393F3C" w:rsidRDefault="00486DA1" w:rsidP="00486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3F3C">
        <w:rPr>
          <w:rFonts w:ascii="Times New Roman" w:hAnsi="Times New Roman" w:cs="Times New Roman"/>
          <w:bCs/>
          <w:sz w:val="24"/>
          <w:szCs w:val="24"/>
          <w:lang w:val="en-GB"/>
        </w:rPr>
        <w:t>Matteelli</w:t>
      </w:r>
      <w:proofErr w:type="spellEnd"/>
      <w:r w:rsidRPr="00393F3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1998</w:t>
      </w:r>
      <w:r w:rsidRPr="00393F3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: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Matteelli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A,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Carosi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G,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Signorini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L, Tebaldi A,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Caligaris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S,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Gulletta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M. Multinational study for preventive therapy of latent tuberculosis in HIV positive </w:t>
      </w:r>
      <w:r w:rsidRPr="00393F3C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individuals: isoniazid vs.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rifabutin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. 12th World AIDS Conference. 1998; Vol. Abstract 60858. </w:t>
      </w:r>
    </w:p>
    <w:p w:rsidR="00393F3C" w:rsidRDefault="00393F3C" w:rsidP="00393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Rivero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2007: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Rivero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A,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López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-Cortés L, Castillo R,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Verdejo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J,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García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MA,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Martínez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-Marcos FJ,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Díez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F,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Escribano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JC,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Canueto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J, Lozano F,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Pasquau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J, Hernández JJ,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Márquez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M,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Kindelán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JM. A Randomized clinical trial investigating three chemoprophylaxis regimens for latent tuberculosis infection in HIV-infected patients.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Enferm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Infecc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Microbiol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Clin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2007;25(5):305–310.</w:t>
      </w:r>
    </w:p>
    <w:p w:rsidR="00486DA1" w:rsidRPr="00393F3C" w:rsidRDefault="00486DA1" w:rsidP="00486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93F3C">
        <w:rPr>
          <w:rFonts w:ascii="Times New Roman" w:hAnsi="Times New Roman" w:cs="Times New Roman"/>
          <w:bCs/>
          <w:sz w:val="24"/>
          <w:szCs w:val="24"/>
          <w:lang w:val="en-GB"/>
        </w:rPr>
        <w:t>Saenghirunvatta</w:t>
      </w:r>
      <w:proofErr w:type="spellEnd"/>
      <w:r w:rsidRPr="00393F3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1996</w:t>
      </w:r>
      <w:r w:rsidRPr="00393F3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: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Saenghirunvattana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S. [Effect of isoniazid prophylaxis on incidence of active </w:t>
      </w:r>
      <w:proofErr w:type="spellStart"/>
      <w:r w:rsidRPr="00393F3C">
        <w:rPr>
          <w:rFonts w:ascii="Times New Roman" w:hAnsi="Times New Roman" w:cs="Times New Roman"/>
          <w:sz w:val="24"/>
          <w:szCs w:val="24"/>
          <w:lang w:val="en-GB"/>
        </w:rPr>
        <w:t>uberculosis</w:t>
      </w:r>
      <w:proofErr w:type="spellEnd"/>
      <w:r w:rsidRPr="00393F3C">
        <w:rPr>
          <w:rFonts w:ascii="Times New Roman" w:hAnsi="Times New Roman" w:cs="Times New Roman"/>
          <w:sz w:val="24"/>
          <w:szCs w:val="24"/>
          <w:lang w:val="en-GB"/>
        </w:rPr>
        <w:t xml:space="preserve"> among Thai HIV–infected individuals]. </w:t>
      </w:r>
      <w:r w:rsidRPr="00393F3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J. Med Association Thai </w:t>
      </w:r>
      <w:r w:rsidRPr="00393F3C">
        <w:rPr>
          <w:rFonts w:ascii="Times New Roman" w:hAnsi="Times New Roman" w:cs="Times New Roman"/>
          <w:sz w:val="24"/>
          <w:szCs w:val="24"/>
          <w:lang w:val="en-GB"/>
        </w:rPr>
        <w:t>1996;</w:t>
      </w:r>
      <w:r w:rsidRPr="00393F3C">
        <w:rPr>
          <w:rFonts w:ascii="Times New Roman" w:hAnsi="Times New Roman" w:cs="Times New Roman"/>
          <w:bCs/>
          <w:sz w:val="24"/>
          <w:szCs w:val="24"/>
          <w:lang w:val="en-GB"/>
        </w:rPr>
        <w:t>79</w:t>
      </w:r>
      <w:r w:rsidRPr="00393F3C">
        <w:rPr>
          <w:rFonts w:ascii="Times New Roman" w:hAnsi="Times New Roman" w:cs="Times New Roman"/>
          <w:sz w:val="24"/>
          <w:szCs w:val="24"/>
          <w:lang w:val="en-GB"/>
        </w:rPr>
        <w:t>(5):285–287.</w:t>
      </w:r>
    </w:p>
    <w:p w:rsidR="00987942" w:rsidRDefault="00987942" w:rsidP="00987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3F5E">
        <w:rPr>
          <w:rFonts w:ascii="Times New Roman" w:hAnsi="Times New Roman" w:cs="Times New Roman"/>
          <w:sz w:val="24"/>
          <w:szCs w:val="24"/>
        </w:rPr>
        <w:t>S</w:t>
      </w:r>
      <w:r w:rsidR="00486DA1" w:rsidRPr="00F93F5E">
        <w:rPr>
          <w:rFonts w:ascii="Times New Roman" w:hAnsi="Times New Roman" w:cs="Times New Roman"/>
          <w:sz w:val="24"/>
          <w:szCs w:val="24"/>
        </w:rPr>
        <w:t>ouza</w:t>
      </w:r>
      <w:r w:rsidRPr="00F93F5E">
        <w:rPr>
          <w:rFonts w:ascii="Times New Roman" w:hAnsi="Times New Roman" w:cs="Times New Roman"/>
          <w:sz w:val="24"/>
          <w:szCs w:val="24"/>
        </w:rPr>
        <w:t xml:space="preserve">, Claudia Teresa Vieira de et al. </w:t>
      </w:r>
      <w:r w:rsidRPr="00987942">
        <w:rPr>
          <w:rFonts w:ascii="Times New Roman" w:hAnsi="Times New Roman" w:cs="Times New Roman"/>
          <w:sz w:val="24"/>
          <w:szCs w:val="24"/>
          <w:lang w:val="en-GB"/>
        </w:rPr>
        <w:t xml:space="preserve">Effectiveness and safety of isoniazid chemoprophylaxis for HIV-1 infected patients from Rio de Janeiro. Mem. Inst. Oswaldo Cruz [online]. 2009, </w:t>
      </w:r>
      <w:r w:rsidR="00EE3578">
        <w:rPr>
          <w:rFonts w:ascii="Times New Roman" w:hAnsi="Times New Roman" w:cs="Times New Roman"/>
          <w:sz w:val="24"/>
          <w:szCs w:val="24"/>
          <w:lang w:val="en-GB"/>
        </w:rPr>
        <w:t>vol.104, n.3, pp. 462-467</w:t>
      </w:r>
      <w:r w:rsidRPr="0098794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E3578" w:rsidRDefault="00EE3578" w:rsidP="00EE3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3578">
        <w:rPr>
          <w:rFonts w:ascii="Times New Roman" w:hAnsi="Times New Roman" w:cs="Times New Roman"/>
          <w:sz w:val="24"/>
          <w:szCs w:val="24"/>
          <w:lang w:val="en-GB"/>
        </w:rPr>
        <w:t xml:space="preserve">Sterling TR, </w:t>
      </w:r>
      <w:proofErr w:type="spellStart"/>
      <w:r w:rsidRPr="00EE3578">
        <w:rPr>
          <w:rFonts w:ascii="Times New Roman" w:hAnsi="Times New Roman" w:cs="Times New Roman"/>
          <w:sz w:val="24"/>
          <w:szCs w:val="24"/>
          <w:lang w:val="en-GB"/>
        </w:rPr>
        <w:t>Villarino</w:t>
      </w:r>
      <w:proofErr w:type="spellEnd"/>
      <w:r w:rsidRPr="00EE3578">
        <w:rPr>
          <w:rFonts w:ascii="Times New Roman" w:hAnsi="Times New Roman" w:cs="Times New Roman"/>
          <w:sz w:val="24"/>
          <w:szCs w:val="24"/>
          <w:lang w:val="en-GB"/>
        </w:rPr>
        <w:t xml:space="preserve"> ME, </w:t>
      </w:r>
      <w:proofErr w:type="spellStart"/>
      <w:r w:rsidRPr="00EE3578">
        <w:rPr>
          <w:rFonts w:ascii="Times New Roman" w:hAnsi="Times New Roman" w:cs="Times New Roman"/>
          <w:sz w:val="24"/>
          <w:szCs w:val="24"/>
          <w:lang w:val="en-GB"/>
        </w:rPr>
        <w:t>Borisov</w:t>
      </w:r>
      <w:proofErr w:type="spellEnd"/>
      <w:r w:rsidRPr="00EE3578">
        <w:rPr>
          <w:rFonts w:ascii="Times New Roman" w:hAnsi="Times New Roman" w:cs="Times New Roman"/>
          <w:sz w:val="24"/>
          <w:szCs w:val="24"/>
          <w:lang w:val="en-GB"/>
        </w:rPr>
        <w:t xml:space="preserve"> AS, et al. Three months of </w:t>
      </w:r>
      <w:proofErr w:type="spellStart"/>
      <w:r w:rsidRPr="00EE3578">
        <w:rPr>
          <w:rFonts w:ascii="Times New Roman" w:hAnsi="Times New Roman" w:cs="Times New Roman"/>
          <w:sz w:val="24"/>
          <w:szCs w:val="24"/>
          <w:lang w:val="en-GB"/>
        </w:rPr>
        <w:t>rifapentine</w:t>
      </w:r>
      <w:proofErr w:type="spellEnd"/>
      <w:r w:rsidRPr="00EE3578">
        <w:rPr>
          <w:rFonts w:ascii="Times New Roman" w:hAnsi="Times New Roman" w:cs="Times New Roman"/>
          <w:sz w:val="24"/>
          <w:szCs w:val="24"/>
          <w:lang w:val="en-GB"/>
        </w:rPr>
        <w:t xml:space="preserve"> and isoniazid for latent tuberculosis infection. N </w:t>
      </w:r>
      <w:proofErr w:type="spellStart"/>
      <w:r w:rsidRPr="00EE3578">
        <w:rPr>
          <w:rFonts w:ascii="Times New Roman" w:hAnsi="Times New Roman" w:cs="Times New Roman"/>
          <w:sz w:val="24"/>
          <w:szCs w:val="24"/>
          <w:lang w:val="en-GB"/>
        </w:rPr>
        <w:t>Engl</w:t>
      </w:r>
      <w:proofErr w:type="spellEnd"/>
      <w:r w:rsidRPr="00EE3578">
        <w:rPr>
          <w:rFonts w:ascii="Times New Roman" w:hAnsi="Times New Roman" w:cs="Times New Roman"/>
          <w:sz w:val="24"/>
          <w:szCs w:val="24"/>
          <w:lang w:val="en-GB"/>
        </w:rPr>
        <w:t xml:space="preserve"> J Med 2011;365:2155-2166</w:t>
      </w:r>
    </w:p>
    <w:p w:rsidR="00DD5DBB" w:rsidRDefault="00486DA1" w:rsidP="00486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87942">
        <w:rPr>
          <w:rFonts w:ascii="Times New Roman" w:hAnsi="Times New Roman" w:cs="Times New Roman"/>
          <w:sz w:val="24"/>
          <w:szCs w:val="24"/>
          <w:lang w:val="en-GB"/>
        </w:rPr>
        <w:t>Swaminathan</w:t>
      </w:r>
      <w:proofErr w:type="spellEnd"/>
      <w:r w:rsidRPr="00987942">
        <w:rPr>
          <w:rFonts w:ascii="Times New Roman" w:hAnsi="Times New Roman" w:cs="Times New Roman"/>
          <w:sz w:val="24"/>
          <w:szCs w:val="24"/>
          <w:lang w:val="en-GB"/>
        </w:rPr>
        <w:t xml:space="preserve"> S, Menon PA, </w:t>
      </w:r>
      <w:proofErr w:type="spellStart"/>
      <w:r w:rsidRPr="00987942">
        <w:rPr>
          <w:rFonts w:ascii="Times New Roman" w:hAnsi="Times New Roman" w:cs="Times New Roman"/>
          <w:sz w:val="24"/>
          <w:szCs w:val="24"/>
          <w:lang w:val="en-GB"/>
        </w:rPr>
        <w:t>Gopalan</w:t>
      </w:r>
      <w:proofErr w:type="spellEnd"/>
      <w:r w:rsidRPr="00987942">
        <w:rPr>
          <w:rFonts w:ascii="Times New Roman" w:hAnsi="Times New Roman" w:cs="Times New Roman"/>
          <w:sz w:val="24"/>
          <w:szCs w:val="24"/>
          <w:lang w:val="en-GB"/>
        </w:rPr>
        <w:t xml:space="preserve"> N, </w:t>
      </w:r>
      <w:proofErr w:type="spellStart"/>
      <w:r w:rsidRPr="00987942">
        <w:rPr>
          <w:rFonts w:ascii="Times New Roman" w:hAnsi="Times New Roman" w:cs="Times New Roman"/>
          <w:sz w:val="24"/>
          <w:szCs w:val="24"/>
          <w:lang w:val="en-GB"/>
        </w:rPr>
        <w:t>Perumal</w:t>
      </w:r>
      <w:proofErr w:type="spellEnd"/>
      <w:r w:rsidRPr="00987942">
        <w:rPr>
          <w:rFonts w:ascii="Times New Roman" w:hAnsi="Times New Roman" w:cs="Times New Roman"/>
          <w:sz w:val="24"/>
          <w:szCs w:val="24"/>
          <w:lang w:val="en-GB"/>
        </w:rPr>
        <w:t xml:space="preserve"> V, </w:t>
      </w:r>
      <w:proofErr w:type="spellStart"/>
      <w:r w:rsidRPr="00987942">
        <w:rPr>
          <w:rFonts w:ascii="Times New Roman" w:hAnsi="Times New Roman" w:cs="Times New Roman"/>
          <w:sz w:val="24"/>
          <w:szCs w:val="24"/>
          <w:lang w:val="en-GB"/>
        </w:rPr>
        <w:t>Santhanakrishnan</w:t>
      </w:r>
      <w:proofErr w:type="spellEnd"/>
      <w:r w:rsidRPr="00987942">
        <w:rPr>
          <w:rFonts w:ascii="Times New Roman" w:hAnsi="Times New Roman" w:cs="Times New Roman"/>
          <w:sz w:val="24"/>
          <w:szCs w:val="24"/>
          <w:lang w:val="en-GB"/>
        </w:rPr>
        <w:t xml:space="preserve"> RK, et al. (2012) Efficacy of a Six-Month versus a 36-Month Regimen for Prevention of Tuberculosis in HIV-Infected Persons in India: A Randomized Clinical Trial. </w:t>
      </w:r>
      <w:proofErr w:type="spellStart"/>
      <w:r w:rsidRPr="00987942">
        <w:rPr>
          <w:rFonts w:ascii="Times New Roman" w:hAnsi="Times New Roman" w:cs="Times New Roman"/>
          <w:sz w:val="24"/>
          <w:szCs w:val="24"/>
          <w:lang w:val="en-GB"/>
        </w:rPr>
        <w:t>PLoS</w:t>
      </w:r>
      <w:proofErr w:type="spellEnd"/>
      <w:r w:rsidRPr="00987942">
        <w:rPr>
          <w:rFonts w:ascii="Times New Roman" w:hAnsi="Times New Roman" w:cs="Times New Roman"/>
          <w:sz w:val="24"/>
          <w:szCs w:val="24"/>
          <w:lang w:val="en-GB"/>
        </w:rPr>
        <w:t xml:space="preserve"> ONE 7(12): e47400. doi:10.1371/journal.pone.0047400</w:t>
      </w:r>
    </w:p>
    <w:p w:rsidR="00486DA1" w:rsidRPr="00DD5DBB" w:rsidRDefault="00486DA1" w:rsidP="00DD5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D5DB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486DA1" w:rsidRPr="00987942" w:rsidRDefault="00486DA1" w:rsidP="00486DA1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86DA1" w:rsidRPr="0098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0135"/>
    <w:multiLevelType w:val="hybridMultilevel"/>
    <w:tmpl w:val="F762F3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08"/>
    <w:rsid w:val="00043F5E"/>
    <w:rsid w:val="00060AF4"/>
    <w:rsid w:val="00077F7D"/>
    <w:rsid w:val="000A7729"/>
    <w:rsid w:val="000E493C"/>
    <w:rsid w:val="001019B4"/>
    <w:rsid w:val="00125441"/>
    <w:rsid w:val="00131B3E"/>
    <w:rsid w:val="00195E3B"/>
    <w:rsid w:val="001A0B04"/>
    <w:rsid w:val="001D4C74"/>
    <w:rsid w:val="001F2C36"/>
    <w:rsid w:val="001F4342"/>
    <w:rsid w:val="00230E6C"/>
    <w:rsid w:val="00240CAF"/>
    <w:rsid w:val="00287254"/>
    <w:rsid w:val="00296061"/>
    <w:rsid w:val="002A25F3"/>
    <w:rsid w:val="002A2A70"/>
    <w:rsid w:val="002B3D06"/>
    <w:rsid w:val="002D6D20"/>
    <w:rsid w:val="002E0D0D"/>
    <w:rsid w:val="003130B0"/>
    <w:rsid w:val="00313A74"/>
    <w:rsid w:val="00314D81"/>
    <w:rsid w:val="00317289"/>
    <w:rsid w:val="00393F3C"/>
    <w:rsid w:val="003C066A"/>
    <w:rsid w:val="00407F8C"/>
    <w:rsid w:val="004167D5"/>
    <w:rsid w:val="00456983"/>
    <w:rsid w:val="004626A1"/>
    <w:rsid w:val="00472BD5"/>
    <w:rsid w:val="00486DA1"/>
    <w:rsid w:val="004A78C7"/>
    <w:rsid w:val="004B27A0"/>
    <w:rsid w:val="004B31AA"/>
    <w:rsid w:val="004C60B6"/>
    <w:rsid w:val="004F5A1E"/>
    <w:rsid w:val="00500A8C"/>
    <w:rsid w:val="00517833"/>
    <w:rsid w:val="00547749"/>
    <w:rsid w:val="00551149"/>
    <w:rsid w:val="0055771C"/>
    <w:rsid w:val="005B0133"/>
    <w:rsid w:val="005F1942"/>
    <w:rsid w:val="00675A15"/>
    <w:rsid w:val="00697477"/>
    <w:rsid w:val="006A47D5"/>
    <w:rsid w:val="007565A2"/>
    <w:rsid w:val="00777B6F"/>
    <w:rsid w:val="007A414F"/>
    <w:rsid w:val="007B3491"/>
    <w:rsid w:val="007E14D8"/>
    <w:rsid w:val="008245D8"/>
    <w:rsid w:val="00824C69"/>
    <w:rsid w:val="008746E9"/>
    <w:rsid w:val="008860CB"/>
    <w:rsid w:val="009111C2"/>
    <w:rsid w:val="00932CEC"/>
    <w:rsid w:val="00947258"/>
    <w:rsid w:val="00987942"/>
    <w:rsid w:val="009D3E9A"/>
    <w:rsid w:val="00A010EC"/>
    <w:rsid w:val="00A40299"/>
    <w:rsid w:val="00A47837"/>
    <w:rsid w:val="00A85B8C"/>
    <w:rsid w:val="00A93D38"/>
    <w:rsid w:val="00AA06B6"/>
    <w:rsid w:val="00AC614E"/>
    <w:rsid w:val="00AC6F3E"/>
    <w:rsid w:val="00AF2152"/>
    <w:rsid w:val="00B35393"/>
    <w:rsid w:val="00B361EC"/>
    <w:rsid w:val="00B37398"/>
    <w:rsid w:val="00B744A9"/>
    <w:rsid w:val="00B75BA9"/>
    <w:rsid w:val="00BB751D"/>
    <w:rsid w:val="00C53491"/>
    <w:rsid w:val="00C776EA"/>
    <w:rsid w:val="00C935F4"/>
    <w:rsid w:val="00CA4495"/>
    <w:rsid w:val="00CA77D3"/>
    <w:rsid w:val="00CB2406"/>
    <w:rsid w:val="00CE0534"/>
    <w:rsid w:val="00CE6E50"/>
    <w:rsid w:val="00CF7EBA"/>
    <w:rsid w:val="00D03508"/>
    <w:rsid w:val="00D425B9"/>
    <w:rsid w:val="00D93324"/>
    <w:rsid w:val="00DB1335"/>
    <w:rsid w:val="00DD5DBB"/>
    <w:rsid w:val="00E877EE"/>
    <w:rsid w:val="00EB6B2E"/>
    <w:rsid w:val="00ED75EC"/>
    <w:rsid w:val="00EE2867"/>
    <w:rsid w:val="00EE3578"/>
    <w:rsid w:val="00EE396F"/>
    <w:rsid w:val="00F27033"/>
    <w:rsid w:val="00F734DC"/>
    <w:rsid w:val="00F86E4F"/>
    <w:rsid w:val="00F93F5E"/>
    <w:rsid w:val="00F955BB"/>
    <w:rsid w:val="00FA293A"/>
    <w:rsid w:val="00FC2021"/>
    <w:rsid w:val="00FC2962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C0BA80B</Template>
  <TotalTime>1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Ayele, H.T.</dc:creator>
  <cp:lastModifiedBy>Ayele-2, H.T.</cp:lastModifiedBy>
  <cp:revision>3</cp:revision>
  <dcterms:created xsi:type="dcterms:W3CDTF">2015-10-13T08:40:00Z</dcterms:created>
  <dcterms:modified xsi:type="dcterms:W3CDTF">2015-10-23T14:11:00Z</dcterms:modified>
</cp:coreProperties>
</file>