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A" w:rsidRPr="00E400FD" w:rsidRDefault="0093025B" w:rsidP="00E400FD">
      <w:pPr>
        <w:rPr>
          <w:rFonts w:ascii="Times New Roman" w:hAnsi="Times New Roman"/>
          <w:b/>
        </w:rPr>
      </w:pPr>
      <w:bookmarkStart w:id="0" w:name="_GoBack"/>
      <w:r w:rsidRPr="00E400FD">
        <w:rPr>
          <w:rFonts w:ascii="Times New Roman" w:hAnsi="Times New Roman" w:cs="Times New Roman"/>
          <w:b/>
        </w:rPr>
        <w:t>S</w:t>
      </w:r>
      <w:r w:rsidR="005C5C76">
        <w:rPr>
          <w:rFonts w:ascii="Times New Roman" w:hAnsi="Times New Roman" w:cs="Times New Roman"/>
          <w:b/>
        </w:rPr>
        <w:t xml:space="preserve">3 </w:t>
      </w:r>
      <w:r w:rsidR="00622988" w:rsidRPr="00E400FD">
        <w:rPr>
          <w:rFonts w:ascii="Times New Roman" w:hAnsi="Times New Roman" w:cs="Times New Roman"/>
          <w:b/>
        </w:rPr>
        <w:t>Table</w:t>
      </w:r>
      <w:r w:rsidR="00E400FD" w:rsidRPr="00E400FD">
        <w:rPr>
          <w:rFonts w:ascii="Times New Roman" w:hAnsi="Times New Roman" w:cs="Times New Roman"/>
          <w:b/>
        </w:rPr>
        <w:t>. Study characteristics of n</w:t>
      </w:r>
      <w:r w:rsidR="0051249A" w:rsidRPr="00E400FD">
        <w:rPr>
          <w:rFonts w:ascii="Times New Roman" w:hAnsi="Times New Roman"/>
          <w:b/>
        </w:rPr>
        <w:t>on-comparative studies of healthcare workers wearing gloves, mask or face shield, and eye protection</w:t>
      </w:r>
    </w:p>
    <w:bookmarkEnd w:id="0"/>
    <w:p w:rsidR="0051249A" w:rsidRPr="00036B66" w:rsidRDefault="0051249A" w:rsidP="0051249A">
      <w:pPr>
        <w:spacing w:after="0" w:line="240" w:lineRule="auto"/>
        <w:ind w:hanging="142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390"/>
        <w:gridCol w:w="2518"/>
        <w:gridCol w:w="2689"/>
        <w:gridCol w:w="3420"/>
      </w:tblGrid>
      <w:tr w:rsidR="0051249A" w:rsidRPr="007D3148" w:rsidTr="00CC5EF9">
        <w:trPr>
          <w:trHeight w:val="4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49A" w:rsidRPr="007D3148" w:rsidRDefault="00B538A2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Study (year of publication)</w:t>
            </w:r>
          </w:p>
          <w:p w:rsidR="0051249A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4326" w:rsidRDefault="008C4326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Location</w:t>
            </w:r>
          </w:p>
          <w:p w:rsidR="008C4326" w:rsidRPr="007D3148" w:rsidRDefault="008C4326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249A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>Setting</w:t>
            </w:r>
          </w:p>
          <w:p w:rsidR="00B538A2" w:rsidRDefault="00B538A2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38A2" w:rsidRPr="007D3148" w:rsidRDefault="00B538A2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Sources of support</w:t>
            </w:r>
          </w:p>
        </w:tc>
        <w:tc>
          <w:tcPr>
            <w:tcW w:w="0" w:type="auto"/>
            <w:shd w:val="clear" w:color="auto" w:fill="auto"/>
          </w:tcPr>
          <w:p w:rsidR="0051249A" w:rsidRPr="007D3148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>Year of outbreak</w:t>
            </w:r>
          </w:p>
        </w:tc>
        <w:tc>
          <w:tcPr>
            <w:tcW w:w="0" w:type="auto"/>
            <w:shd w:val="clear" w:color="auto" w:fill="auto"/>
          </w:tcPr>
          <w:p w:rsidR="00B538A2" w:rsidRPr="00393B87" w:rsidRDefault="00B538A2" w:rsidP="00B538A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Surveillance details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249A" w:rsidRPr="007D3148" w:rsidRDefault="00B538A2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Number of participants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>Type of HCWs</w:t>
            </w:r>
          </w:p>
        </w:tc>
        <w:tc>
          <w:tcPr>
            <w:tcW w:w="2689" w:type="dxa"/>
            <w:shd w:val="clear" w:color="auto" w:fill="auto"/>
          </w:tcPr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 xml:space="preserve">PPE protocol 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249A" w:rsidRPr="007D3148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>Protocol violations (if reported)</w:t>
            </w:r>
          </w:p>
        </w:tc>
        <w:tc>
          <w:tcPr>
            <w:tcW w:w="3420" w:type="dxa"/>
            <w:shd w:val="clear" w:color="auto" w:fill="auto"/>
          </w:tcPr>
          <w:p w:rsidR="0051249A" w:rsidRPr="007D3148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>Outcomes and results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249A" w:rsidRPr="007D3148" w:rsidTr="00CC5EF9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249A" w:rsidRPr="007D3148" w:rsidRDefault="0051249A" w:rsidP="00CC5E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>Crimean-Congo Hemorrhagic Fever</w:t>
            </w:r>
          </w:p>
        </w:tc>
      </w:tr>
      <w:tr w:rsidR="0051249A" w:rsidRPr="007D3148" w:rsidTr="00CC5EF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3148">
              <w:rPr>
                <w:rFonts w:ascii="Times New Roman" w:hAnsi="Times New Roman"/>
                <w:sz w:val="16"/>
                <w:szCs w:val="16"/>
              </w:rPr>
              <w:t>Naderi</w:t>
            </w:r>
            <w:proofErr w:type="spellEnd"/>
            <w:r w:rsidRPr="007D3148">
              <w:rPr>
                <w:rFonts w:ascii="Times New Roman" w:hAnsi="Times New Roman"/>
                <w:sz w:val="16"/>
                <w:szCs w:val="16"/>
              </w:rPr>
              <w:t>, HR. (2011)</w:t>
            </w:r>
            <w:r w:rsidR="00CA1A4F">
              <w:rPr>
                <w:rFonts w:ascii="Times New Roman" w:hAnsi="Times New Roman"/>
                <w:sz w:val="16"/>
                <w:szCs w:val="16"/>
              </w:rPr>
              <w:t xml:space="preserve"> [1]</w:t>
            </w:r>
            <w:r w:rsidR="00CA1A4F" w:rsidRPr="007D314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>Mashhad, Iran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249A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>Hospital, Department of Gynaecology</w:t>
            </w:r>
          </w:p>
          <w:p w:rsidR="00B538A2" w:rsidRDefault="00B538A2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538A2" w:rsidRPr="007D3148" w:rsidRDefault="00B538A2" w:rsidP="00CC5E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</w:tcPr>
          <w:p w:rsidR="0051249A" w:rsidRPr="007D3148" w:rsidRDefault="00D042A1" w:rsidP="00CC5E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(C</w:t>
            </w:r>
            <w:r w:rsidR="00B538A2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>4 (PPE described for only 2 HCWs)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>Carers</w:t>
            </w:r>
          </w:p>
        </w:tc>
        <w:tc>
          <w:tcPr>
            <w:tcW w:w="2689" w:type="dxa"/>
          </w:tcPr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 xml:space="preserve">One carer always used intact gloves but did not always use a face shield or surgical mask and eye protection 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 xml:space="preserve">The other carer wore perforated gloves with no further description of PPE 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sz w:val="16"/>
                <w:szCs w:val="16"/>
              </w:rPr>
              <w:t xml:space="preserve"> (corresponding data reported in Table 1)</w:t>
            </w:r>
          </w:p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51249A" w:rsidRPr="007D3148" w:rsidRDefault="0051249A" w:rsidP="00CC5EF9">
            <w:pPr>
              <w:rPr>
                <w:rFonts w:ascii="Times New Roman" w:hAnsi="Times New Roman"/>
                <w:sz w:val="16"/>
                <w:szCs w:val="16"/>
              </w:rPr>
            </w:pPr>
            <w:r w:rsidRPr="007D3148">
              <w:rPr>
                <w:rFonts w:ascii="Times New Roman" w:hAnsi="Times New Roman"/>
                <w:b/>
                <w:sz w:val="16"/>
                <w:szCs w:val="16"/>
              </w:rPr>
              <w:t xml:space="preserve">Virus transmission – </w:t>
            </w:r>
            <w:r w:rsidRPr="007D3148">
              <w:rPr>
                <w:rFonts w:ascii="Times New Roman" w:hAnsi="Times New Roman"/>
                <w:sz w:val="16"/>
                <w:szCs w:val="16"/>
              </w:rPr>
              <w:t xml:space="preserve">carer developed symptoms and  diagnosis was </w:t>
            </w:r>
            <w:proofErr w:type="spellStart"/>
            <w:r w:rsidRPr="007D3148">
              <w:rPr>
                <w:rFonts w:ascii="Times New Roman" w:hAnsi="Times New Roman"/>
                <w:sz w:val="16"/>
                <w:szCs w:val="16"/>
              </w:rPr>
              <w:t>virologically</w:t>
            </w:r>
            <w:proofErr w:type="spellEnd"/>
            <w:r w:rsidRPr="007D3148">
              <w:rPr>
                <w:rFonts w:ascii="Times New Roman" w:hAnsi="Times New Roman"/>
                <w:sz w:val="16"/>
                <w:szCs w:val="16"/>
              </w:rPr>
              <w:t xml:space="preserve"> confirmed using RT-PCR</w:t>
            </w:r>
          </w:p>
        </w:tc>
      </w:tr>
    </w:tbl>
    <w:p w:rsidR="0051249A" w:rsidRPr="007A563F" w:rsidRDefault="0051249A" w:rsidP="00512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563F">
        <w:rPr>
          <w:rFonts w:ascii="Times New Roman" w:hAnsi="Times New Roman"/>
          <w:sz w:val="20"/>
          <w:szCs w:val="20"/>
        </w:rPr>
        <w:t>†HCW may include personnel that did not provide direct patient care.</w:t>
      </w:r>
    </w:p>
    <w:p w:rsidR="0051249A" w:rsidRPr="007A563F" w:rsidRDefault="0051249A" w:rsidP="00512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563F">
        <w:rPr>
          <w:rFonts w:ascii="Times New Roman" w:hAnsi="Times New Roman"/>
          <w:sz w:val="20"/>
          <w:szCs w:val="20"/>
        </w:rPr>
        <w:t>Abbreviations: HCW=healthcare worker;</w:t>
      </w:r>
      <w:r w:rsidR="006034A2">
        <w:rPr>
          <w:rFonts w:ascii="Times New Roman" w:hAnsi="Times New Roman"/>
          <w:sz w:val="20"/>
          <w:szCs w:val="20"/>
        </w:rPr>
        <w:t xml:space="preserve"> </w:t>
      </w:r>
      <w:r w:rsidRPr="007A563F">
        <w:rPr>
          <w:rFonts w:ascii="Times New Roman" w:hAnsi="Times New Roman"/>
          <w:sz w:val="20"/>
          <w:szCs w:val="20"/>
        </w:rPr>
        <w:t>NR=not reported; PPE=personal protective equipment; RT-PCR=reverse transcription polymerase chain reaction</w:t>
      </w:r>
    </w:p>
    <w:p w:rsidR="0051249A" w:rsidRDefault="0051249A" w:rsidP="0051249A"/>
    <w:p w:rsidR="0051249A" w:rsidRPr="00036B66" w:rsidRDefault="0051249A" w:rsidP="00512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8FA" w:rsidRDefault="00DD48FA">
      <w:pPr>
        <w:rPr>
          <w:rFonts w:ascii="Times New Roman" w:hAnsi="Times New Roman" w:cs="Times New Roman"/>
          <w:b/>
          <w:sz w:val="20"/>
          <w:szCs w:val="20"/>
        </w:rPr>
      </w:pPr>
      <w:r w:rsidRPr="00DD48FA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CA1A4F" w:rsidRPr="00CA1A4F" w:rsidRDefault="00CA1A4F" w:rsidP="00CA1A4F">
      <w:pPr>
        <w:rPr>
          <w:rFonts w:ascii="Times New Roman" w:hAnsi="Times New Roman" w:cs="Times New Roman"/>
          <w:b/>
          <w:sz w:val="20"/>
          <w:szCs w:val="20"/>
        </w:rPr>
      </w:pPr>
      <w:r w:rsidRPr="00CA1A4F">
        <w:rPr>
          <w:rFonts w:ascii="Times New Roman" w:hAnsi="Times New Roman" w:cs="Times New Roman"/>
          <w:noProof/>
          <w:sz w:val="20"/>
          <w:szCs w:val="20"/>
        </w:rPr>
        <w:t>1.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A1A4F">
        <w:rPr>
          <w:rFonts w:ascii="Times New Roman" w:hAnsi="Times New Roman" w:cs="Times New Roman"/>
          <w:noProof/>
          <w:sz w:val="20"/>
          <w:szCs w:val="20"/>
        </w:rPr>
        <w:t>Naderi HR, Sarvghad MR, Bojdy A et al. Nosocomial outbreak of Crimean-Congo haemorrhagic fever. Epidemiol Infect 2011; 139(6):862-866.</w:t>
      </w:r>
    </w:p>
    <w:sectPr w:rsidR="00CA1A4F" w:rsidRPr="00CA1A4F" w:rsidSect="00FA4F6B">
      <w:foot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7A" w:rsidRDefault="0016607A" w:rsidP="000C60E2">
      <w:pPr>
        <w:spacing w:after="0" w:line="240" w:lineRule="auto"/>
      </w:pPr>
      <w:r>
        <w:separator/>
      </w:r>
    </w:p>
  </w:endnote>
  <w:endnote w:type="continuationSeparator" w:id="0">
    <w:p w:rsidR="0016607A" w:rsidRDefault="0016607A" w:rsidP="000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8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07A" w:rsidRDefault="00D14DBC">
        <w:pPr>
          <w:pStyle w:val="Footer"/>
          <w:jc w:val="right"/>
        </w:pPr>
        <w:r>
          <w:fldChar w:fldCharType="begin"/>
        </w:r>
        <w:r w:rsidR="004D3950">
          <w:instrText xml:space="preserve"> PAGE   \* MERGEFORMAT </w:instrText>
        </w:r>
        <w:r>
          <w:fldChar w:fldCharType="separate"/>
        </w:r>
        <w:r w:rsidR="008C4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07A" w:rsidRDefault="00166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7A" w:rsidRDefault="0016607A" w:rsidP="000C60E2">
      <w:pPr>
        <w:spacing w:after="0" w:line="240" w:lineRule="auto"/>
      </w:pPr>
      <w:r>
        <w:separator/>
      </w:r>
    </w:p>
  </w:footnote>
  <w:footnote w:type="continuationSeparator" w:id="0">
    <w:p w:rsidR="0016607A" w:rsidRDefault="0016607A" w:rsidP="000C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2EE"/>
    <w:multiLevelType w:val="hybridMultilevel"/>
    <w:tmpl w:val="992A7294"/>
    <w:lvl w:ilvl="0" w:tplc="E1C03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9C8"/>
    <w:multiLevelType w:val="hybridMultilevel"/>
    <w:tmpl w:val="9AE611D0"/>
    <w:lvl w:ilvl="0" w:tplc="36687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2A9"/>
    <w:multiLevelType w:val="hybridMultilevel"/>
    <w:tmpl w:val="38466392"/>
    <w:lvl w:ilvl="0" w:tplc="A5AEA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2B83"/>
    <w:multiLevelType w:val="hybridMultilevel"/>
    <w:tmpl w:val="86C0FAD4"/>
    <w:lvl w:ilvl="0" w:tplc="16425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1B60"/>
    <w:multiLevelType w:val="hybridMultilevel"/>
    <w:tmpl w:val="300802E2"/>
    <w:lvl w:ilvl="0" w:tplc="7A300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071F"/>
    <w:multiLevelType w:val="hybridMultilevel"/>
    <w:tmpl w:val="88743E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695E"/>
    <w:multiLevelType w:val="hybridMultilevel"/>
    <w:tmpl w:val="02748F62"/>
    <w:lvl w:ilvl="0" w:tplc="64B03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E:\Database and Group Library Support Material\Reference Manager Bibliographic Styles\Vancouver modified for EPC AHRQ reports.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1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who – ppe ebola&lt;/item&gt;&lt;/Libraries&gt;&lt;/ENLibraries&gt;"/>
  </w:docVars>
  <w:rsids>
    <w:rsidRoot w:val="00401674"/>
    <w:rsid w:val="000367FD"/>
    <w:rsid w:val="0009562C"/>
    <w:rsid w:val="000B41A8"/>
    <w:rsid w:val="000C0C61"/>
    <w:rsid w:val="000C60E2"/>
    <w:rsid w:val="000F41AE"/>
    <w:rsid w:val="000F781F"/>
    <w:rsid w:val="00123F6D"/>
    <w:rsid w:val="001503C8"/>
    <w:rsid w:val="0016607A"/>
    <w:rsid w:val="00166AD9"/>
    <w:rsid w:val="0017622C"/>
    <w:rsid w:val="00183A1E"/>
    <w:rsid w:val="001E6B8D"/>
    <w:rsid w:val="00201263"/>
    <w:rsid w:val="002407F4"/>
    <w:rsid w:val="0027201E"/>
    <w:rsid w:val="002A214D"/>
    <w:rsid w:val="002D0FC7"/>
    <w:rsid w:val="002E1F8D"/>
    <w:rsid w:val="003430C4"/>
    <w:rsid w:val="00361801"/>
    <w:rsid w:val="00367842"/>
    <w:rsid w:val="003835C6"/>
    <w:rsid w:val="003C6855"/>
    <w:rsid w:val="003E1B47"/>
    <w:rsid w:val="00400334"/>
    <w:rsid w:val="00401674"/>
    <w:rsid w:val="00405BF8"/>
    <w:rsid w:val="00405EBE"/>
    <w:rsid w:val="004532BE"/>
    <w:rsid w:val="00494F33"/>
    <w:rsid w:val="004D3950"/>
    <w:rsid w:val="004F2D4A"/>
    <w:rsid w:val="0051249A"/>
    <w:rsid w:val="005315FC"/>
    <w:rsid w:val="00552779"/>
    <w:rsid w:val="005648E0"/>
    <w:rsid w:val="0057715E"/>
    <w:rsid w:val="0057732C"/>
    <w:rsid w:val="005926C1"/>
    <w:rsid w:val="00594618"/>
    <w:rsid w:val="005B3887"/>
    <w:rsid w:val="005C5C76"/>
    <w:rsid w:val="006034A2"/>
    <w:rsid w:val="006040BC"/>
    <w:rsid w:val="00622988"/>
    <w:rsid w:val="0068791E"/>
    <w:rsid w:val="006A7CD2"/>
    <w:rsid w:val="006B1443"/>
    <w:rsid w:val="006C3F53"/>
    <w:rsid w:val="00756DD9"/>
    <w:rsid w:val="0078143F"/>
    <w:rsid w:val="007A563F"/>
    <w:rsid w:val="00831A87"/>
    <w:rsid w:val="008625E4"/>
    <w:rsid w:val="00875420"/>
    <w:rsid w:val="00890CF4"/>
    <w:rsid w:val="008C4326"/>
    <w:rsid w:val="008F3631"/>
    <w:rsid w:val="00914EA1"/>
    <w:rsid w:val="0093025B"/>
    <w:rsid w:val="009E06F1"/>
    <w:rsid w:val="00A163D8"/>
    <w:rsid w:val="00A35320"/>
    <w:rsid w:val="00A47C1B"/>
    <w:rsid w:val="00A75F6D"/>
    <w:rsid w:val="00A95DC2"/>
    <w:rsid w:val="00AE0121"/>
    <w:rsid w:val="00B13459"/>
    <w:rsid w:val="00B31E58"/>
    <w:rsid w:val="00B538A2"/>
    <w:rsid w:val="00BC0250"/>
    <w:rsid w:val="00BC63AF"/>
    <w:rsid w:val="00BF15AE"/>
    <w:rsid w:val="00C2461B"/>
    <w:rsid w:val="00C64662"/>
    <w:rsid w:val="00C74BAF"/>
    <w:rsid w:val="00CA1A4F"/>
    <w:rsid w:val="00CA3FFD"/>
    <w:rsid w:val="00CC5EF9"/>
    <w:rsid w:val="00CE52F4"/>
    <w:rsid w:val="00D042A1"/>
    <w:rsid w:val="00D0572E"/>
    <w:rsid w:val="00D14DBC"/>
    <w:rsid w:val="00D91CE7"/>
    <w:rsid w:val="00DB3F85"/>
    <w:rsid w:val="00DD12C6"/>
    <w:rsid w:val="00DD48FA"/>
    <w:rsid w:val="00DE5761"/>
    <w:rsid w:val="00DF6DA4"/>
    <w:rsid w:val="00E24C4B"/>
    <w:rsid w:val="00E300C1"/>
    <w:rsid w:val="00E317C4"/>
    <w:rsid w:val="00E400FD"/>
    <w:rsid w:val="00E54894"/>
    <w:rsid w:val="00E7037B"/>
    <w:rsid w:val="00EC3EE2"/>
    <w:rsid w:val="00EF78F2"/>
    <w:rsid w:val="00F057D9"/>
    <w:rsid w:val="00F30B1F"/>
    <w:rsid w:val="00F40D46"/>
    <w:rsid w:val="00F45FCE"/>
    <w:rsid w:val="00F67E3F"/>
    <w:rsid w:val="00F83D43"/>
    <w:rsid w:val="00FA4F6B"/>
    <w:rsid w:val="00FD6130"/>
    <w:rsid w:val="00FE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95DC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5DC2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E2"/>
  </w:style>
  <w:style w:type="paragraph" w:styleId="Footer">
    <w:name w:val="footer"/>
    <w:basedOn w:val="Normal"/>
    <w:link w:val="FooterChar"/>
    <w:uiPriority w:val="99"/>
    <w:unhideWhenUsed/>
    <w:rsid w:val="000C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E2"/>
  </w:style>
  <w:style w:type="paragraph" w:styleId="NoSpacing">
    <w:name w:val="No Spacing"/>
    <w:uiPriority w:val="1"/>
    <w:qFormat/>
    <w:rsid w:val="00F83D4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6B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A4F6B"/>
    <w:pPr>
      <w:ind w:left="720"/>
      <w:contextualSpacing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51249A"/>
    <w:pPr>
      <w:spacing w:line="240" w:lineRule="auto"/>
    </w:pPr>
    <w:rPr>
      <w:rFonts w:ascii="Calibri" w:eastAsia="Calibri" w:hAnsi="Calibri" w:cs="Times New Roman"/>
      <w:b/>
      <w:bCs/>
      <w:color w:val="72A376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16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Quach, Pauline</dc:creator>
  <cp:lastModifiedBy>mhersi</cp:lastModifiedBy>
  <cp:revision>6</cp:revision>
  <dcterms:created xsi:type="dcterms:W3CDTF">2015-07-14T15:10:00Z</dcterms:created>
  <dcterms:modified xsi:type="dcterms:W3CDTF">2015-09-23T15:30:00Z</dcterms:modified>
</cp:coreProperties>
</file>