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6F" w:rsidRPr="006D703A"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
          <w:bCs/>
          <w:sz w:val="36"/>
          <w:szCs w:val="36"/>
          <w:lang w:val="en-GB"/>
        </w:rPr>
      </w:pPr>
      <w:r w:rsidRPr="006D703A">
        <w:rPr>
          <w:b/>
          <w:bCs/>
          <w:sz w:val="36"/>
          <w:szCs w:val="36"/>
          <w:vertAlign w:val="superscript"/>
          <w:lang w:val="en-GB"/>
        </w:rPr>
        <w:t>40</w:t>
      </w:r>
      <w:r w:rsidRPr="006D703A">
        <w:rPr>
          <w:b/>
          <w:bCs/>
          <w:sz w:val="36"/>
          <w:szCs w:val="36"/>
          <w:lang w:val="en-GB"/>
        </w:rPr>
        <w:t>Ar/</w:t>
      </w:r>
      <w:r w:rsidRPr="006D703A">
        <w:rPr>
          <w:b/>
          <w:bCs/>
          <w:sz w:val="36"/>
          <w:szCs w:val="36"/>
          <w:vertAlign w:val="superscript"/>
          <w:lang w:val="en-GB"/>
        </w:rPr>
        <w:t>39</w:t>
      </w:r>
      <w:r w:rsidRPr="006D703A">
        <w:rPr>
          <w:b/>
          <w:bCs/>
          <w:sz w:val="36"/>
          <w:szCs w:val="36"/>
          <w:lang w:val="en-GB"/>
        </w:rPr>
        <w:t>Ar detailed results</w:t>
      </w:r>
      <w:r w:rsidR="00B10E68" w:rsidRPr="006D703A">
        <w:rPr>
          <w:b/>
          <w:bCs/>
          <w:sz w:val="36"/>
          <w:szCs w:val="36"/>
          <w:lang w:val="en-GB"/>
        </w:rPr>
        <w:t xml:space="preserve"> (Tab. 1-4, supplementary)</w:t>
      </w:r>
    </w:p>
    <w:p w:rsidR="00D9036F" w:rsidRPr="001C591E"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r w:rsidRPr="001C591E">
        <w:rPr>
          <w:bCs/>
          <w:lang w:val="en-GB"/>
        </w:rPr>
        <w:t xml:space="preserve">Data reduction and </w:t>
      </w:r>
      <w:proofErr w:type="spellStart"/>
      <w:r w:rsidRPr="001C591E">
        <w:rPr>
          <w:bCs/>
          <w:lang w:val="en-GB"/>
        </w:rPr>
        <w:t>isochron</w:t>
      </w:r>
      <w:proofErr w:type="spellEnd"/>
      <w:r w:rsidRPr="001C591E">
        <w:rPr>
          <w:bCs/>
          <w:lang w:val="en-GB"/>
        </w:rPr>
        <w:t xml:space="preserve"> regressions were calculated using </w:t>
      </w:r>
      <w:proofErr w:type="spellStart"/>
      <w:r w:rsidRPr="001C591E">
        <w:rPr>
          <w:bCs/>
          <w:lang w:val="en-GB"/>
        </w:rPr>
        <w:t>ArArCalc</w:t>
      </w:r>
      <w:proofErr w:type="spellEnd"/>
      <w:r>
        <w:rPr>
          <w:bCs/>
          <w:lang w:val="en-GB"/>
        </w:rPr>
        <w:t xml:space="preserve"> </w:t>
      </w:r>
      <w:r>
        <w:rPr>
          <w:bCs/>
          <w:lang w:val="en-GB"/>
        </w:rPr>
        <w:fldChar w:fldCharType="begin" w:fldLock="1"/>
      </w:r>
      <w:r w:rsidR="006D703A">
        <w:rPr>
          <w:bCs/>
          <w:lang w:val="en-GB"/>
        </w:rPr>
        <w:instrText>ADDIN CSL_CITATION { "citationItems" : [ { "id" : "ITEM-1", "itemData" : { "author" : [ { "dropping-particle" : "", "family" : "Koppers", "given" : "A.A.P.", "non-dropping-particle" : "", "parse-names" : false, "suffix" : "" } ], "container-title" : "Computer and Geosciences", "id" : "ITEM-1", "issued" : { "date-parts" : [ [ "2002" ] ] }, "page" : "605-619", "title" : "ArAr CALC\u2014software for 40Ar/39Ar age calculations", "type" : "article-journal", "volume" : "28" }, "uris" : [ "http://www.mendeley.com/documents/?uuid=3325c7cb-0417-4e59-a70a-6a6269f6362f", "http://www.mendeley.com/documents/?uuid=fe3b14af-21b2-42f6-afc3-12225caeab08" ] } ], "mendeley" : { "formattedCitation" : "(Koppers, 2002)", "plainTextFormattedCitation" : "(Koppers, 2002)", "previouslyFormattedCitation" : "(Koppers, 2002)" }, "properties" : { "noteIndex" : 0 }, "schema" : "https://github.com/citation-style-language/schema/raw/master/csl-citation.json" }</w:instrText>
      </w:r>
      <w:r>
        <w:rPr>
          <w:bCs/>
          <w:lang w:val="en-GB"/>
        </w:rPr>
        <w:fldChar w:fldCharType="separate"/>
      </w:r>
      <w:r w:rsidRPr="00EC1C4D">
        <w:rPr>
          <w:bCs/>
          <w:noProof/>
          <w:lang w:val="en-GB"/>
        </w:rPr>
        <w:t>(Koppers, 2002)</w:t>
      </w:r>
      <w:r>
        <w:rPr>
          <w:bCs/>
          <w:lang w:val="en-GB"/>
        </w:rPr>
        <w:fldChar w:fldCharType="end"/>
      </w:r>
      <w:r w:rsidRPr="001C591E">
        <w:rPr>
          <w:bCs/>
          <w:lang w:val="en-GB"/>
        </w:rPr>
        <w:t xml:space="preserve">. Weighted mean age and corresponding uncertainties were calculated using </w:t>
      </w:r>
      <w:proofErr w:type="spellStart"/>
      <w:r w:rsidRPr="001C591E">
        <w:rPr>
          <w:bCs/>
          <w:lang w:val="en-GB"/>
        </w:rPr>
        <w:t>IsoPlot</w:t>
      </w:r>
      <w:proofErr w:type="spellEnd"/>
      <w:r w:rsidRPr="001C591E">
        <w:rPr>
          <w:bCs/>
          <w:lang w:val="en-GB"/>
        </w:rPr>
        <w:t xml:space="preserve"> 3.0</w:t>
      </w:r>
      <w:r>
        <w:rPr>
          <w:bCs/>
          <w:lang w:val="en-GB"/>
        </w:rPr>
        <w:t xml:space="preserve"> </w:t>
      </w:r>
      <w:r>
        <w:rPr>
          <w:bCs/>
          <w:lang w:val="en-GB"/>
        </w:rPr>
        <w:fldChar w:fldCharType="begin" w:fldLock="1"/>
      </w:r>
      <w:r w:rsidR="006D703A">
        <w:rPr>
          <w:bCs/>
          <w:lang w:val="en-GB"/>
        </w:rPr>
        <w:instrText>ADDIN CSL_CITATION { "citationItems" : [ { "id" : "ITEM-1", "itemData" : { "author" : [ { "dropping-particle" : "", "family" : "Ludwig", "given" : "K.R", "non-dropping-particle" : "", "parse-names" : false, "suffix" : "" } ], "edition" : "Berkeley G", "id" : "ITEM-1", "issued" : { "date-parts" : [ [ "2001" ] ] }, "publisher-place" : "Berkeley", "title" : "Isoplot 3.0\u2014A geochronological toolkit for Microsoft Excel", "type" : "book" }, "uris" : [ "http://www.mendeley.com/documents/?uuid=34ba8abf-fbf1-4764-9427-5ab16c3de997", "http://www.mendeley.com/documents/?uuid=030e99f2-0b0e-422e-b0a0-3daefcd7ea4d" ] } ], "mendeley" : { "formattedCitation" : "(Ludwig, 2001)", "plainTextFormattedCitation" : "(Ludwig, 2001)", "previouslyFormattedCitation" : "(Ludwig, 2001)" }, "properties" : { "noteIndex" : 0 }, "schema" : "https://github.com/citation-style-language/schema/raw/master/csl-citation.json" }</w:instrText>
      </w:r>
      <w:r>
        <w:rPr>
          <w:bCs/>
          <w:lang w:val="en-GB"/>
        </w:rPr>
        <w:fldChar w:fldCharType="separate"/>
      </w:r>
      <w:r w:rsidRPr="00EC1C4D">
        <w:rPr>
          <w:bCs/>
          <w:noProof/>
          <w:lang w:val="en-GB"/>
        </w:rPr>
        <w:t>(Ludwig, 2001)</w:t>
      </w:r>
      <w:r>
        <w:rPr>
          <w:bCs/>
          <w:lang w:val="en-GB"/>
        </w:rPr>
        <w:fldChar w:fldCharType="end"/>
      </w:r>
      <w:r w:rsidRPr="001C591E">
        <w:rPr>
          <w:bCs/>
          <w:lang w:val="en-GB"/>
        </w:rPr>
        <w:t xml:space="preserve"> and are given at the 1s level</w:t>
      </w:r>
      <w:r>
        <w:rPr>
          <w:bCs/>
          <w:lang w:val="en-GB"/>
        </w:rPr>
        <w:t xml:space="preserve"> </w:t>
      </w:r>
      <w:r>
        <w:rPr>
          <w:bCs/>
          <w:lang w:val="en-GB"/>
        </w:rPr>
        <w:fldChar w:fldCharType="begin" w:fldLock="1"/>
      </w:r>
      <w:r w:rsidR="006D703A">
        <w:rPr>
          <w:bCs/>
          <w:lang w:val="en-GB"/>
        </w:rPr>
        <w:instrText>ADDIN CSL_CITATION { "citationItems" : [ { "id" : "ITEM-1", "itemData" : { "DOI" : "10.1016/j.quageo.2009.06.005", "ISSN" : "18711014", "abstract" : "Data reported in 40Ar/39Ar geochronology studies are commonly insufficient to allow computation of ages. This deficiency renders it difficult to compare ages based on different standards or constants, and often hinders critical evaluation of the results. Herein are presented an enumeration of the data that should be reported in all 40Ar/39Ar studies, including a discussion in support of these requirements. The minimum required data are identified and distinguished from parameters that are useful but may be derived from them by calculation. Finally, recommendations are made for metadata needed to document age calculations (e.g., from age spectrum or isochron analyses).", "author" : [ { "dropping-particle" : "", "family" : "Renne", "given" : "Paul R.", "non-dropping-particle" : "", "parse-names" : false, "suffix" : "" }, { "dropping-particle" : "", "family" : "Deino", "given" : "Alan L.", "non-dropping-particle" : "", "parse-names" : false, "suffix" : "" }, { "dropping-particle" : "", "family" : "Hames", "given" : "Willis E.", "non-dropping-particle" : "", "parse-names" : false, "suffix" : "" }, { "dropping-particle" : "", "family" : "Heizler", "given" : "Matthew T.", "non-dropping-particle" : "", "parse-names" : false, "suffix" : "" }, { "dropping-particle" : "", "family" : "Hemming", "given" : "Sidney R.", "non-dropping-particle" : "", "parse-names" : false, "suffix" : "" }, { "dropping-particle" : "V.", "family" : "Hodges", "given" : "Kip", "non-dropping-particle" : "", "parse-names" : false, "suffix" : "" }, { "dropping-particle" : "", "family" : "Koppers", "given" : "Anthony A.P.", "non-dropping-particle" : "", "parse-names" : false, "suffix" : "" }, { "dropping-particle" : "", "family" : "Mark", "given" : "Darren F.", "non-dropping-particle" : "", "parse-names" : false, "suffix" : "" }, { "dropping-particle" : "", "family" : "Morgan", "given" : "Leah E.", "non-dropping-particle" : "", "parse-names" : false, "suffix" : "" }, { "dropping-particle" : "", "family" : "Phillips", "given" : "David", "non-dropping-particle" : "", "parse-names" : false, "suffix" : "" } ], "container-title" : "Quaternary Geochronology", "id" : "ITEM-1", "issue" : "5", "issued" : { "date-parts" : [ [ "2009", "10" ] ] }, "page" : "346-352", "title" : "Data reporting norms for 40Ar/39Ar geochronology", "type" : "article-journal", "volume" : "4" }, "uris" : [ "http://www.mendeley.com/documents/?uuid=1ed631cb-64be-42d8-8a86-4fa7ad91b031", "http://www.mendeley.com/documents/?uuid=7f87033c-0ae7-4d08-9f79-bb7b57ce2c6d" ] } ], "mendeley" : { "formattedCitation" : "(Renne et al., 2009)", "plainTextFormattedCitation" : "(Renne et al., 2009)", "previouslyFormattedCitation" : "(Renne et al., 2009)" }, "properties" : { "noteIndex" : 0 }, "schema" : "https://github.com/citation-style-language/schema/raw/master/csl-citation.json" }</w:instrText>
      </w:r>
      <w:r>
        <w:rPr>
          <w:bCs/>
          <w:lang w:val="en-GB"/>
        </w:rPr>
        <w:fldChar w:fldCharType="separate"/>
      </w:r>
      <w:r w:rsidRPr="00EC1C4D">
        <w:rPr>
          <w:bCs/>
          <w:noProof/>
          <w:lang w:val="en-GB"/>
        </w:rPr>
        <w:t>(Renne et al., 2009)</w:t>
      </w:r>
      <w:r>
        <w:rPr>
          <w:bCs/>
          <w:lang w:val="en-GB"/>
        </w:rPr>
        <w:fldChar w:fldCharType="end"/>
      </w:r>
      <w:r w:rsidRPr="001C591E">
        <w:rPr>
          <w:bCs/>
          <w:lang w:val="en-GB"/>
        </w:rPr>
        <w:t>. Fully propagated uncertainties are also provided for each sample. Results for each unit are discussed below from the lowermost stratigraphic unit to the highest.</w:t>
      </w:r>
    </w:p>
    <w:p w:rsidR="00D9036F" w:rsidRPr="00201763"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r w:rsidRPr="001C591E">
        <w:rPr>
          <w:b/>
          <w:bCs/>
          <w:i/>
          <w:lang w:val="en-GB"/>
        </w:rPr>
        <w:t>U4 unit</w:t>
      </w:r>
      <w:r w:rsidRPr="001C591E">
        <w:rPr>
          <w:bCs/>
          <w:lang w:val="en-GB"/>
        </w:rPr>
        <w:t xml:space="preserve">: Twenty crystals were </w:t>
      </w:r>
      <w:proofErr w:type="spellStart"/>
      <w:r w:rsidRPr="001C591E">
        <w:rPr>
          <w:bCs/>
          <w:lang w:val="en-GB"/>
        </w:rPr>
        <w:t>analyzed</w:t>
      </w:r>
      <w:proofErr w:type="spellEnd"/>
      <w:r w:rsidRPr="001C591E">
        <w:rPr>
          <w:bCs/>
          <w:lang w:val="en-GB"/>
        </w:rPr>
        <w:t>. The age-probability density spectrum is simple</w:t>
      </w:r>
      <w:r w:rsidRPr="00201763">
        <w:rPr>
          <w:bCs/>
          <w:lang w:val="en-GB"/>
        </w:rPr>
        <w:t xml:space="preserve">, with one prominent mode, suggesting that all </w:t>
      </w:r>
      <w:proofErr w:type="spellStart"/>
      <w:r w:rsidRPr="00201763">
        <w:rPr>
          <w:bCs/>
          <w:lang w:val="en-GB"/>
        </w:rPr>
        <w:t>analyzed</w:t>
      </w:r>
      <w:proofErr w:type="spellEnd"/>
      <w:r w:rsidRPr="00201763">
        <w:rPr>
          <w:bCs/>
          <w:lang w:val="en-GB"/>
        </w:rPr>
        <w:t xml:space="preserve"> crystals belong to the same population (Fig. 2). A weighted mean age of 585.7 ± 1.3 </w:t>
      </w:r>
      <w:proofErr w:type="spellStart"/>
      <w:r w:rsidRPr="00201763">
        <w:rPr>
          <w:bCs/>
          <w:lang w:val="en-GB"/>
        </w:rPr>
        <w:t>ka</w:t>
      </w:r>
      <w:proofErr w:type="spellEnd"/>
      <w:r w:rsidRPr="00201763">
        <w:rPr>
          <w:bCs/>
          <w:lang w:val="en-GB"/>
        </w:rPr>
        <w:t xml:space="preserve"> (MSWD = 0.53, P= 0.95, 1s analytical uncertainty, 5.5 </w:t>
      </w:r>
      <w:proofErr w:type="spellStart"/>
      <w:r w:rsidRPr="00201763">
        <w:rPr>
          <w:bCs/>
          <w:lang w:val="en-GB"/>
        </w:rPr>
        <w:t>ka</w:t>
      </w:r>
      <w:proofErr w:type="spellEnd"/>
      <w:r w:rsidRPr="00201763">
        <w:rPr>
          <w:bCs/>
          <w:lang w:val="en-GB"/>
        </w:rPr>
        <w:t xml:space="preserve"> full propagated uncertainty) was obtained for this homogeneous population. The inverse </w:t>
      </w:r>
      <w:proofErr w:type="spellStart"/>
      <w:r w:rsidRPr="00201763">
        <w:rPr>
          <w:bCs/>
          <w:lang w:val="en-GB"/>
        </w:rPr>
        <w:t>isochron</w:t>
      </w:r>
      <w:proofErr w:type="spellEnd"/>
      <w:r w:rsidRPr="00201763">
        <w:rPr>
          <w:bCs/>
          <w:lang w:val="en-GB"/>
        </w:rPr>
        <w:t xml:space="preserve"> plot age based on all crystals is identical (i.e. 584.7 ± 2.9 </w:t>
      </w:r>
      <w:proofErr w:type="spellStart"/>
      <w:r w:rsidRPr="00201763">
        <w:rPr>
          <w:bCs/>
          <w:lang w:val="en-GB"/>
        </w:rPr>
        <w:t>ka</w:t>
      </w:r>
      <w:proofErr w:type="spellEnd"/>
      <w:r w:rsidRPr="00201763">
        <w:rPr>
          <w:bCs/>
          <w:lang w:val="en-GB"/>
        </w:rPr>
        <w:t xml:space="preserve"> (MSWD =0.54)). The initial </w:t>
      </w:r>
      <w:r w:rsidRPr="00201763">
        <w:rPr>
          <w:bCs/>
          <w:vertAlign w:val="superscript"/>
          <w:lang w:val="en-GB"/>
        </w:rPr>
        <w:t>40</w:t>
      </w:r>
      <w:r w:rsidRPr="00201763">
        <w:rPr>
          <w:bCs/>
          <w:lang w:val="en-GB"/>
        </w:rPr>
        <w:t>Ar/</w:t>
      </w:r>
      <w:r w:rsidRPr="00201763">
        <w:rPr>
          <w:bCs/>
          <w:vertAlign w:val="superscript"/>
          <w:lang w:val="en-GB"/>
        </w:rPr>
        <w:t>36</w:t>
      </w:r>
      <w:r w:rsidRPr="00201763">
        <w:rPr>
          <w:bCs/>
          <w:lang w:val="en-GB"/>
        </w:rPr>
        <w:t xml:space="preserve">Ar intercept (304.5 ± 15.4) is, within uncertainty, identical to the atmospheric ratio, suggesting no excess argon component. </w:t>
      </w:r>
    </w:p>
    <w:p w:rsidR="00D9036F" w:rsidRPr="00201763"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r w:rsidRPr="00201763">
        <w:rPr>
          <w:b/>
          <w:bCs/>
          <w:i/>
          <w:lang w:val="en-GB"/>
        </w:rPr>
        <w:t xml:space="preserve">3 </w:t>
      </w:r>
      <w:proofErr w:type="spellStart"/>
      <w:r w:rsidRPr="00201763">
        <w:rPr>
          <w:b/>
          <w:bCs/>
          <w:i/>
          <w:lang w:val="en-GB"/>
        </w:rPr>
        <w:t>coll</w:t>
      </w:r>
      <w:proofErr w:type="spellEnd"/>
      <w:r w:rsidRPr="00201763">
        <w:rPr>
          <w:b/>
          <w:bCs/>
          <w:i/>
          <w:lang w:val="en-GB"/>
        </w:rPr>
        <w:t xml:space="preserve"> unit</w:t>
      </w:r>
      <w:r w:rsidRPr="00201763">
        <w:rPr>
          <w:bCs/>
          <w:lang w:val="en-GB"/>
        </w:rPr>
        <w:t xml:space="preserve">: Twenty-nine crystals were </w:t>
      </w:r>
      <w:proofErr w:type="spellStart"/>
      <w:r w:rsidRPr="00201763">
        <w:rPr>
          <w:bCs/>
          <w:lang w:val="en-GB"/>
        </w:rPr>
        <w:t>analyzed</w:t>
      </w:r>
      <w:proofErr w:type="spellEnd"/>
      <w:r w:rsidRPr="00201763">
        <w:rPr>
          <w:bCs/>
          <w:lang w:val="en-GB"/>
        </w:rPr>
        <w:t xml:space="preserve"> in two distinct parcels: fourteen crystals from parcel I1 P106 and fifteen crystals from parcel I4 P101. A single age-probability density spectrum was built by combining the two parcels (Fig. </w:t>
      </w:r>
      <w:r w:rsidR="00F97596">
        <w:rPr>
          <w:bCs/>
          <w:lang w:val="en-GB"/>
        </w:rPr>
        <w:t>3</w:t>
      </w:r>
      <w:r w:rsidRPr="00201763">
        <w:rPr>
          <w:bCs/>
          <w:lang w:val="en-GB"/>
        </w:rPr>
        <w:t xml:space="preserve">). This spectrum displays multiple modes, suggesting that the </w:t>
      </w:r>
      <w:proofErr w:type="spellStart"/>
      <w:r w:rsidRPr="00201763">
        <w:rPr>
          <w:bCs/>
          <w:lang w:val="en-GB"/>
        </w:rPr>
        <w:t>sanidines</w:t>
      </w:r>
      <w:proofErr w:type="spellEnd"/>
      <w:r w:rsidRPr="00201763">
        <w:rPr>
          <w:bCs/>
          <w:lang w:val="en-GB"/>
        </w:rPr>
        <w:t xml:space="preserve"> from this unit belong to various populations. The youngest mode represented by ten crystals gives a weighted mean age of 583.3 ± 1.9 </w:t>
      </w:r>
      <w:proofErr w:type="spellStart"/>
      <w:r w:rsidRPr="00201763">
        <w:rPr>
          <w:bCs/>
          <w:lang w:val="en-GB"/>
        </w:rPr>
        <w:t>ka</w:t>
      </w:r>
      <w:proofErr w:type="spellEnd"/>
      <w:r w:rsidRPr="00201763">
        <w:rPr>
          <w:bCs/>
          <w:lang w:val="en-GB"/>
        </w:rPr>
        <w:t xml:space="preserve"> (MSWD = 1.8, P= 0.06, 1s analytical uncertainty, 5.5 </w:t>
      </w:r>
      <w:proofErr w:type="spellStart"/>
      <w:r w:rsidRPr="00201763">
        <w:rPr>
          <w:bCs/>
          <w:lang w:val="en-GB"/>
        </w:rPr>
        <w:t>ka</w:t>
      </w:r>
      <w:proofErr w:type="spellEnd"/>
      <w:r w:rsidRPr="00201763">
        <w:rPr>
          <w:bCs/>
          <w:lang w:val="en-GB"/>
        </w:rPr>
        <w:t xml:space="preserve"> 1s full propagated uncertainty). The corresponding </w:t>
      </w:r>
      <w:proofErr w:type="spellStart"/>
      <w:r w:rsidRPr="00201763">
        <w:rPr>
          <w:bCs/>
          <w:lang w:val="en-GB"/>
        </w:rPr>
        <w:t>isochron</w:t>
      </w:r>
      <w:proofErr w:type="spellEnd"/>
      <w:r w:rsidRPr="00201763">
        <w:rPr>
          <w:bCs/>
          <w:lang w:val="en-GB"/>
        </w:rPr>
        <w:t xml:space="preserve"> plot age based on all crystals from the youngest mode is identical (i.e. 582.6 ± 3.7 </w:t>
      </w:r>
      <w:proofErr w:type="spellStart"/>
      <w:r w:rsidRPr="00201763">
        <w:rPr>
          <w:bCs/>
          <w:lang w:val="en-GB"/>
        </w:rPr>
        <w:t>ka</w:t>
      </w:r>
      <w:proofErr w:type="spellEnd"/>
      <w:r w:rsidRPr="00201763">
        <w:rPr>
          <w:bCs/>
          <w:lang w:val="en-GB"/>
        </w:rPr>
        <w:t xml:space="preserve"> (MSWD =1.8)). The initial </w:t>
      </w:r>
      <w:r w:rsidRPr="00201763">
        <w:rPr>
          <w:bCs/>
          <w:vertAlign w:val="superscript"/>
          <w:lang w:val="en-GB"/>
        </w:rPr>
        <w:t>40</w:t>
      </w:r>
      <w:r w:rsidRPr="00201763">
        <w:rPr>
          <w:bCs/>
          <w:lang w:val="en-GB"/>
        </w:rPr>
        <w:t>Ar/</w:t>
      </w:r>
      <w:r w:rsidRPr="00201763">
        <w:rPr>
          <w:bCs/>
          <w:vertAlign w:val="superscript"/>
          <w:lang w:val="en-GB"/>
        </w:rPr>
        <w:t>36</w:t>
      </w:r>
      <w:r w:rsidRPr="00201763">
        <w:rPr>
          <w:bCs/>
          <w:lang w:val="en-GB"/>
        </w:rPr>
        <w:t xml:space="preserve">Ar intercept (295.8 ± 2.2) is, within uncertainty, identical to the atmospheric ratio, suggesting no excess argon component. The age we obtained is significantly younger than the age reported by </w:t>
      </w:r>
      <w:proofErr w:type="spellStart"/>
      <w:r w:rsidRPr="00201763">
        <w:rPr>
          <w:bCs/>
          <w:lang w:val="en-GB"/>
        </w:rPr>
        <w:t>Coltorti</w:t>
      </w:r>
      <w:proofErr w:type="spellEnd"/>
      <w:r>
        <w:rPr>
          <w:bCs/>
          <w:lang w:val="en-GB"/>
        </w:rPr>
        <w:fldChar w:fldCharType="begin" w:fldLock="1"/>
      </w:r>
      <w:r w:rsidR="006D703A">
        <w:rPr>
          <w:bCs/>
          <w:lang w:val="en-GB"/>
        </w:rPr>
        <w:instrText>ADDIN CSL_CITATION { "citationItems" : [ { "id" : "ITEM-1", "itemData" : { "author" : [ { "dropping-particle" : "", "family" : "Coltorti", "given" : "M", "non-dropping-particle" : "", "parse-names" : false, "suffix" : "" }, { "dropping-particle" : "", "family" : "F\u00e9raud", "given" : "G", "non-dropping-particle" : "", "parse-names" : false, "suffix" : "" }, { "dropping-particle" : "", "family" : "Marzoli", "given" : "A", "non-dropping-particle" : "", "parse-names" : false, "suffix" : "" }, { "dropping-particle" : "", "family" : "Ton-That", "given" : "T", "non-dropping-particle" : "", "parse-names" : false, "suffix" : "" }, { "dropping-particle" : "", "family" : "Voinchet", "given" : "P", "non-dropping-particle" : "", "parse-names" : false, "suffix" : "" }, { "dropping-particle" : "", "family" : "Bahain", "given" : "J.-J.", "non-dropping-particle" : "", "parse-names" : false, "suffix" : "" }, { "dropping-particle" : "", "family" : "Minelli", "given" : "A", "non-dropping-particle" : "", "parse-names" : false, "suffix" : "" }, { "dropping-particle" : "", "family" : "Thun Hohenstein", "given" : "U", "non-dropping-particle" : "", "parse-names" : false, "suffix" : "" }, { "dropping-particle" : "", "family" : "Peretto", "given" : "C.", "non-dropping-particle" : "", "parse-names" : false, "suffix" : "" } ], "container-title" : "Quaternary International", "id" : "ITEM-1", "issued" : { "date-parts" : [ [ "2005" ] ] }, "page" : "11-22", "title" : "New 40Ar/39Ar, stratigraphic and palaeoclimatic data on the Isernia la Pineta Lower Palaeolithic site, Molise, Italy,", "type" : "article-journal", "volume" : "113" }, "uris" : [ "http://www.mendeley.com/documents/?uuid=52b775d3-3349-434e-a2bd-de7b727f7dd9" ] } ], "mendeley" : { "formattedCitation" : "(Coltorti et al., 2005)", "plainTextFormattedCitation" : "(Coltorti et al., 2005)", "previouslyFormattedCitation" : "(Coltorti et al., 2005)" }, "properties" : { "noteIndex" : 0 }, "schema" : "https://github.com/citation-style-language/schema/raw/master/csl-citation.json" }</w:instrText>
      </w:r>
      <w:r>
        <w:rPr>
          <w:bCs/>
          <w:lang w:val="en-GB"/>
        </w:rPr>
        <w:fldChar w:fldCharType="separate"/>
      </w:r>
      <w:r w:rsidRPr="00EC1C4D">
        <w:rPr>
          <w:bCs/>
          <w:noProof/>
          <w:lang w:val="en-GB"/>
        </w:rPr>
        <w:t>(Coltorti et al., 2005)</w:t>
      </w:r>
      <w:r>
        <w:rPr>
          <w:bCs/>
          <w:lang w:val="en-GB"/>
        </w:rPr>
        <w:fldChar w:fldCharType="end"/>
      </w:r>
      <w:r w:rsidRPr="00201763">
        <w:rPr>
          <w:bCs/>
          <w:lang w:val="en-GB"/>
        </w:rPr>
        <w:t xml:space="preserve"> for the same unit (i.e. 610 ± 5 </w:t>
      </w:r>
      <w:proofErr w:type="spellStart"/>
      <w:r w:rsidRPr="00201763">
        <w:rPr>
          <w:bCs/>
          <w:lang w:val="en-GB"/>
        </w:rPr>
        <w:t>ka</w:t>
      </w:r>
      <w:proofErr w:type="spellEnd"/>
      <w:r w:rsidRPr="00201763">
        <w:rPr>
          <w:bCs/>
          <w:lang w:val="en-GB"/>
        </w:rPr>
        <w:t>). However, the age discrepancy is due to the fact that the individual uncertainty for each crystal was much larger than for our new measurements, which did not allow the analysis to reveal the various populations of crystals.</w:t>
      </w:r>
      <w:r w:rsidRPr="00201763">
        <w:rPr>
          <w:b/>
          <w:bCs/>
          <w:lang w:val="en-GB"/>
        </w:rPr>
        <w:t xml:space="preserve"> </w:t>
      </w:r>
      <w:r w:rsidRPr="00201763">
        <w:rPr>
          <w:bCs/>
          <w:lang w:val="en-GB"/>
        </w:rPr>
        <w:t xml:space="preserve"> </w:t>
      </w:r>
    </w:p>
    <w:p w:rsidR="00D9036F" w:rsidRPr="001C591E"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r w:rsidRPr="00201763">
        <w:rPr>
          <w:b/>
          <w:bCs/>
          <w:i/>
          <w:lang w:val="en-GB"/>
        </w:rPr>
        <w:lastRenderedPageBreak/>
        <w:t>3s10 unit</w:t>
      </w:r>
      <w:r w:rsidRPr="00201763">
        <w:rPr>
          <w:bCs/>
          <w:lang w:val="en-GB"/>
        </w:rPr>
        <w:t xml:space="preserve">: Fifteen crystals were </w:t>
      </w:r>
      <w:proofErr w:type="spellStart"/>
      <w:r w:rsidRPr="00201763">
        <w:rPr>
          <w:bCs/>
          <w:lang w:val="en-GB"/>
        </w:rPr>
        <w:t>analyzed</w:t>
      </w:r>
      <w:proofErr w:type="spellEnd"/>
      <w:r w:rsidRPr="00201763">
        <w:rPr>
          <w:bCs/>
          <w:lang w:val="en-GB"/>
        </w:rPr>
        <w:t xml:space="preserve"> from parcel I4 P106 (Fig. </w:t>
      </w:r>
      <w:r w:rsidR="00F97596">
        <w:rPr>
          <w:bCs/>
          <w:lang w:val="en-GB"/>
        </w:rPr>
        <w:t>3</w:t>
      </w:r>
      <w:r w:rsidRPr="00201763">
        <w:rPr>
          <w:bCs/>
          <w:lang w:val="en-GB"/>
        </w:rPr>
        <w:t>). The age-probability density</w:t>
      </w:r>
      <w:r w:rsidRPr="001C591E">
        <w:rPr>
          <w:bCs/>
          <w:lang w:val="en-GB"/>
        </w:rPr>
        <w:t xml:space="preserve"> spectrum displays several modes; the youngest one, represented by six crystals, gives a weighted mean age of 582.7 ± 2.3 </w:t>
      </w:r>
      <w:proofErr w:type="spellStart"/>
      <w:r w:rsidRPr="001C591E">
        <w:rPr>
          <w:bCs/>
          <w:lang w:val="en-GB"/>
        </w:rPr>
        <w:t>ka</w:t>
      </w:r>
      <w:proofErr w:type="spellEnd"/>
      <w:r w:rsidRPr="001C591E">
        <w:rPr>
          <w:bCs/>
          <w:lang w:val="en-GB"/>
        </w:rPr>
        <w:t xml:space="preserve"> (MSWD = 1.4, P= 0.19, 1s analytical uncertainty, 6.0 </w:t>
      </w:r>
      <w:proofErr w:type="spellStart"/>
      <w:r w:rsidRPr="001C591E">
        <w:rPr>
          <w:bCs/>
          <w:lang w:val="en-GB"/>
        </w:rPr>
        <w:t>ka</w:t>
      </w:r>
      <w:proofErr w:type="spellEnd"/>
      <w:r w:rsidRPr="001C591E">
        <w:rPr>
          <w:bCs/>
          <w:lang w:val="en-GB"/>
        </w:rPr>
        <w:t xml:space="preserve"> 1s full propagated uncertainty). The inverse </w:t>
      </w:r>
      <w:proofErr w:type="spellStart"/>
      <w:r w:rsidRPr="001C591E">
        <w:rPr>
          <w:bCs/>
          <w:lang w:val="en-GB"/>
        </w:rPr>
        <w:t>isochron</w:t>
      </w:r>
      <w:proofErr w:type="spellEnd"/>
      <w:r w:rsidRPr="001C591E">
        <w:rPr>
          <w:bCs/>
          <w:lang w:val="en-GB"/>
        </w:rPr>
        <w:t xml:space="preserve"> plot age based on all crystals of 582.6 ± 3.7 </w:t>
      </w:r>
      <w:proofErr w:type="spellStart"/>
      <w:r w:rsidRPr="001C591E">
        <w:rPr>
          <w:bCs/>
          <w:lang w:val="en-GB"/>
        </w:rPr>
        <w:t>ka</w:t>
      </w:r>
      <w:proofErr w:type="spellEnd"/>
      <w:r w:rsidRPr="001C591E">
        <w:rPr>
          <w:bCs/>
          <w:lang w:val="en-GB"/>
        </w:rPr>
        <w:t xml:space="preserve"> (MSWD =1.8) and the </w:t>
      </w:r>
      <w:r w:rsidRPr="001C591E">
        <w:rPr>
          <w:bCs/>
          <w:vertAlign w:val="superscript"/>
          <w:lang w:val="en-GB"/>
        </w:rPr>
        <w:t>40</w:t>
      </w:r>
      <w:r w:rsidRPr="001C591E">
        <w:rPr>
          <w:bCs/>
          <w:lang w:val="en-GB"/>
        </w:rPr>
        <w:t>Ar/</w:t>
      </w:r>
      <w:r w:rsidRPr="001C591E">
        <w:rPr>
          <w:bCs/>
          <w:vertAlign w:val="superscript"/>
          <w:lang w:val="en-GB"/>
        </w:rPr>
        <w:t>36</w:t>
      </w:r>
      <w:r w:rsidRPr="001C591E">
        <w:rPr>
          <w:bCs/>
          <w:lang w:val="en-GB"/>
        </w:rPr>
        <w:t>Ar intercept (295.8 ± 2.2) identical to the atmospheric ratio suggest no excess argon component.</w:t>
      </w:r>
    </w:p>
    <w:p w:rsidR="00D9036F" w:rsidRPr="001C591E"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r w:rsidRPr="001C591E">
        <w:rPr>
          <w:b/>
          <w:bCs/>
          <w:i/>
          <w:lang w:val="en-GB"/>
        </w:rPr>
        <w:t>3s6-9</w:t>
      </w:r>
      <w:r w:rsidRPr="001C591E">
        <w:rPr>
          <w:bCs/>
          <w:lang w:val="en-GB"/>
        </w:rPr>
        <w:t xml:space="preserve">: Twenty-nine crystals were </w:t>
      </w:r>
      <w:proofErr w:type="spellStart"/>
      <w:r w:rsidRPr="001C591E">
        <w:rPr>
          <w:bCs/>
          <w:lang w:val="en-GB"/>
        </w:rPr>
        <w:t>analyzed</w:t>
      </w:r>
      <w:proofErr w:type="spellEnd"/>
      <w:r w:rsidRPr="001C591E">
        <w:rPr>
          <w:bCs/>
          <w:lang w:val="en-GB"/>
        </w:rPr>
        <w:t xml:space="preserve"> in two distinct parcels: fourteen crystals from parcel I1 P106 and fifteen crystals from parcel I4 P101. A single age-probability density spectrum was built combining the two </w:t>
      </w:r>
      <w:r w:rsidRPr="00201763">
        <w:rPr>
          <w:bCs/>
          <w:lang w:val="en-GB"/>
        </w:rPr>
        <w:t>parcels (Fig. 2). This</w:t>
      </w:r>
      <w:r w:rsidRPr="001C591E">
        <w:rPr>
          <w:bCs/>
          <w:lang w:val="en-GB"/>
        </w:rPr>
        <w:t xml:space="preserve"> spectrum displays multiple modes, showing that the </w:t>
      </w:r>
      <w:proofErr w:type="spellStart"/>
      <w:r w:rsidRPr="001C591E">
        <w:rPr>
          <w:bCs/>
          <w:lang w:val="en-GB"/>
        </w:rPr>
        <w:t>sanidines</w:t>
      </w:r>
      <w:proofErr w:type="spellEnd"/>
      <w:r w:rsidRPr="001C591E">
        <w:rPr>
          <w:bCs/>
          <w:lang w:val="en-GB"/>
        </w:rPr>
        <w:t xml:space="preserve"> come from several populations. The youngest mode, represented by thirteen crystals, gives a weighted mean age of 586.0 ± 1.6 </w:t>
      </w:r>
      <w:proofErr w:type="spellStart"/>
      <w:r w:rsidRPr="001C591E">
        <w:rPr>
          <w:bCs/>
          <w:lang w:val="en-GB"/>
        </w:rPr>
        <w:t>ka</w:t>
      </w:r>
      <w:proofErr w:type="spellEnd"/>
      <w:r w:rsidRPr="001C591E">
        <w:rPr>
          <w:bCs/>
          <w:lang w:val="en-GB"/>
        </w:rPr>
        <w:t xml:space="preserve"> (MSWD = 1.4, P= 0.18, 1s analytical uncertainty, 5.5 </w:t>
      </w:r>
      <w:proofErr w:type="spellStart"/>
      <w:r w:rsidRPr="001C591E">
        <w:rPr>
          <w:bCs/>
          <w:lang w:val="en-GB"/>
        </w:rPr>
        <w:t>ka</w:t>
      </w:r>
      <w:proofErr w:type="spellEnd"/>
      <w:r w:rsidRPr="001C591E">
        <w:rPr>
          <w:bCs/>
          <w:lang w:val="en-GB"/>
        </w:rPr>
        <w:t xml:space="preserve"> 1s full propagated uncertainty). The corresponding </w:t>
      </w:r>
      <w:proofErr w:type="spellStart"/>
      <w:r w:rsidRPr="001C591E">
        <w:rPr>
          <w:bCs/>
          <w:lang w:val="en-GB"/>
        </w:rPr>
        <w:t>isochron</w:t>
      </w:r>
      <w:proofErr w:type="spellEnd"/>
      <w:r w:rsidRPr="001C591E">
        <w:rPr>
          <w:bCs/>
          <w:lang w:val="en-GB"/>
        </w:rPr>
        <w:t xml:space="preserve"> age based on all crystals from the youngest mode (582.6 ± 3.7 </w:t>
      </w:r>
      <w:proofErr w:type="spellStart"/>
      <w:r w:rsidRPr="001C591E">
        <w:rPr>
          <w:bCs/>
          <w:lang w:val="en-GB"/>
        </w:rPr>
        <w:t>ka</w:t>
      </w:r>
      <w:proofErr w:type="spellEnd"/>
      <w:r w:rsidRPr="001C591E">
        <w:rPr>
          <w:bCs/>
          <w:lang w:val="en-GB"/>
        </w:rPr>
        <w:t xml:space="preserve"> (MSWD =1.8)) and the initial </w:t>
      </w:r>
      <w:r w:rsidRPr="001C591E">
        <w:rPr>
          <w:bCs/>
          <w:vertAlign w:val="superscript"/>
          <w:lang w:val="en-GB"/>
        </w:rPr>
        <w:t>40</w:t>
      </w:r>
      <w:r w:rsidRPr="001C591E">
        <w:rPr>
          <w:bCs/>
          <w:lang w:val="en-GB"/>
        </w:rPr>
        <w:t>Ar/</w:t>
      </w:r>
      <w:r w:rsidRPr="001C591E">
        <w:rPr>
          <w:bCs/>
          <w:vertAlign w:val="superscript"/>
          <w:lang w:val="en-GB"/>
        </w:rPr>
        <w:t>36</w:t>
      </w:r>
      <w:r w:rsidRPr="001C591E">
        <w:rPr>
          <w:bCs/>
          <w:lang w:val="en-GB"/>
        </w:rPr>
        <w:t>Ar intercept identical to the atmospheric ratio (i.e. 295.8 ± 2.2) suggest no excess argon component.</w:t>
      </w:r>
    </w:p>
    <w:p w:rsidR="00D9036F" w:rsidRPr="001C591E"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Cs/>
          <w:lang w:val="en-GB"/>
        </w:rPr>
      </w:pPr>
    </w:p>
    <w:p w:rsidR="00D9036F" w:rsidRPr="006D703A" w:rsidRDefault="00D9036F" w:rsidP="00EC1C4D">
      <w:pPr>
        <w:pBdr>
          <w:top w:val="none" w:sz="0" w:space="0" w:color="auto"/>
          <w:left w:val="none" w:sz="0" w:space="0" w:color="auto"/>
          <w:bottom w:val="none" w:sz="0" w:space="0" w:color="auto"/>
          <w:right w:val="none" w:sz="0" w:space="0" w:color="auto"/>
          <w:bar w:val="none" w:sz="0" w:color="auto"/>
        </w:pBdr>
        <w:spacing w:line="480" w:lineRule="auto"/>
        <w:rPr>
          <w:b/>
          <w:bCs/>
          <w:sz w:val="36"/>
          <w:szCs w:val="36"/>
          <w:lang w:val="fr-FR"/>
        </w:rPr>
      </w:pPr>
      <w:proofErr w:type="spellStart"/>
      <w:r w:rsidRPr="006D703A">
        <w:rPr>
          <w:b/>
          <w:bCs/>
          <w:sz w:val="36"/>
          <w:szCs w:val="36"/>
          <w:lang w:val="fr-FR"/>
        </w:rPr>
        <w:t>References</w:t>
      </w:r>
      <w:proofErr w:type="spellEnd"/>
    </w:p>
    <w:p w:rsidR="006D703A" w:rsidRPr="006D703A" w:rsidRDefault="00D9036F">
      <w:pPr>
        <w:pStyle w:val="NormaleWeb"/>
        <w:ind w:left="480" w:hanging="480"/>
        <w:divId w:val="1116368938"/>
        <w:rPr>
          <w:noProof/>
        </w:rPr>
      </w:pPr>
      <w:r w:rsidRPr="001C591E">
        <w:rPr>
          <w:lang w:val="en-GB"/>
        </w:rPr>
        <w:fldChar w:fldCharType="begin" w:fldLock="1"/>
      </w:r>
      <w:r w:rsidRPr="006D703A">
        <w:rPr>
          <w:lang w:val="fr-FR"/>
        </w:rPr>
        <w:instrText xml:space="preserve">ADDIN Mendeley Bibliography CSL_BIBLIOGRAPHY </w:instrText>
      </w:r>
      <w:r w:rsidRPr="001C591E">
        <w:rPr>
          <w:lang w:val="en-GB"/>
        </w:rPr>
        <w:fldChar w:fldCharType="separate"/>
      </w:r>
      <w:r w:rsidR="006D703A" w:rsidRPr="006D703A">
        <w:rPr>
          <w:noProof/>
        </w:rPr>
        <w:t>Coltorti M, Féraud G, Marzoli A, Ton-That T, Voinchet P, Bahain J-J, Minelli A, Thun Hohenstein U, Peretto C. 2005. New 40Ar/39Ar, stratigraphic and palaeoclimatic data on the Isernia la Pineta Lower Palaeolithic site, Molise, Italy,. Quat Int 113:11–22.</w:t>
      </w:r>
    </w:p>
    <w:p w:rsidR="006D703A" w:rsidRPr="006D703A" w:rsidRDefault="006D703A">
      <w:pPr>
        <w:pStyle w:val="NormaleWeb"/>
        <w:ind w:left="480" w:hanging="480"/>
        <w:divId w:val="1116368938"/>
        <w:rPr>
          <w:noProof/>
        </w:rPr>
      </w:pPr>
      <w:r w:rsidRPr="006D703A">
        <w:rPr>
          <w:noProof/>
        </w:rPr>
        <w:t>Koppers AAP. 2002. ArAr CALC—software for 40Ar/39Ar age calculations. Comput Geosci 28:605–619.</w:t>
      </w:r>
    </w:p>
    <w:p w:rsidR="006D703A" w:rsidRPr="006D703A" w:rsidRDefault="006D703A">
      <w:pPr>
        <w:pStyle w:val="NormaleWeb"/>
        <w:ind w:left="480" w:hanging="480"/>
        <w:divId w:val="1116368938"/>
        <w:rPr>
          <w:noProof/>
        </w:rPr>
      </w:pPr>
      <w:r w:rsidRPr="006D703A">
        <w:rPr>
          <w:noProof/>
        </w:rPr>
        <w:t>Ludwig K. 2001. Isoplo</w:t>
      </w:r>
      <w:bookmarkStart w:id="0" w:name="_GoBack"/>
      <w:bookmarkEnd w:id="0"/>
      <w:r w:rsidRPr="006D703A">
        <w:rPr>
          <w:noProof/>
        </w:rPr>
        <w:t>t 3.0—A geochronological toolkit for Microsoft Excel. Berkeley G. Berkeley.</w:t>
      </w:r>
    </w:p>
    <w:p w:rsidR="006D703A" w:rsidRPr="006D703A" w:rsidRDefault="006D703A">
      <w:pPr>
        <w:pStyle w:val="NormaleWeb"/>
        <w:ind w:left="480" w:hanging="480"/>
        <w:divId w:val="1116368938"/>
        <w:rPr>
          <w:noProof/>
        </w:rPr>
      </w:pPr>
      <w:r w:rsidRPr="006D703A">
        <w:rPr>
          <w:noProof/>
        </w:rPr>
        <w:t>Renne PR, Deino AL, Hames WE, Heizler MT, Hemming SR, Hodges K V., Koppers AAP, Mark DF, Morgan LE, Phillips D. 2009. Data reporting norms for 40Ar/39Ar geochronology. Quat Geochronol 4:346–352.</w:t>
      </w:r>
    </w:p>
    <w:p w:rsidR="00D9036F" w:rsidRPr="001C591E" w:rsidRDefault="00D9036F" w:rsidP="006D703A">
      <w:pPr>
        <w:pStyle w:val="NormaleWeb"/>
        <w:ind w:left="480" w:hanging="480"/>
        <w:rPr>
          <w:lang w:val="en-GB"/>
        </w:rPr>
      </w:pPr>
      <w:r w:rsidRPr="001C591E">
        <w:rPr>
          <w:lang w:val="en-GB"/>
        </w:rPr>
        <w:fldChar w:fldCharType="end"/>
      </w:r>
    </w:p>
    <w:sectPr w:rsidR="00D9036F" w:rsidRPr="001C591E" w:rsidSect="004F32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8A3"/>
    <w:rsid w:val="000354E1"/>
    <w:rsid w:val="000E065F"/>
    <w:rsid w:val="000E67C0"/>
    <w:rsid w:val="00185955"/>
    <w:rsid w:val="001C591E"/>
    <w:rsid w:val="00201763"/>
    <w:rsid w:val="00233ABF"/>
    <w:rsid w:val="00252246"/>
    <w:rsid w:val="003D48A3"/>
    <w:rsid w:val="003D4EBE"/>
    <w:rsid w:val="004237C8"/>
    <w:rsid w:val="004F3289"/>
    <w:rsid w:val="006D703A"/>
    <w:rsid w:val="0079617E"/>
    <w:rsid w:val="008C22D5"/>
    <w:rsid w:val="009A2887"/>
    <w:rsid w:val="009D77E2"/>
    <w:rsid w:val="00A45C61"/>
    <w:rsid w:val="00AA50BD"/>
    <w:rsid w:val="00B10E68"/>
    <w:rsid w:val="00B31E11"/>
    <w:rsid w:val="00C85F41"/>
    <w:rsid w:val="00CA1A2D"/>
    <w:rsid w:val="00D24370"/>
    <w:rsid w:val="00D9036F"/>
    <w:rsid w:val="00EC1C4D"/>
    <w:rsid w:val="00F010C8"/>
    <w:rsid w:val="00F602A0"/>
    <w:rsid w:val="00F9759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8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auNorm">
    <w:name w:val="Tableau Norm"/>
    <w:uiPriority w:val="99"/>
    <w:semiHidden/>
    <w:rPr>
      <w:lang w:val="fr-FR" w:eastAsia="en-US"/>
    </w:rPr>
    <w:tblPr>
      <w:tblInd w:w="0" w:type="dxa"/>
      <w:tblCellMar>
        <w:top w:w="0" w:type="dxa"/>
        <w:left w:w="108" w:type="dxa"/>
        <w:bottom w:w="0" w:type="dxa"/>
        <w:right w:w="108" w:type="dxa"/>
      </w:tblCellMar>
    </w:tblPr>
  </w:style>
  <w:style w:type="paragraph" w:styleId="NormaleWeb">
    <w:name w:val="Normal (Web)"/>
    <w:basedOn w:val="Normale"/>
    <w:uiPriority w:val="99"/>
    <w:rsid w:val="003D48A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89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CBC9-F4E3-4106-BEC4-2030A88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1655</Words>
  <Characters>9436</Characters>
  <Application>Microsoft Office Word</Application>
  <DocSecurity>0</DocSecurity>
  <Lines>78</Lines>
  <Paragraphs>22</Paragraphs>
  <ScaleCrop>false</ScaleCrop>
  <Company>Hewlett-Packard</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Marta Arzarello</dc:creator>
  <cp:keywords/>
  <cp:lastModifiedBy>Julie Arnaud</cp:lastModifiedBy>
  <cp:revision>5</cp:revision>
  <dcterms:created xsi:type="dcterms:W3CDTF">2014-11-05T09:51:00Z</dcterms:created>
  <dcterms:modified xsi:type="dcterms:W3CDTF">2015-05-18T16:26:00Z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julie.m.arnaud@gmail.com@www.mendeley.com</vt:lpwstr>
  </property>
  <property fmtid="{D5CDD505-2E9C-101B-9397-08002B2CF9AE}" pid="4" name="Mendeley Citation Style_1">
    <vt:lpwstr>http://www.zotero.org/styles/american-journal-of-physical-anthropology</vt:lpwstr>
  </property>
  <property fmtid="{D5CDD505-2E9C-101B-9397-08002B2CF9AE}" pid="5" name="Mendeley Recent Style Id 0_1">
    <vt:lpwstr>http://www.zotero.org/styles/american-journal-of-physical-anthropology</vt:lpwstr>
  </property>
  <property fmtid="{D5CDD505-2E9C-101B-9397-08002B2CF9AE}" pid="6" name="Mendeley Recent Style Name 0_1">
    <vt:lpwstr>American Journal of Physical Anthropology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http://www.zotero.org/styles/journal-of-human-evolution</vt:lpwstr>
  </property>
  <property fmtid="{D5CDD505-2E9C-101B-9397-08002B2CF9AE}" pid="18" name="Mendeley Recent Style Name 6_1">
    <vt:lpwstr>Journal of Human Evolution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http://www.zotero.org/styles/quaternary-international</vt:lpwstr>
  </property>
  <property fmtid="{D5CDD505-2E9C-101B-9397-08002B2CF9AE}" pid="24" name="Mendeley Recent Style Name 9_1">
    <vt:lpwstr>Quaternary International</vt:lpwstr>
  </property>
</Properties>
</file>