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99"/>
        <w:gridCol w:w="540"/>
        <w:gridCol w:w="10591"/>
        <w:gridCol w:w="1270"/>
      </w:tblGrid>
      <w:tr w:rsidR="00FB3483" w:rsidRPr="004C1685" w:rsidTr="006E53A3">
        <w:trPr>
          <w:trHeight w:val="454"/>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6E53A3">
            <w:pPr>
              <w:pStyle w:val="Default"/>
              <w:rPr>
                <w:rFonts w:ascii="Arial" w:hAnsi="Arial" w:cs="Arial"/>
                <w:color w:val="FFFFFF"/>
                <w:sz w:val="22"/>
                <w:szCs w:val="22"/>
              </w:rPr>
            </w:pPr>
            <w:r>
              <w:rPr>
                <w:rFonts w:ascii="Arial" w:hAnsi="Arial" w:cs="Arial"/>
                <w:b/>
                <w:bCs/>
                <w:color w:val="FFFFFF"/>
                <w:sz w:val="22"/>
                <w:szCs w:val="22"/>
              </w:rPr>
              <w:t>P</w:t>
            </w:r>
            <w:r w:rsidR="00FB3483" w:rsidRPr="004C1685">
              <w:rPr>
                <w:rFonts w:ascii="Arial" w:hAnsi="Arial" w:cs="Arial"/>
                <w:b/>
                <w:bCs/>
                <w:color w:val="FFFFFF"/>
                <w:sz w:val="22"/>
                <w:szCs w:val="22"/>
              </w:rPr>
              <w:t xml:space="preserve">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81B56"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81B56" w:rsidP="00F54757">
            <w:pPr>
              <w:pStyle w:val="Default"/>
              <w:spacing w:before="40" w:after="40"/>
              <w:rPr>
                <w:rFonts w:ascii="Arial" w:hAnsi="Arial" w:cs="Arial"/>
                <w:color w:val="auto"/>
              </w:rPr>
            </w:pPr>
            <w:r>
              <w:rPr>
                <w:rFonts w:ascii="Arial" w:hAnsi="Arial" w:cs="Arial"/>
                <w:color w:val="auto"/>
              </w:rPr>
              <w:t>2</w:t>
            </w:r>
            <w:r w:rsidR="00F54757">
              <w:rPr>
                <w:rFonts w:ascii="Arial" w:hAnsi="Arial" w:cs="Arial"/>
                <w:color w:val="auto"/>
              </w:rPr>
              <w:t>,</w:t>
            </w:r>
            <w:r>
              <w:rPr>
                <w:rFonts w:ascii="Arial" w:hAnsi="Arial" w:cs="Arial"/>
                <w:color w:val="auto"/>
              </w:rPr>
              <w:t>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11BA2" w:rsidP="005979B8">
            <w:pPr>
              <w:pStyle w:val="Default"/>
              <w:spacing w:before="40" w:after="40"/>
              <w:rPr>
                <w:rFonts w:ascii="Arial" w:hAnsi="Arial" w:cs="Arial"/>
                <w:color w:val="auto"/>
              </w:rPr>
            </w:pPr>
            <w:r>
              <w:rPr>
                <w:rFonts w:ascii="Arial" w:hAnsi="Arial" w:cs="Arial"/>
                <w:color w:val="auto"/>
              </w:rPr>
              <w:t>4-</w:t>
            </w:r>
            <w:r w:rsidR="00081B56">
              <w:rPr>
                <w:rFonts w:ascii="Arial" w:hAnsi="Arial" w:cs="Arial"/>
                <w:color w:val="auto"/>
              </w:rPr>
              <w:t>5</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11BA2" w:rsidP="005979B8">
            <w:pPr>
              <w:pStyle w:val="Default"/>
              <w:spacing w:before="40" w:after="40"/>
              <w:rPr>
                <w:rFonts w:ascii="Arial" w:hAnsi="Arial" w:cs="Arial"/>
                <w:color w:val="auto"/>
              </w:rPr>
            </w:pPr>
            <w:r>
              <w:rPr>
                <w:rFonts w:ascii="Arial" w:hAnsi="Arial" w:cs="Arial"/>
                <w:color w:val="auto"/>
              </w:rPr>
              <w:t>4-5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11BA2" w:rsidP="00D7305D">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81B56" w:rsidP="00282C6D">
            <w:pPr>
              <w:pStyle w:val="Default"/>
              <w:spacing w:before="40" w:after="40"/>
              <w:rPr>
                <w:rFonts w:ascii="Arial" w:hAnsi="Arial" w:cs="Arial"/>
                <w:color w:val="auto"/>
              </w:rPr>
            </w:pPr>
            <w:r>
              <w:rPr>
                <w:rFonts w:ascii="Arial" w:hAnsi="Arial" w:cs="Arial"/>
                <w:color w:val="auto"/>
              </w:rPr>
              <w:t>6</w:t>
            </w:r>
            <w:r w:rsidR="00A11BA2">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474C1" w:rsidP="00F54757">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54757" w:rsidP="00B02E58">
            <w:pPr>
              <w:pStyle w:val="Default"/>
              <w:spacing w:before="40" w:after="40"/>
              <w:rPr>
                <w:rFonts w:ascii="Arial" w:hAnsi="Arial" w:cs="Arial"/>
                <w:color w:val="auto"/>
              </w:rPr>
            </w:pPr>
            <w:r>
              <w:rPr>
                <w:rFonts w:ascii="Arial" w:hAnsi="Arial" w:cs="Arial"/>
                <w:color w:val="auto"/>
              </w:rPr>
              <w:t>6,</w:t>
            </w:r>
            <w:r w:rsidR="00B02E58">
              <w:rPr>
                <w:rFonts w:ascii="Arial" w:hAnsi="Arial" w:cs="Arial"/>
                <w:color w:val="auto"/>
              </w:rPr>
              <w:t xml:space="preserve"> S2_Doc</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81B56" w:rsidP="00F54757">
            <w:pPr>
              <w:pStyle w:val="Default"/>
              <w:spacing w:before="40" w:after="40"/>
              <w:rPr>
                <w:rFonts w:ascii="Arial" w:hAnsi="Arial" w:cs="Arial"/>
                <w:color w:val="auto"/>
              </w:rPr>
            </w:pPr>
            <w:r>
              <w:rPr>
                <w:rFonts w:ascii="Arial" w:hAnsi="Arial" w:cs="Arial"/>
                <w:color w:val="auto"/>
              </w:rPr>
              <w:t>6</w:t>
            </w:r>
            <w:r w:rsidR="00C94BAF">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94BAF"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6218D" w:rsidP="00B02E58">
            <w:pPr>
              <w:pStyle w:val="Default"/>
              <w:spacing w:before="40" w:after="40"/>
              <w:rPr>
                <w:rFonts w:ascii="Arial" w:hAnsi="Arial" w:cs="Arial"/>
                <w:color w:val="auto"/>
              </w:rPr>
            </w:pPr>
            <w:r>
              <w:rPr>
                <w:rFonts w:ascii="Arial" w:hAnsi="Arial" w:cs="Arial"/>
                <w:color w:val="auto"/>
              </w:rPr>
              <w:t>7</w:t>
            </w:r>
            <w:r w:rsidR="00C94BAF">
              <w:rPr>
                <w:rFonts w:ascii="Arial" w:hAnsi="Arial" w:cs="Arial"/>
                <w:color w:val="auto"/>
              </w:rPr>
              <w:t>-8</w:t>
            </w:r>
            <w:r>
              <w:rPr>
                <w:rFonts w:ascii="Arial" w:hAnsi="Arial" w:cs="Arial"/>
                <w:color w:val="auto"/>
              </w:rPr>
              <w:t>,</w:t>
            </w:r>
            <w:r w:rsidR="00B02E58">
              <w:rPr>
                <w:rFonts w:ascii="Arial" w:hAnsi="Arial" w:cs="Arial"/>
                <w:color w:val="auto"/>
              </w:rPr>
              <w:t xml:space="preserve"> S3_Table</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81B56" w:rsidP="00B02E58">
            <w:pPr>
              <w:pStyle w:val="Default"/>
              <w:spacing w:before="40" w:after="40"/>
              <w:rPr>
                <w:rFonts w:ascii="Arial" w:hAnsi="Arial" w:cs="Arial"/>
                <w:color w:val="auto"/>
              </w:rPr>
            </w:pPr>
            <w:r>
              <w:rPr>
                <w:rFonts w:ascii="Arial" w:hAnsi="Arial" w:cs="Arial"/>
                <w:color w:val="auto"/>
              </w:rPr>
              <w:t>7</w:t>
            </w:r>
            <w:r w:rsidR="00C94BAF">
              <w:rPr>
                <w:rFonts w:ascii="Arial" w:hAnsi="Arial" w:cs="Arial"/>
                <w:color w:val="auto"/>
              </w:rPr>
              <w:t>-8</w:t>
            </w:r>
            <w:r>
              <w:rPr>
                <w:rFonts w:ascii="Arial" w:hAnsi="Arial" w:cs="Arial"/>
                <w:color w:val="auto"/>
              </w:rPr>
              <w:t>,</w:t>
            </w:r>
            <w:r w:rsidR="00B02E58">
              <w:rPr>
                <w:rFonts w:ascii="Arial" w:hAnsi="Arial" w:cs="Arial"/>
                <w:color w:val="auto"/>
              </w:rPr>
              <w:t>S4_Doc</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94BAF" w:rsidP="000F788C">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788C" w:rsidP="005979B8">
            <w:pPr>
              <w:pStyle w:val="Default"/>
              <w:spacing w:before="40" w:after="40"/>
              <w:rPr>
                <w:rFonts w:ascii="Arial" w:hAnsi="Arial" w:cs="Arial"/>
                <w:color w:val="auto"/>
              </w:rPr>
            </w:pPr>
            <w:r>
              <w:rPr>
                <w:rFonts w:ascii="Arial" w:hAnsi="Arial" w:cs="Arial"/>
                <w:color w:val="auto"/>
              </w:rPr>
              <w:t>7,</w:t>
            </w:r>
            <w:r w:rsidR="00081B56">
              <w:rPr>
                <w:rFonts w:ascii="Arial" w:hAnsi="Arial" w:cs="Arial"/>
                <w:color w:val="auto"/>
              </w:rPr>
              <w:t>8</w:t>
            </w:r>
          </w:p>
        </w:tc>
      </w:tr>
    </w:tbl>
    <w:p w:rsidR="00E324A8" w:rsidRDefault="00E324A8">
      <w:pPr>
        <w:pStyle w:val="CM1"/>
        <w:jc w:val="center"/>
        <w:rPr>
          <w:rFonts w:ascii="Arial" w:hAnsi="Arial" w:cs="Arial"/>
          <w:sz w:val="8"/>
          <w:szCs w:val="8"/>
        </w:rPr>
      </w:pPr>
    </w:p>
    <w:p w:rsidR="00501097" w:rsidRPr="00501097" w:rsidRDefault="00501097" w:rsidP="00501097">
      <w:pPr>
        <w:pStyle w:val="Default"/>
        <w:rPr>
          <w:sz w:val="20"/>
          <w:szCs w:val="20"/>
        </w:rPr>
      </w:pPr>
      <w:bookmarkStart w:id="0" w:name="_GoBack"/>
    </w:p>
    <w:bookmarkEnd w:id="0"/>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376"/>
        <w:gridCol w:w="1484"/>
      </w:tblGrid>
      <w:tr w:rsidR="00FB3483" w:rsidRPr="004C1685" w:rsidTr="006E53A3">
        <w:trPr>
          <w:trHeight w:val="454"/>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3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8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6E53A3" w:rsidP="006E53A3">
            <w:pPr>
              <w:pStyle w:val="Default"/>
              <w:rPr>
                <w:rFonts w:ascii="Arial" w:hAnsi="Arial" w:cs="Arial"/>
                <w:color w:val="FFFFFF"/>
                <w:sz w:val="22"/>
                <w:szCs w:val="22"/>
              </w:rPr>
            </w:pPr>
            <w:r>
              <w:rPr>
                <w:rFonts w:ascii="Arial" w:hAnsi="Arial" w:cs="Arial"/>
                <w:b/>
                <w:bCs/>
                <w:color w:val="FFFFFF"/>
                <w:sz w:val="22"/>
                <w:szCs w:val="22"/>
              </w:rPr>
              <w:t>P</w:t>
            </w:r>
            <w:r w:rsidR="00FB3483" w:rsidRPr="004C1685">
              <w:rPr>
                <w:rFonts w:ascii="Arial" w:hAnsi="Arial" w:cs="Arial"/>
                <w:b/>
                <w:bCs/>
                <w:color w:val="FFFFFF"/>
                <w:sz w:val="22"/>
                <w:szCs w:val="22"/>
              </w:rPr>
              <w:t xml:space="preserve">age # </w:t>
            </w:r>
          </w:p>
        </w:tc>
      </w:tr>
      <w:tr w:rsidR="00FB3483" w:rsidRPr="004C1685" w:rsidTr="006E53A3">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376"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484" w:type="dxa"/>
            <w:tcBorders>
              <w:top w:val="double" w:sz="5" w:space="0" w:color="000000"/>
              <w:left w:val="single" w:sz="5" w:space="0" w:color="000000"/>
              <w:bottom w:val="single" w:sz="5" w:space="0" w:color="000000"/>
              <w:right w:val="single" w:sz="5" w:space="0" w:color="000000"/>
            </w:tcBorders>
          </w:tcPr>
          <w:p w:rsidR="00FB3483" w:rsidRPr="004C1685" w:rsidRDefault="00081B56" w:rsidP="008029DA">
            <w:pPr>
              <w:pStyle w:val="Default"/>
              <w:spacing w:before="40" w:after="40"/>
              <w:rPr>
                <w:rFonts w:ascii="Arial" w:hAnsi="Arial" w:cs="Arial"/>
                <w:color w:val="auto"/>
              </w:rPr>
            </w:pPr>
            <w:r>
              <w:rPr>
                <w:rFonts w:ascii="Arial" w:hAnsi="Arial" w:cs="Arial"/>
                <w:color w:val="auto"/>
              </w:rPr>
              <w:t>8</w:t>
            </w:r>
            <w:r w:rsidR="006D0EC0">
              <w:rPr>
                <w:rFonts w:ascii="Arial" w:hAnsi="Arial" w:cs="Arial"/>
                <w:color w:val="auto"/>
              </w:rPr>
              <w:t>,</w:t>
            </w:r>
            <w:r w:rsidR="008029DA">
              <w:rPr>
                <w:rFonts w:ascii="Arial" w:hAnsi="Arial" w:cs="Arial"/>
                <w:color w:val="auto"/>
              </w:rPr>
              <w:t xml:space="preserve"> </w:t>
            </w:r>
            <w:r w:rsidR="00B02E58">
              <w:rPr>
                <w:rFonts w:ascii="Arial" w:hAnsi="Arial" w:cs="Arial"/>
                <w:color w:val="auto"/>
              </w:rPr>
              <w:t>S4_Doc</w:t>
            </w:r>
          </w:p>
        </w:tc>
      </w:tr>
      <w:tr w:rsidR="00FB3483" w:rsidRPr="004C1685" w:rsidTr="006E53A3">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484" w:type="dxa"/>
            <w:tcBorders>
              <w:top w:val="single" w:sz="5" w:space="0" w:color="000000"/>
              <w:left w:val="single" w:sz="5" w:space="0" w:color="000000"/>
              <w:bottom w:val="double" w:sz="5" w:space="0" w:color="000000"/>
              <w:right w:val="single" w:sz="5" w:space="0" w:color="000000"/>
            </w:tcBorders>
          </w:tcPr>
          <w:p w:rsidR="00FB3483" w:rsidRPr="004C1685" w:rsidRDefault="006D0EC0" w:rsidP="00B02E58">
            <w:pPr>
              <w:pStyle w:val="Default"/>
              <w:spacing w:before="40" w:after="40"/>
              <w:rPr>
                <w:rFonts w:ascii="Arial" w:hAnsi="Arial" w:cs="Arial"/>
                <w:color w:val="auto"/>
              </w:rPr>
            </w:pPr>
            <w:r>
              <w:rPr>
                <w:rFonts w:ascii="Arial" w:hAnsi="Arial" w:cs="Arial"/>
                <w:color w:val="auto"/>
              </w:rPr>
              <w:t>2</w:t>
            </w:r>
            <w:r w:rsidR="00C94BAF">
              <w:rPr>
                <w:rFonts w:ascii="Arial" w:hAnsi="Arial" w:cs="Arial"/>
                <w:color w:val="auto"/>
              </w:rPr>
              <w:t>-3</w:t>
            </w:r>
            <w:r>
              <w:rPr>
                <w:rFonts w:ascii="Arial" w:hAnsi="Arial" w:cs="Arial"/>
                <w:color w:val="auto"/>
              </w:rPr>
              <w:t>,</w:t>
            </w:r>
            <w:r w:rsidR="00B02E58">
              <w:rPr>
                <w:rFonts w:ascii="Arial" w:hAnsi="Arial" w:cs="Arial"/>
                <w:color w:val="auto"/>
              </w:rPr>
              <w:t xml:space="preserve"> </w:t>
            </w:r>
            <w:r>
              <w:rPr>
                <w:rFonts w:ascii="Arial" w:hAnsi="Arial" w:cs="Arial"/>
                <w:color w:val="auto"/>
              </w:rPr>
              <w:t>8,</w:t>
            </w:r>
            <w:r w:rsidR="00081B56">
              <w:rPr>
                <w:rFonts w:ascii="Arial" w:hAnsi="Arial" w:cs="Arial"/>
                <w:color w:val="auto"/>
              </w:rPr>
              <w:t>11,</w:t>
            </w:r>
            <w:r w:rsidR="00B02E58">
              <w:rPr>
                <w:rFonts w:ascii="Arial" w:hAnsi="Arial" w:cs="Arial"/>
                <w:color w:val="auto"/>
              </w:rPr>
              <w:t xml:space="preserve"> S3_table</w:t>
            </w:r>
          </w:p>
        </w:tc>
      </w:tr>
      <w:tr w:rsidR="00FB3483" w:rsidRPr="004C1685" w:rsidTr="006E53A3">
        <w:trPr>
          <w:trHeight w:val="335"/>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6E53A3">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3474C1" w:rsidP="008029DA">
            <w:pPr>
              <w:pStyle w:val="Default"/>
              <w:spacing w:before="40" w:after="40"/>
              <w:rPr>
                <w:rFonts w:ascii="Arial" w:hAnsi="Arial" w:cs="Arial"/>
                <w:color w:val="auto"/>
              </w:rPr>
            </w:pPr>
            <w:r>
              <w:rPr>
                <w:rFonts w:ascii="Arial" w:hAnsi="Arial" w:cs="Arial"/>
                <w:color w:val="auto"/>
              </w:rPr>
              <w:t>9,</w:t>
            </w:r>
            <w:r w:rsidR="008029DA">
              <w:rPr>
                <w:rFonts w:ascii="Arial" w:hAnsi="Arial" w:cs="Arial"/>
                <w:color w:val="auto"/>
              </w:rPr>
              <w:t>figure 1</w:t>
            </w:r>
          </w:p>
        </w:tc>
      </w:tr>
      <w:tr w:rsidR="00FB3483" w:rsidRPr="004C1685" w:rsidTr="006E53A3">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F00295" w:rsidP="00B51D93">
            <w:pPr>
              <w:pStyle w:val="Default"/>
              <w:spacing w:before="40" w:after="40"/>
              <w:rPr>
                <w:rFonts w:ascii="Arial" w:hAnsi="Arial" w:cs="Arial"/>
                <w:color w:val="auto"/>
              </w:rPr>
            </w:pPr>
            <w:r>
              <w:rPr>
                <w:rFonts w:ascii="Arial" w:hAnsi="Arial" w:cs="Arial"/>
                <w:color w:val="auto"/>
              </w:rPr>
              <w:t>20-24</w:t>
            </w:r>
          </w:p>
        </w:tc>
      </w:tr>
      <w:tr w:rsidR="00FB3483" w:rsidRPr="004C1685" w:rsidTr="006E53A3">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F00295" w:rsidP="00B51D93">
            <w:pPr>
              <w:pStyle w:val="Default"/>
              <w:spacing w:before="40" w:after="40"/>
              <w:rPr>
                <w:rFonts w:ascii="Arial" w:hAnsi="Arial" w:cs="Arial"/>
                <w:color w:val="auto"/>
              </w:rPr>
            </w:pPr>
            <w:r>
              <w:rPr>
                <w:rFonts w:ascii="Arial" w:hAnsi="Arial" w:cs="Arial"/>
                <w:color w:val="auto"/>
              </w:rPr>
              <w:t>20-24</w:t>
            </w:r>
          </w:p>
        </w:tc>
      </w:tr>
      <w:tr w:rsidR="00FB3483" w:rsidRPr="004C1685" w:rsidTr="006E53A3">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871EC9">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w:t>
            </w:r>
            <w:r w:rsidR="00871EC9">
              <w:rPr>
                <w:rFonts w:ascii="Arial" w:hAnsi="Arial" w:cs="Arial"/>
                <w:color w:val="auto"/>
                <w:vertAlign w:val="superscript"/>
              </w:rPr>
              <w:t>1</w:t>
            </w:r>
            <w:r w:rsidRPr="004C1685">
              <w:rPr>
                <w:rFonts w:ascii="Arial" w:hAnsi="Arial" w:cs="Arial"/>
                <w:sz w:val="20"/>
                <w:szCs w:val="20"/>
              </w:rPr>
              <w:t xml:space="preserve">. </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F00295" w:rsidP="002B3C2C">
            <w:pPr>
              <w:pStyle w:val="Default"/>
              <w:spacing w:before="40" w:after="40"/>
              <w:rPr>
                <w:rFonts w:ascii="Arial" w:hAnsi="Arial" w:cs="Arial"/>
                <w:color w:val="auto"/>
              </w:rPr>
            </w:pPr>
            <w:r>
              <w:rPr>
                <w:rFonts w:ascii="Arial" w:hAnsi="Arial" w:cs="Arial"/>
                <w:color w:val="auto"/>
              </w:rPr>
              <w:t>20-24</w:t>
            </w:r>
          </w:p>
        </w:tc>
      </w:tr>
      <w:tr w:rsidR="00FB3483" w:rsidRPr="004C1685" w:rsidTr="006E53A3">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871EC9">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analysis</w:t>
            </w:r>
            <w:r w:rsidR="00871EC9">
              <w:rPr>
                <w:rFonts w:ascii="Arial" w:hAnsi="Arial" w:cs="Arial"/>
                <w:vertAlign w:val="superscript"/>
              </w:rPr>
              <w:t>2</w:t>
            </w:r>
            <w:r w:rsidRPr="004C1685">
              <w:rPr>
                <w:rFonts w:ascii="Arial" w:hAnsi="Arial" w:cs="Arial"/>
                <w:sz w:val="20"/>
                <w:szCs w:val="20"/>
              </w:rPr>
              <w:t xml:space="preserve"> done, including confidence intervals and measures of consistency. </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ED2ABC" w:rsidP="00F00295">
            <w:pPr>
              <w:pStyle w:val="Default"/>
              <w:spacing w:before="40" w:after="40"/>
              <w:rPr>
                <w:rFonts w:ascii="Arial" w:hAnsi="Arial" w:cs="Arial"/>
                <w:color w:val="auto"/>
              </w:rPr>
            </w:pPr>
            <w:r>
              <w:rPr>
                <w:rFonts w:ascii="Arial" w:hAnsi="Arial" w:cs="Arial"/>
                <w:color w:val="auto"/>
              </w:rPr>
              <w:t>9</w:t>
            </w:r>
            <w:r w:rsidR="002B3C2C">
              <w:rPr>
                <w:rFonts w:ascii="Arial" w:hAnsi="Arial" w:cs="Arial"/>
                <w:color w:val="auto"/>
              </w:rPr>
              <w:t>,</w:t>
            </w:r>
            <w:r>
              <w:rPr>
                <w:rFonts w:ascii="Arial" w:hAnsi="Arial" w:cs="Arial"/>
                <w:color w:val="auto"/>
              </w:rPr>
              <w:t>10,</w:t>
            </w:r>
            <w:r w:rsidR="00F00295">
              <w:rPr>
                <w:rFonts w:ascii="Arial" w:hAnsi="Arial" w:cs="Arial"/>
                <w:color w:val="auto"/>
              </w:rPr>
              <w:t>25-26</w:t>
            </w:r>
          </w:p>
        </w:tc>
      </w:tr>
      <w:tr w:rsidR="00FB3483" w:rsidRPr="004C1685" w:rsidTr="006E53A3">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770ADA">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w:t>
            </w:r>
            <w:proofErr w:type="spellStart"/>
            <w:r w:rsidR="00770ADA">
              <w:rPr>
                <w:rFonts w:ascii="Arial" w:hAnsi="Arial" w:cs="Arial"/>
                <w:sz w:val="20"/>
                <w:szCs w:val="20"/>
              </w:rPr>
              <w:t>cf</w:t>
            </w:r>
            <w:proofErr w:type="spellEnd"/>
            <w:r w:rsidR="00770ADA">
              <w:rPr>
                <w:rFonts w:ascii="Arial" w:hAnsi="Arial" w:cs="Arial"/>
                <w:sz w:val="20"/>
                <w:szCs w:val="20"/>
              </w:rPr>
              <w:t xml:space="preserve"> </w:t>
            </w:r>
            <w:r w:rsidR="00246C93">
              <w:rPr>
                <w:rFonts w:ascii="Arial" w:hAnsi="Arial" w:cs="Arial"/>
                <w:sz w:val="20"/>
                <w:szCs w:val="20"/>
              </w:rPr>
              <w:t>I</w:t>
            </w:r>
            <w:r w:rsidRPr="004C1685">
              <w:rPr>
                <w:rFonts w:ascii="Arial" w:hAnsi="Arial" w:cs="Arial"/>
                <w:sz w:val="20"/>
                <w:szCs w:val="20"/>
              </w:rPr>
              <w:t xml:space="preserve">tem 15). </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ED2ABC" w:rsidP="00F00295">
            <w:pPr>
              <w:pStyle w:val="Default"/>
              <w:spacing w:before="40" w:after="40"/>
              <w:rPr>
                <w:rFonts w:ascii="Arial" w:hAnsi="Arial" w:cs="Arial"/>
                <w:color w:val="auto"/>
              </w:rPr>
            </w:pPr>
            <w:r>
              <w:rPr>
                <w:rFonts w:ascii="Arial" w:hAnsi="Arial" w:cs="Arial"/>
                <w:color w:val="auto"/>
              </w:rPr>
              <w:t>9</w:t>
            </w:r>
            <w:r w:rsidR="00663239">
              <w:rPr>
                <w:rFonts w:ascii="Arial" w:hAnsi="Arial" w:cs="Arial"/>
                <w:color w:val="auto"/>
              </w:rPr>
              <w:t>-1</w:t>
            </w:r>
            <w:r w:rsidR="00F00295">
              <w:rPr>
                <w:rFonts w:ascii="Arial" w:hAnsi="Arial" w:cs="Arial"/>
                <w:color w:val="auto"/>
              </w:rPr>
              <w:t>3</w:t>
            </w:r>
            <w:r>
              <w:rPr>
                <w:rFonts w:ascii="Arial" w:hAnsi="Arial" w:cs="Arial"/>
                <w:color w:val="auto"/>
              </w:rPr>
              <w:t>,</w:t>
            </w:r>
            <w:r w:rsidR="008029DA">
              <w:rPr>
                <w:rFonts w:ascii="Arial" w:hAnsi="Arial" w:cs="Arial"/>
                <w:color w:val="auto"/>
              </w:rPr>
              <w:t xml:space="preserve"> </w:t>
            </w:r>
            <w:r w:rsidR="00F00295">
              <w:rPr>
                <w:rFonts w:ascii="Arial" w:hAnsi="Arial" w:cs="Arial"/>
                <w:color w:val="auto"/>
              </w:rPr>
              <w:t>20-24</w:t>
            </w:r>
          </w:p>
        </w:tc>
      </w:tr>
      <w:tr w:rsidR="00FB3483" w:rsidRPr="004C1685" w:rsidTr="006E53A3">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770ADA">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regression</w:t>
            </w:r>
            <w:r w:rsidR="00871EC9" w:rsidRPr="00871EC9">
              <w:rPr>
                <w:rFonts w:ascii="Arial" w:hAnsi="Arial" w:cs="Arial"/>
                <w:vertAlign w:val="superscript"/>
              </w:rPr>
              <w:t>3</w:t>
            </w:r>
            <w:r w:rsidRPr="004C1685">
              <w:rPr>
                <w:rFonts w:ascii="Arial" w:hAnsi="Arial" w:cs="Arial"/>
                <w:sz w:val="20"/>
                <w:szCs w:val="20"/>
              </w:rPr>
              <w:t xml:space="preserve"> [</w:t>
            </w:r>
            <w:proofErr w:type="spellStart"/>
            <w:r w:rsidR="00770ADA">
              <w:rPr>
                <w:rFonts w:ascii="Arial" w:hAnsi="Arial" w:cs="Arial"/>
                <w:sz w:val="20"/>
                <w:szCs w:val="20"/>
              </w:rPr>
              <w:t>cf</w:t>
            </w:r>
            <w:proofErr w:type="spellEnd"/>
            <w:r w:rsidR="00770ADA">
              <w:rPr>
                <w:rFonts w:ascii="Arial" w:hAnsi="Arial" w:cs="Arial"/>
                <w:sz w:val="20"/>
                <w:szCs w:val="20"/>
              </w:rPr>
              <w:t xml:space="preserve"> </w:t>
            </w:r>
            <w:r w:rsidRPr="004C1685">
              <w:rPr>
                <w:rFonts w:ascii="Arial" w:hAnsi="Arial" w:cs="Arial"/>
                <w:sz w:val="20"/>
                <w:szCs w:val="20"/>
              </w:rPr>
              <w:t xml:space="preserve">Item 16]). </w:t>
            </w:r>
          </w:p>
        </w:tc>
        <w:tc>
          <w:tcPr>
            <w:tcW w:w="1484" w:type="dxa"/>
            <w:tcBorders>
              <w:top w:val="single" w:sz="5" w:space="0" w:color="000000"/>
              <w:left w:val="single" w:sz="5" w:space="0" w:color="000000"/>
              <w:bottom w:val="double" w:sz="5" w:space="0" w:color="000000"/>
              <w:right w:val="single" w:sz="5" w:space="0" w:color="000000"/>
            </w:tcBorders>
          </w:tcPr>
          <w:p w:rsidR="00FB3483" w:rsidRPr="004C1685" w:rsidRDefault="00663239" w:rsidP="00F00295">
            <w:pPr>
              <w:pStyle w:val="Default"/>
              <w:spacing w:before="40" w:after="40"/>
              <w:rPr>
                <w:rFonts w:ascii="Arial" w:hAnsi="Arial" w:cs="Arial"/>
                <w:color w:val="auto"/>
              </w:rPr>
            </w:pPr>
            <w:r>
              <w:rPr>
                <w:rFonts w:ascii="Arial" w:hAnsi="Arial" w:cs="Arial"/>
                <w:color w:val="auto"/>
              </w:rPr>
              <w:t>9-1</w:t>
            </w:r>
            <w:r w:rsidR="00F00295">
              <w:rPr>
                <w:rFonts w:ascii="Arial" w:hAnsi="Arial" w:cs="Arial"/>
                <w:color w:val="auto"/>
              </w:rPr>
              <w:t>3</w:t>
            </w:r>
            <w:r>
              <w:rPr>
                <w:rFonts w:ascii="Arial" w:hAnsi="Arial" w:cs="Arial"/>
                <w:color w:val="auto"/>
              </w:rPr>
              <w:t>,</w:t>
            </w:r>
            <w:r w:rsidR="00F00295">
              <w:rPr>
                <w:rFonts w:ascii="Arial" w:hAnsi="Arial" w:cs="Arial"/>
                <w:color w:val="auto"/>
              </w:rPr>
              <w:t>27</w:t>
            </w:r>
          </w:p>
        </w:tc>
      </w:tr>
      <w:tr w:rsidR="00FB3483" w:rsidRPr="004C1685" w:rsidTr="006E53A3">
        <w:trPr>
          <w:trHeight w:val="335"/>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6E53A3">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F00295" w:rsidP="005979B8">
            <w:pPr>
              <w:pStyle w:val="Default"/>
              <w:spacing w:before="40" w:after="40"/>
              <w:rPr>
                <w:rFonts w:ascii="Arial" w:hAnsi="Arial" w:cs="Arial"/>
                <w:color w:val="auto"/>
              </w:rPr>
            </w:pPr>
            <w:r>
              <w:rPr>
                <w:rFonts w:ascii="Arial" w:hAnsi="Arial" w:cs="Arial"/>
                <w:color w:val="auto"/>
              </w:rPr>
              <w:t>14-18</w:t>
            </w:r>
          </w:p>
        </w:tc>
      </w:tr>
      <w:tr w:rsidR="00FB3483" w:rsidRPr="004C1685" w:rsidTr="006E53A3">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3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r w:rsidR="002B3C2C">
              <w:rPr>
                <w:rFonts w:ascii="Arial" w:hAnsi="Arial" w:cs="Arial"/>
                <w:sz w:val="20"/>
                <w:szCs w:val="20"/>
              </w:rPr>
              <w:t>‘</w:t>
            </w:r>
          </w:p>
        </w:tc>
        <w:tc>
          <w:tcPr>
            <w:tcW w:w="1484" w:type="dxa"/>
            <w:tcBorders>
              <w:top w:val="single" w:sz="5" w:space="0" w:color="000000"/>
              <w:left w:val="single" w:sz="5" w:space="0" w:color="000000"/>
              <w:bottom w:val="single" w:sz="5" w:space="0" w:color="000000"/>
              <w:right w:val="single" w:sz="5" w:space="0" w:color="000000"/>
            </w:tcBorders>
          </w:tcPr>
          <w:p w:rsidR="00FB3483" w:rsidRPr="004C1685" w:rsidRDefault="00F00295" w:rsidP="005979B8">
            <w:pPr>
              <w:pStyle w:val="Default"/>
              <w:spacing w:before="40" w:after="40"/>
              <w:rPr>
                <w:rFonts w:ascii="Arial" w:hAnsi="Arial" w:cs="Arial"/>
                <w:color w:val="auto"/>
              </w:rPr>
            </w:pPr>
            <w:r>
              <w:rPr>
                <w:rFonts w:ascii="Arial" w:hAnsi="Arial" w:cs="Arial"/>
                <w:color w:val="auto"/>
              </w:rPr>
              <w:t>14-18</w:t>
            </w:r>
          </w:p>
        </w:tc>
      </w:tr>
      <w:tr w:rsidR="00FB3483" w:rsidRPr="004C1685" w:rsidTr="006E53A3">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484" w:type="dxa"/>
            <w:tcBorders>
              <w:top w:val="single" w:sz="5" w:space="0" w:color="000000"/>
              <w:left w:val="single" w:sz="5" w:space="0" w:color="000000"/>
              <w:bottom w:val="double" w:sz="5" w:space="0" w:color="000000"/>
              <w:right w:val="single" w:sz="5" w:space="0" w:color="000000"/>
            </w:tcBorders>
          </w:tcPr>
          <w:p w:rsidR="00FB3483" w:rsidRPr="004C1685" w:rsidRDefault="00F00295" w:rsidP="005979B8">
            <w:pPr>
              <w:pStyle w:val="Default"/>
              <w:spacing w:before="40" w:after="40"/>
              <w:rPr>
                <w:rFonts w:ascii="Arial" w:hAnsi="Arial" w:cs="Arial"/>
                <w:color w:val="auto"/>
              </w:rPr>
            </w:pPr>
            <w:r>
              <w:rPr>
                <w:rFonts w:ascii="Arial" w:hAnsi="Arial" w:cs="Arial"/>
                <w:color w:val="auto"/>
              </w:rPr>
              <w:t>14-19</w:t>
            </w:r>
          </w:p>
        </w:tc>
      </w:tr>
      <w:tr w:rsidR="00FB3483" w:rsidRPr="004C1685" w:rsidTr="006E53A3">
        <w:trPr>
          <w:trHeight w:val="333"/>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6E53A3">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37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484" w:type="dxa"/>
            <w:tcBorders>
              <w:top w:val="single" w:sz="5" w:space="0" w:color="000000"/>
              <w:left w:val="single" w:sz="5" w:space="0" w:color="000000"/>
              <w:bottom w:val="double" w:sz="5" w:space="0" w:color="000000"/>
              <w:right w:val="single" w:sz="5" w:space="0" w:color="000000"/>
            </w:tcBorders>
          </w:tcPr>
          <w:p w:rsidR="00FB3483" w:rsidRPr="004C1685" w:rsidRDefault="008029DA" w:rsidP="00D8407E">
            <w:pPr>
              <w:pStyle w:val="Default"/>
              <w:spacing w:before="40" w:after="40"/>
              <w:rPr>
                <w:rFonts w:ascii="Arial" w:hAnsi="Arial" w:cs="Arial"/>
                <w:color w:val="auto"/>
              </w:rPr>
            </w:pPr>
            <w:r>
              <w:rPr>
                <w:rFonts w:ascii="Arial" w:hAnsi="Arial" w:cs="Arial"/>
                <w:color w:val="auto"/>
              </w:rPr>
              <w:t>See submission paperwork</w:t>
            </w:r>
          </w:p>
        </w:tc>
      </w:tr>
    </w:tbl>
    <w:p w:rsidR="00FB3483"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PLoS Med 6(6): e1000097.</w:t>
      </w:r>
    </w:p>
    <w:p w:rsidR="005A5789" w:rsidRDefault="005A5789" w:rsidP="006E53A3">
      <w:pPr>
        <w:pStyle w:val="Default"/>
        <w:spacing w:line="183" w:lineRule="atLeast"/>
        <w:jc w:val="both"/>
        <w:rPr>
          <w:rFonts w:ascii="Arial" w:hAnsi="Arial" w:cs="Arial"/>
          <w:b/>
          <w:color w:val="auto"/>
          <w:sz w:val="20"/>
          <w:szCs w:val="20"/>
          <w:lang w:val="da-DK"/>
        </w:rPr>
      </w:pPr>
    </w:p>
    <w:p w:rsidR="006E53A3" w:rsidRDefault="00C2660D" w:rsidP="006E53A3">
      <w:pPr>
        <w:pStyle w:val="Default"/>
        <w:spacing w:line="183" w:lineRule="atLeast"/>
        <w:jc w:val="both"/>
        <w:rPr>
          <w:rFonts w:ascii="Arial" w:hAnsi="Arial" w:cs="Arial"/>
          <w:color w:val="auto"/>
          <w:sz w:val="20"/>
          <w:szCs w:val="20"/>
        </w:rPr>
      </w:pPr>
      <w:r>
        <w:rPr>
          <w:rFonts w:ascii="Arial" w:hAnsi="Arial" w:cs="Arial"/>
          <w:color w:val="auto"/>
          <w:sz w:val="20"/>
          <w:szCs w:val="20"/>
          <w:lang w:val="da-DK"/>
        </w:rPr>
        <w:t>N</w:t>
      </w:r>
      <w:r w:rsidR="006E53A3" w:rsidRPr="006E53A3">
        <w:rPr>
          <w:rFonts w:ascii="Arial" w:hAnsi="Arial" w:cs="Arial"/>
          <w:b/>
          <w:color w:val="auto"/>
          <w:sz w:val="20"/>
          <w:szCs w:val="20"/>
          <w:lang w:val="da-DK"/>
        </w:rPr>
        <w:t>otes:</w:t>
      </w:r>
      <w:r>
        <w:rPr>
          <w:rFonts w:ascii="Arial" w:hAnsi="Arial" w:cs="Arial"/>
          <w:b/>
          <w:color w:val="auto"/>
          <w:sz w:val="20"/>
          <w:szCs w:val="20"/>
          <w:lang w:val="da-DK"/>
        </w:rPr>
        <w:t xml:space="preserve">  </w:t>
      </w:r>
      <w:r w:rsidR="006E53A3">
        <w:rPr>
          <w:rFonts w:ascii="Arial" w:hAnsi="Arial" w:cs="Arial"/>
          <w:b/>
          <w:color w:val="auto"/>
          <w:sz w:val="20"/>
          <w:szCs w:val="20"/>
          <w:lang w:val="da-DK"/>
        </w:rPr>
        <w:tab/>
        <w:t>1</w:t>
      </w:r>
      <w:r w:rsidR="006E53A3">
        <w:rPr>
          <w:rFonts w:ascii="Arial" w:hAnsi="Arial" w:cs="Arial"/>
          <w:b/>
          <w:color w:val="auto"/>
          <w:sz w:val="20"/>
          <w:szCs w:val="20"/>
          <w:lang w:val="da-DK"/>
        </w:rPr>
        <w:tab/>
      </w:r>
      <w:r w:rsidR="006E53A3">
        <w:rPr>
          <w:rFonts w:ascii="Arial" w:hAnsi="Arial" w:cs="Arial"/>
          <w:color w:val="auto"/>
          <w:sz w:val="20"/>
          <w:szCs w:val="20"/>
        </w:rPr>
        <w:t xml:space="preserve">There are too many </w:t>
      </w:r>
      <w:r w:rsidR="00867366">
        <w:rPr>
          <w:rFonts w:ascii="Arial" w:hAnsi="Arial" w:cs="Arial"/>
          <w:color w:val="auto"/>
          <w:sz w:val="20"/>
          <w:szCs w:val="20"/>
        </w:rPr>
        <w:t xml:space="preserve">separate </w:t>
      </w:r>
      <w:r w:rsidR="006E53A3">
        <w:rPr>
          <w:rFonts w:ascii="Arial" w:hAnsi="Arial" w:cs="Arial"/>
          <w:color w:val="auto"/>
          <w:sz w:val="20"/>
          <w:szCs w:val="20"/>
        </w:rPr>
        <w:t xml:space="preserve">meta-analyses to </w:t>
      </w:r>
      <w:r w:rsidR="00867366">
        <w:rPr>
          <w:rFonts w:ascii="Arial" w:hAnsi="Arial" w:cs="Arial"/>
          <w:color w:val="auto"/>
          <w:sz w:val="20"/>
          <w:szCs w:val="20"/>
        </w:rPr>
        <w:t xml:space="preserve">allow </w:t>
      </w:r>
      <w:r w:rsidR="006E53A3">
        <w:rPr>
          <w:rFonts w:ascii="Arial" w:hAnsi="Arial" w:cs="Arial"/>
          <w:color w:val="auto"/>
          <w:sz w:val="20"/>
          <w:szCs w:val="20"/>
        </w:rPr>
        <w:t>a forest plot for each</w:t>
      </w:r>
    </w:p>
    <w:p w:rsidR="006E53A3" w:rsidRDefault="006E53A3" w:rsidP="006E53A3">
      <w:pPr>
        <w:pStyle w:val="Default"/>
        <w:spacing w:line="183" w:lineRule="atLeast"/>
        <w:jc w:val="both"/>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sidR="00871EC9">
        <w:rPr>
          <w:rFonts w:ascii="Arial" w:hAnsi="Arial" w:cs="Arial"/>
          <w:color w:val="auto"/>
          <w:sz w:val="20"/>
          <w:szCs w:val="20"/>
        </w:rPr>
        <w:t>2</w:t>
      </w:r>
      <w:r>
        <w:rPr>
          <w:rFonts w:ascii="Arial" w:hAnsi="Arial" w:cs="Arial"/>
          <w:color w:val="auto"/>
          <w:sz w:val="20"/>
          <w:szCs w:val="20"/>
        </w:rPr>
        <w:tab/>
        <w:t xml:space="preserve">The </w:t>
      </w:r>
      <w:r w:rsidR="00871EC9">
        <w:rPr>
          <w:rFonts w:ascii="Arial" w:hAnsi="Arial" w:cs="Arial"/>
          <w:color w:val="auto"/>
          <w:sz w:val="20"/>
          <w:szCs w:val="20"/>
        </w:rPr>
        <w:t xml:space="preserve">14 last </w:t>
      </w:r>
      <w:r w:rsidR="004834A0">
        <w:rPr>
          <w:rFonts w:ascii="Arial" w:hAnsi="Arial" w:cs="Arial"/>
          <w:color w:val="auto"/>
          <w:sz w:val="20"/>
          <w:szCs w:val="20"/>
        </w:rPr>
        <w:t>(</w:t>
      </w:r>
      <w:r>
        <w:rPr>
          <w:rFonts w:ascii="Arial" w:hAnsi="Arial" w:cs="Arial"/>
          <w:color w:val="auto"/>
          <w:sz w:val="20"/>
          <w:szCs w:val="20"/>
        </w:rPr>
        <w:t>categorical</w:t>
      </w:r>
      <w:r w:rsidR="004834A0">
        <w:rPr>
          <w:rFonts w:ascii="Arial" w:hAnsi="Arial" w:cs="Arial"/>
          <w:color w:val="auto"/>
          <w:sz w:val="20"/>
          <w:szCs w:val="20"/>
        </w:rPr>
        <w:t>)</w:t>
      </w:r>
      <w:r>
        <w:rPr>
          <w:rFonts w:ascii="Arial" w:hAnsi="Arial" w:cs="Arial"/>
          <w:color w:val="auto"/>
          <w:sz w:val="20"/>
          <w:szCs w:val="20"/>
        </w:rPr>
        <w:t xml:space="preserve"> rows of Table 2 are equivalent to separate meta-analys</w:t>
      </w:r>
      <w:r w:rsidR="00867366">
        <w:rPr>
          <w:rFonts w:ascii="Arial" w:hAnsi="Arial" w:cs="Arial"/>
          <w:color w:val="auto"/>
          <w:sz w:val="20"/>
          <w:szCs w:val="20"/>
        </w:rPr>
        <w:t>e</w:t>
      </w:r>
      <w:r>
        <w:rPr>
          <w:rFonts w:ascii="Arial" w:hAnsi="Arial" w:cs="Arial"/>
          <w:color w:val="auto"/>
          <w:sz w:val="20"/>
          <w:szCs w:val="20"/>
        </w:rPr>
        <w:t xml:space="preserve">s, although </w:t>
      </w:r>
      <w:r w:rsidR="00867366">
        <w:rPr>
          <w:rFonts w:ascii="Arial" w:hAnsi="Arial" w:cs="Arial"/>
          <w:color w:val="auto"/>
          <w:sz w:val="20"/>
          <w:szCs w:val="20"/>
        </w:rPr>
        <w:t xml:space="preserve">reported </w:t>
      </w:r>
      <w:r>
        <w:rPr>
          <w:rFonts w:ascii="Arial" w:hAnsi="Arial" w:cs="Arial"/>
          <w:color w:val="auto"/>
          <w:sz w:val="20"/>
          <w:szCs w:val="20"/>
        </w:rPr>
        <w:t xml:space="preserve">as </w:t>
      </w:r>
      <w:proofErr w:type="spellStart"/>
      <w:r w:rsidR="00867366">
        <w:rPr>
          <w:rFonts w:ascii="Arial" w:hAnsi="Arial" w:cs="Arial"/>
          <w:color w:val="auto"/>
          <w:sz w:val="20"/>
          <w:szCs w:val="20"/>
        </w:rPr>
        <w:t>univariable</w:t>
      </w:r>
      <w:proofErr w:type="spellEnd"/>
      <w:r w:rsidR="00867366">
        <w:rPr>
          <w:rFonts w:ascii="Arial" w:hAnsi="Arial" w:cs="Arial"/>
          <w:color w:val="auto"/>
          <w:sz w:val="20"/>
          <w:szCs w:val="20"/>
        </w:rPr>
        <w:t xml:space="preserve"> </w:t>
      </w:r>
      <w:r>
        <w:rPr>
          <w:rFonts w:ascii="Arial" w:hAnsi="Arial" w:cs="Arial"/>
          <w:color w:val="auto"/>
          <w:sz w:val="20"/>
          <w:szCs w:val="20"/>
        </w:rPr>
        <w:t>meta-regressions</w:t>
      </w:r>
    </w:p>
    <w:p w:rsidR="006E53A3" w:rsidRPr="006E53A3" w:rsidRDefault="006E53A3" w:rsidP="006E53A3">
      <w:pPr>
        <w:pStyle w:val="Default"/>
        <w:spacing w:line="183" w:lineRule="atLeast"/>
        <w:jc w:val="both"/>
        <w:rPr>
          <w:rFonts w:ascii="Arial" w:hAnsi="Arial" w:cs="Arial"/>
          <w:color w:val="auto"/>
          <w:sz w:val="20"/>
          <w:szCs w:val="20"/>
          <w:lang w:val="da-DK"/>
        </w:rPr>
      </w:pPr>
      <w:r>
        <w:rPr>
          <w:rFonts w:ascii="Arial" w:hAnsi="Arial" w:cs="Arial"/>
          <w:color w:val="auto"/>
          <w:sz w:val="20"/>
          <w:szCs w:val="20"/>
        </w:rPr>
        <w:tab/>
      </w:r>
      <w:r>
        <w:rPr>
          <w:rFonts w:ascii="Arial" w:hAnsi="Arial" w:cs="Arial"/>
          <w:color w:val="auto"/>
          <w:sz w:val="20"/>
          <w:szCs w:val="20"/>
        </w:rPr>
        <w:tab/>
      </w:r>
      <w:r w:rsidR="00871EC9">
        <w:rPr>
          <w:rFonts w:ascii="Arial" w:hAnsi="Arial" w:cs="Arial"/>
          <w:color w:val="auto"/>
          <w:sz w:val="20"/>
          <w:szCs w:val="20"/>
        </w:rPr>
        <w:t>3</w:t>
      </w:r>
      <w:r>
        <w:rPr>
          <w:rFonts w:ascii="Arial" w:hAnsi="Arial" w:cs="Arial"/>
          <w:color w:val="auto"/>
          <w:sz w:val="20"/>
          <w:szCs w:val="20"/>
        </w:rPr>
        <w:tab/>
        <w:t xml:space="preserve">The </w:t>
      </w:r>
      <w:r w:rsidR="00FF1F03">
        <w:rPr>
          <w:rFonts w:ascii="Arial" w:hAnsi="Arial" w:cs="Arial"/>
          <w:color w:val="auto"/>
          <w:sz w:val="20"/>
          <w:szCs w:val="20"/>
        </w:rPr>
        <w:t xml:space="preserve">8 </w:t>
      </w:r>
      <w:r w:rsidR="00867366">
        <w:rPr>
          <w:rFonts w:ascii="Arial" w:hAnsi="Arial" w:cs="Arial"/>
          <w:color w:val="auto"/>
          <w:sz w:val="20"/>
          <w:szCs w:val="20"/>
        </w:rPr>
        <w:t xml:space="preserve">first </w:t>
      </w:r>
      <w:r w:rsidR="004834A0">
        <w:rPr>
          <w:rFonts w:ascii="Arial" w:hAnsi="Arial" w:cs="Arial"/>
          <w:color w:val="auto"/>
          <w:sz w:val="20"/>
          <w:szCs w:val="20"/>
        </w:rPr>
        <w:t>(</w:t>
      </w:r>
      <w:r w:rsidR="00FF1F03">
        <w:rPr>
          <w:rFonts w:ascii="Arial" w:hAnsi="Arial" w:cs="Arial"/>
          <w:color w:val="auto"/>
          <w:sz w:val="20"/>
          <w:szCs w:val="20"/>
        </w:rPr>
        <w:t>patient level</w:t>
      </w:r>
      <w:r w:rsidR="004834A0">
        <w:rPr>
          <w:rFonts w:ascii="Arial" w:hAnsi="Arial" w:cs="Arial"/>
          <w:color w:val="auto"/>
          <w:sz w:val="20"/>
          <w:szCs w:val="20"/>
        </w:rPr>
        <w:t>)</w:t>
      </w:r>
      <w:r>
        <w:rPr>
          <w:rFonts w:ascii="Arial" w:hAnsi="Arial" w:cs="Arial"/>
          <w:color w:val="auto"/>
          <w:sz w:val="20"/>
          <w:szCs w:val="20"/>
        </w:rPr>
        <w:t xml:space="preserve"> rows of Table 2 and both multivariable models </w:t>
      </w:r>
      <w:r w:rsidR="004834A0">
        <w:rPr>
          <w:rFonts w:ascii="Arial" w:hAnsi="Arial" w:cs="Arial"/>
          <w:color w:val="auto"/>
          <w:sz w:val="20"/>
          <w:szCs w:val="20"/>
        </w:rPr>
        <w:t xml:space="preserve">in </w:t>
      </w:r>
      <w:r>
        <w:rPr>
          <w:rFonts w:ascii="Arial" w:hAnsi="Arial" w:cs="Arial"/>
          <w:color w:val="auto"/>
          <w:sz w:val="20"/>
          <w:szCs w:val="20"/>
        </w:rPr>
        <w:t>Table 3 are meta-regressions</w:t>
      </w:r>
    </w:p>
    <w:p w:rsidR="005A5789" w:rsidRPr="006E53A3" w:rsidRDefault="005A5789">
      <w:pPr>
        <w:pStyle w:val="Default"/>
        <w:spacing w:line="183" w:lineRule="atLeast"/>
        <w:jc w:val="both"/>
        <w:rPr>
          <w:rFonts w:ascii="Arial" w:hAnsi="Arial" w:cs="Arial"/>
          <w:color w:val="auto"/>
          <w:sz w:val="20"/>
          <w:szCs w:val="20"/>
          <w:lang w:val="da-DK"/>
        </w:rPr>
      </w:pP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6E53A3">
      <w:headerReference w:type="default" r:id="rId7"/>
      <w:pgSz w:w="15840" w:h="12240" w:orient="landscape"/>
      <w:pgMar w:top="432" w:right="432" w:bottom="432" w:left="432" w:header="720" w:footer="62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F9" w:rsidRDefault="004528F9">
      <w:r>
        <w:separator/>
      </w:r>
    </w:p>
  </w:endnote>
  <w:endnote w:type="continuationSeparator" w:id="0">
    <w:p w:rsidR="004528F9" w:rsidRDefault="00452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F9" w:rsidRDefault="004528F9">
      <w:r>
        <w:separator/>
      </w:r>
    </w:p>
  </w:footnote>
  <w:footnote w:type="continuationSeparator" w:id="0">
    <w:p w:rsidR="004528F9" w:rsidRDefault="00452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6E53A3" w:rsidRDefault="00C54CA8" w:rsidP="006E53A3">
    <w:pPr>
      <w:pStyle w:val="CM2"/>
      <w:spacing w:after="120"/>
      <w:ind w:left="1077"/>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329565" cy="3022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9565" cy="302260"/>
                  </a:xfrm>
                  <a:prstGeom prst="rect">
                    <a:avLst/>
                  </a:prstGeom>
                  <a:noFill/>
                </pic:spPr>
              </pic:pic>
            </a:graphicData>
          </a:graphic>
        </wp:anchor>
      </w:drawing>
    </w:r>
    <w:r w:rsidR="00947707" w:rsidRPr="006E53A3">
      <w:rPr>
        <w:rFonts w:ascii="Lucida Sans" w:hAnsi="Lucida Sans"/>
        <w:b/>
        <w:bCs/>
      </w:rPr>
      <w:t>PRISMA 2009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01C"/>
    <w:multiLevelType w:val="hybridMultilevel"/>
    <w:tmpl w:val="99DC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55CF0"/>
    <w:rsid w:val="00081B56"/>
    <w:rsid w:val="000F788C"/>
    <w:rsid w:val="00136E60"/>
    <w:rsid w:val="00137B4E"/>
    <w:rsid w:val="001D1A57"/>
    <w:rsid w:val="00246C93"/>
    <w:rsid w:val="00256BAF"/>
    <w:rsid w:val="00282C6D"/>
    <w:rsid w:val="002A2A06"/>
    <w:rsid w:val="002B3C2C"/>
    <w:rsid w:val="003474C1"/>
    <w:rsid w:val="00363020"/>
    <w:rsid w:val="00363B8D"/>
    <w:rsid w:val="00366BD5"/>
    <w:rsid w:val="003B79FF"/>
    <w:rsid w:val="00400A0B"/>
    <w:rsid w:val="004528F9"/>
    <w:rsid w:val="004834A0"/>
    <w:rsid w:val="004C1685"/>
    <w:rsid w:val="00501097"/>
    <w:rsid w:val="00550BF1"/>
    <w:rsid w:val="0059028D"/>
    <w:rsid w:val="005979B8"/>
    <w:rsid w:val="005A5789"/>
    <w:rsid w:val="00604BCF"/>
    <w:rsid w:val="0062265E"/>
    <w:rsid w:val="00663239"/>
    <w:rsid w:val="006D0EC0"/>
    <w:rsid w:val="006E53A3"/>
    <w:rsid w:val="00770ADA"/>
    <w:rsid w:val="00787E0E"/>
    <w:rsid w:val="008029DA"/>
    <w:rsid w:val="00854DF1"/>
    <w:rsid w:val="00867366"/>
    <w:rsid w:val="00871EC9"/>
    <w:rsid w:val="008823C3"/>
    <w:rsid w:val="008E2C91"/>
    <w:rsid w:val="008F0D5E"/>
    <w:rsid w:val="00934A1D"/>
    <w:rsid w:val="00947707"/>
    <w:rsid w:val="0096218D"/>
    <w:rsid w:val="00A11BA2"/>
    <w:rsid w:val="00A91B97"/>
    <w:rsid w:val="00AC056B"/>
    <w:rsid w:val="00B02E58"/>
    <w:rsid w:val="00B13037"/>
    <w:rsid w:val="00B24A73"/>
    <w:rsid w:val="00B51D93"/>
    <w:rsid w:val="00C2660D"/>
    <w:rsid w:val="00C54CA8"/>
    <w:rsid w:val="00C9376C"/>
    <w:rsid w:val="00C94BAF"/>
    <w:rsid w:val="00D615FC"/>
    <w:rsid w:val="00D7305D"/>
    <w:rsid w:val="00D8407E"/>
    <w:rsid w:val="00DF348C"/>
    <w:rsid w:val="00E324A8"/>
    <w:rsid w:val="00E47ADD"/>
    <w:rsid w:val="00EC0C10"/>
    <w:rsid w:val="00ED2ABC"/>
    <w:rsid w:val="00F00295"/>
    <w:rsid w:val="00F54757"/>
    <w:rsid w:val="00F67C14"/>
    <w:rsid w:val="00FB3483"/>
    <w:rsid w:val="00FF1F03"/>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48C"/>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48C"/>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DF348C"/>
    <w:rPr>
      <w:rFonts w:cs="Times New Roman"/>
      <w:color w:val="auto"/>
    </w:rPr>
  </w:style>
  <w:style w:type="paragraph" w:customStyle="1" w:styleId="CM2">
    <w:name w:val="CM2"/>
    <w:basedOn w:val="Default"/>
    <w:next w:val="Default"/>
    <w:rsid w:val="00DF348C"/>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CommentReference">
    <w:name w:val="annotation reference"/>
    <w:rsid w:val="003474C1"/>
    <w:rPr>
      <w:sz w:val="16"/>
      <w:szCs w:val="16"/>
    </w:rPr>
  </w:style>
  <w:style w:type="paragraph" w:styleId="CommentText">
    <w:name w:val="annotation text"/>
    <w:basedOn w:val="Normal"/>
    <w:link w:val="CommentTextChar"/>
    <w:rsid w:val="003474C1"/>
    <w:rPr>
      <w:sz w:val="20"/>
      <w:szCs w:val="20"/>
    </w:rPr>
  </w:style>
  <w:style w:type="character" w:customStyle="1" w:styleId="CommentTextChar">
    <w:name w:val="Comment Text Char"/>
    <w:link w:val="CommentText"/>
    <w:rsid w:val="003474C1"/>
    <w:rPr>
      <w:lang w:val="en-CA" w:eastAsia="en-CA"/>
    </w:rPr>
  </w:style>
  <w:style w:type="paragraph" w:styleId="CommentSubject">
    <w:name w:val="annotation subject"/>
    <w:basedOn w:val="CommentText"/>
    <w:next w:val="CommentText"/>
    <w:link w:val="CommentSubjectChar"/>
    <w:rsid w:val="003474C1"/>
    <w:rPr>
      <w:b/>
      <w:bCs/>
    </w:rPr>
  </w:style>
  <w:style w:type="character" w:customStyle="1" w:styleId="CommentSubjectChar">
    <w:name w:val="Comment Subject Char"/>
    <w:link w:val="CommentSubject"/>
    <w:rsid w:val="003474C1"/>
    <w:rPr>
      <w:b/>
      <w:bCs/>
      <w:lang w:val="en-CA" w:eastAsia="en-CA"/>
    </w:rPr>
  </w:style>
  <w:style w:type="paragraph" w:styleId="BalloonText">
    <w:name w:val="Balloon Text"/>
    <w:basedOn w:val="Normal"/>
    <w:link w:val="BalloonTextChar"/>
    <w:rsid w:val="003474C1"/>
    <w:rPr>
      <w:rFonts w:ascii="Tahoma" w:hAnsi="Tahoma"/>
      <w:sz w:val="16"/>
      <w:szCs w:val="16"/>
    </w:rPr>
  </w:style>
  <w:style w:type="character" w:customStyle="1" w:styleId="BalloonTextChar">
    <w:name w:val="Balloon Text Char"/>
    <w:link w:val="BalloonText"/>
    <w:rsid w:val="003474C1"/>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Dave Bosanquet</cp:lastModifiedBy>
  <cp:revision>2</cp:revision>
  <cp:lastPrinted>2014-12-30T07:21:00Z</cp:lastPrinted>
  <dcterms:created xsi:type="dcterms:W3CDTF">2015-09-01T21:47:00Z</dcterms:created>
  <dcterms:modified xsi:type="dcterms:W3CDTF">2015-09-01T21:47:00Z</dcterms:modified>
</cp:coreProperties>
</file>