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AB503" w14:textId="3D95A166" w:rsidR="003223B1" w:rsidRPr="00031761" w:rsidRDefault="003223B1" w:rsidP="003223B1">
      <w:pPr>
        <w:spacing w:line="360" w:lineRule="auto"/>
        <w:jc w:val="both"/>
        <w:rPr>
          <w:lang w:val="en-US"/>
        </w:rPr>
      </w:pPr>
      <w:r w:rsidRPr="00031761">
        <w:rPr>
          <w:b/>
          <w:lang w:val="en-US"/>
        </w:rPr>
        <w:t xml:space="preserve">Table </w:t>
      </w:r>
      <w:r w:rsidR="0082502B">
        <w:rPr>
          <w:b/>
          <w:lang w:val="en-US"/>
        </w:rPr>
        <w:t>S</w:t>
      </w:r>
      <w:r w:rsidRPr="00031761">
        <w:rPr>
          <w:b/>
          <w:lang w:val="en-US"/>
        </w:rPr>
        <w:t>1.</w:t>
      </w:r>
      <w:r w:rsidRPr="00031761">
        <w:rPr>
          <w:lang w:val="en-US"/>
        </w:rPr>
        <w:t xml:space="preserve"> Liv</w:t>
      </w:r>
      <w:r>
        <w:rPr>
          <w:lang w:val="en-US"/>
        </w:rPr>
        <w:t>e</w:t>
      </w:r>
      <w:r w:rsidRPr="00031761">
        <w:rPr>
          <w:lang w:val="en-US"/>
        </w:rPr>
        <w:t xml:space="preserve"> coral cover (LCC) temporal dynamics and temporal shift in </w:t>
      </w:r>
      <w:r>
        <w:rPr>
          <w:lang w:val="en-US"/>
        </w:rPr>
        <w:t xml:space="preserve">coral reef </w:t>
      </w:r>
      <w:r w:rsidRPr="00031761">
        <w:rPr>
          <w:lang w:val="en-US"/>
        </w:rPr>
        <w:t xml:space="preserve">fish </w:t>
      </w:r>
      <w:r w:rsidRPr="00031761">
        <w:rPr>
          <w:bCs/>
          <w:lang w:val="en-US"/>
        </w:rPr>
        <w:t>communities</w:t>
      </w:r>
      <w:r w:rsidRPr="00031761">
        <w:rPr>
          <w:lang w:val="en-US"/>
        </w:rPr>
        <w:t xml:space="preserve">. For each reef, LCC temporal dynamics was modeled as either a logistic or a linear model. For logistic models, </w:t>
      </w:r>
      <w:proofErr w:type="spellStart"/>
      <w:r w:rsidRPr="00031761">
        <w:rPr>
          <w:bCs/>
          <w:i/>
          <w:color w:val="000000"/>
          <w:kern w:val="0"/>
          <w:lang w:val="en-US" w:eastAsia="en-US"/>
        </w:rPr>
        <w:t>C</w:t>
      </w:r>
      <w:r w:rsidRPr="00031761">
        <w:rPr>
          <w:bCs/>
          <w:color w:val="000000"/>
          <w:kern w:val="0"/>
          <w:vertAlign w:val="subscript"/>
          <w:lang w:val="en-US" w:eastAsia="en-US"/>
        </w:rPr>
        <w:t>b</w:t>
      </w:r>
      <w:proofErr w:type="spellEnd"/>
      <w:r w:rsidRPr="00031761">
        <w:rPr>
          <w:lang w:val="en-US"/>
        </w:rPr>
        <w:t xml:space="preserve"> and </w:t>
      </w:r>
      <w:proofErr w:type="spellStart"/>
      <w:r w:rsidRPr="00031761">
        <w:rPr>
          <w:bCs/>
          <w:i/>
          <w:color w:val="000000"/>
          <w:kern w:val="0"/>
          <w:lang w:val="en-US" w:eastAsia="en-US"/>
        </w:rPr>
        <w:t>C</w:t>
      </w:r>
      <w:r w:rsidRPr="00031761">
        <w:rPr>
          <w:bCs/>
          <w:color w:val="000000"/>
          <w:kern w:val="0"/>
          <w:vertAlign w:val="subscript"/>
          <w:lang w:val="en-US" w:eastAsia="en-US"/>
        </w:rPr>
        <w:t>a</w:t>
      </w:r>
      <w:proofErr w:type="spellEnd"/>
      <w:r w:rsidRPr="00031761">
        <w:rPr>
          <w:lang w:val="en-US"/>
        </w:rPr>
        <w:t xml:space="preserve"> are the asymptotic LCC values before and after the inflexion po</w:t>
      </w:r>
      <w:bookmarkStart w:id="0" w:name="_GoBack"/>
      <w:bookmarkEnd w:id="0"/>
      <w:r w:rsidRPr="00031761">
        <w:rPr>
          <w:lang w:val="en-US"/>
        </w:rPr>
        <w:t xml:space="preserve">int, respectively. </w:t>
      </w:r>
      <w:r w:rsidRPr="00031761">
        <w:rPr>
          <w:bCs/>
          <w:i/>
          <w:color w:val="000000"/>
          <w:kern w:val="0"/>
          <w:lang w:val="en-US" w:eastAsia="en-US"/>
        </w:rPr>
        <w:t>T</w:t>
      </w:r>
      <w:r w:rsidRPr="00031761">
        <w:rPr>
          <w:lang w:val="en-US"/>
        </w:rPr>
        <w:t xml:space="preserve"> is the estimated year where the inflection occurred, while</w:t>
      </w:r>
      <w:r w:rsidRPr="00031761">
        <w:rPr>
          <w:bCs/>
          <w:i/>
          <w:color w:val="000000"/>
          <w:kern w:val="0"/>
          <w:lang w:val="en-US" w:eastAsia="en-US"/>
        </w:rPr>
        <w:t xml:space="preserve"> </w:t>
      </w:r>
      <w:r w:rsidRPr="00031761">
        <w:rPr>
          <w:bCs/>
          <w:color w:val="000000"/>
          <w:kern w:val="0"/>
          <w:lang w:val="en-US" w:eastAsia="en-US"/>
        </w:rPr>
        <w:t>Δ</w:t>
      </w:r>
      <w:r w:rsidRPr="00031761">
        <w:rPr>
          <w:lang w:val="en-US"/>
        </w:rPr>
        <w:t xml:space="preserve"> is the magnitude of LCC loss during the perturbation, measured as the difference between</w:t>
      </w:r>
      <w:r>
        <w:rPr>
          <w:lang w:val="en-US"/>
        </w:rPr>
        <w:t xml:space="preserve"> </w:t>
      </w:r>
      <w:proofErr w:type="spellStart"/>
      <w:r w:rsidRPr="00031761">
        <w:rPr>
          <w:bCs/>
          <w:i/>
          <w:color w:val="000000"/>
          <w:kern w:val="0"/>
          <w:lang w:val="en-US" w:eastAsia="en-US"/>
        </w:rPr>
        <w:t>C</w:t>
      </w:r>
      <w:r w:rsidRPr="00031761">
        <w:rPr>
          <w:bCs/>
          <w:color w:val="000000"/>
          <w:kern w:val="0"/>
          <w:vertAlign w:val="subscript"/>
          <w:lang w:val="en-US" w:eastAsia="en-US"/>
        </w:rPr>
        <w:t>b</w:t>
      </w:r>
      <w:proofErr w:type="spellEnd"/>
      <w:r w:rsidRPr="00031761">
        <w:rPr>
          <w:lang w:val="en-US"/>
        </w:rPr>
        <w:t xml:space="preserve"> and </w:t>
      </w:r>
      <w:r w:rsidRPr="00031761">
        <w:rPr>
          <w:bCs/>
          <w:i/>
          <w:color w:val="000000"/>
          <w:kern w:val="0"/>
          <w:lang w:val="en-US" w:eastAsia="en-US"/>
        </w:rPr>
        <w:t>C</w:t>
      </w:r>
      <w:r w:rsidRPr="00031761">
        <w:rPr>
          <w:bCs/>
          <w:color w:val="000000"/>
          <w:kern w:val="0"/>
          <w:vertAlign w:val="subscript"/>
          <w:lang w:val="en-US" w:eastAsia="en-US"/>
        </w:rPr>
        <w:t>a</w:t>
      </w:r>
      <w:r w:rsidRPr="00031761">
        <w:rPr>
          <w:lang w:val="en-US"/>
        </w:rPr>
        <w:t xml:space="preserve">. For the linear model, </w:t>
      </w:r>
      <w:r w:rsidRPr="00031761">
        <w:rPr>
          <w:i/>
          <w:iCs/>
          <w:lang w:val="en-US" w:eastAsia="fr-FR"/>
        </w:rPr>
        <w:t>b</w:t>
      </w:r>
      <w:r w:rsidRPr="00031761">
        <w:rPr>
          <w:lang w:val="en-US"/>
        </w:rPr>
        <w:t xml:space="preserve"> corresponds to the slope, i.e. the amount of coral cover lost per year. </w:t>
      </w:r>
      <w:r w:rsidRPr="00031761">
        <w:rPr>
          <w:i/>
          <w:lang w:val="en-US"/>
        </w:rPr>
        <w:t>R</w:t>
      </w:r>
      <w:r w:rsidRPr="00031761">
        <w:rPr>
          <w:lang w:val="en-US"/>
        </w:rPr>
        <w:t xml:space="preserve">² is the </w:t>
      </w:r>
      <w:r w:rsidR="00220E71">
        <w:rPr>
          <w:lang w:val="en-US"/>
        </w:rPr>
        <w:t xml:space="preserve">adjusted </w:t>
      </w:r>
      <w:r w:rsidRPr="00031761">
        <w:rPr>
          <w:lang w:val="en-US"/>
        </w:rPr>
        <w:t xml:space="preserve">coefficient of determination of each model. </w:t>
      </w:r>
      <w:r w:rsidR="004E5CC9">
        <w:rPr>
          <w:lang w:val="en-US"/>
        </w:rPr>
        <w:t>H</w:t>
      </w:r>
      <w:r w:rsidR="004E5CC9" w:rsidRPr="004E5CC9">
        <w:rPr>
          <w:lang w:val="en-US"/>
        </w:rPr>
        <w:t xml:space="preserve">yphens </w:t>
      </w:r>
      <w:r w:rsidR="004E5CC9">
        <w:rPr>
          <w:lang w:val="en-US"/>
        </w:rPr>
        <w:t xml:space="preserve">indicate that the linear model or the logistic model (e.g. reef #10) were not the best fit. </w:t>
      </w:r>
      <w:r w:rsidRPr="00031761">
        <w:rPr>
          <w:lang w:val="en-US"/>
        </w:rPr>
        <w:t xml:space="preserve">In addition, we also provide for each reef the estimated year at which fish richness was </w:t>
      </w:r>
      <w:proofErr w:type="gramStart"/>
      <w:r w:rsidRPr="00031761">
        <w:rPr>
          <w:lang w:val="en-US"/>
        </w:rPr>
        <w:t>maximum</w:t>
      </w:r>
      <w:proofErr w:type="gramEnd"/>
      <w:r w:rsidRPr="00031761">
        <w:rPr>
          <w:lang w:val="en-US"/>
        </w:rPr>
        <w:t xml:space="preserve"> (</w:t>
      </w:r>
      <w:proofErr w:type="spellStart"/>
      <w:r w:rsidRPr="00031761">
        <w:rPr>
          <w:bCs/>
          <w:color w:val="000000"/>
          <w:kern w:val="0"/>
          <w:lang w:val="en-US" w:eastAsia="en-US"/>
        </w:rPr>
        <w:t>SR</w:t>
      </w:r>
      <w:r w:rsidRPr="00031761">
        <w:rPr>
          <w:bCs/>
          <w:color w:val="000000"/>
          <w:kern w:val="0"/>
          <w:vertAlign w:val="subscript"/>
          <w:lang w:val="en-US" w:eastAsia="en-US"/>
        </w:rPr>
        <w:t>max</w:t>
      </w:r>
      <w:proofErr w:type="spellEnd"/>
      <w:r w:rsidRPr="00031761">
        <w:rPr>
          <w:bCs/>
          <w:color w:val="000000"/>
          <w:kern w:val="0"/>
          <w:lang w:val="en-US" w:eastAsia="en-US"/>
        </w:rPr>
        <w:t xml:space="preserve">) and the estimated year the temporal </w:t>
      </w:r>
      <w:r w:rsidRPr="00031761">
        <w:rPr>
          <w:lang w:val="en-US"/>
        </w:rPr>
        <w:t>shift in fish composition occurred (RT). The lag (in years) between the inflection point in coral cover loss (</w:t>
      </w:r>
      <w:r w:rsidRPr="00031761">
        <w:rPr>
          <w:i/>
          <w:lang w:val="en-US"/>
        </w:rPr>
        <w:t>T</w:t>
      </w:r>
      <w:r w:rsidRPr="00031761">
        <w:rPr>
          <w:lang w:val="en-US"/>
        </w:rPr>
        <w:t xml:space="preserve">) and the year at which fish richness was </w:t>
      </w:r>
      <w:proofErr w:type="gramStart"/>
      <w:r w:rsidRPr="00031761">
        <w:rPr>
          <w:lang w:val="en-US"/>
        </w:rPr>
        <w:t>maximum</w:t>
      </w:r>
      <w:proofErr w:type="gramEnd"/>
      <w:r w:rsidRPr="00031761">
        <w:rPr>
          <w:lang w:val="en-US"/>
        </w:rPr>
        <w:t xml:space="preserve"> is provided in parentheses. </w:t>
      </w:r>
      <w:proofErr w:type="gramStart"/>
      <w:r w:rsidRPr="00031761">
        <w:rPr>
          <w:lang w:val="en-US"/>
        </w:rPr>
        <w:t>Significance of temporal shifts was tested by RDA</w:t>
      </w:r>
      <w:proofErr w:type="gramEnd"/>
      <w:r w:rsidRPr="00031761">
        <w:rPr>
          <w:lang w:val="en-US"/>
        </w:rPr>
        <w:t xml:space="preserve"> (</w:t>
      </w:r>
      <w:r w:rsidRPr="00031761">
        <w:rPr>
          <w:i/>
          <w:lang w:val="en-US"/>
        </w:rPr>
        <w:t>P</w:t>
      </w:r>
      <w:r w:rsidR="004E5CC9">
        <w:rPr>
          <w:lang w:val="en-US"/>
        </w:rPr>
        <w:t xml:space="preserve"> &lt; 0.001 for all reefs) while t</w:t>
      </w:r>
      <w:r w:rsidRPr="00031761">
        <w:rPr>
          <w:lang w:val="en-US"/>
        </w:rPr>
        <w:t xml:space="preserve">he corresponding </w:t>
      </w:r>
      <w:r w:rsidR="00CA7B2C">
        <w:rPr>
          <w:lang w:val="en-US"/>
        </w:rPr>
        <w:t xml:space="preserve">adjusted </w:t>
      </w:r>
      <w:r w:rsidRPr="00031761">
        <w:rPr>
          <w:i/>
          <w:lang w:val="en-US"/>
        </w:rPr>
        <w:t>R</w:t>
      </w:r>
      <w:r w:rsidRPr="00031761">
        <w:rPr>
          <w:lang w:val="en-US"/>
        </w:rPr>
        <w:t>² are shown in brackets in the RT column.</w:t>
      </w:r>
    </w:p>
    <w:tbl>
      <w:tblPr>
        <w:tblW w:w="14034" w:type="dxa"/>
        <w:tblInd w:w="-459" w:type="dxa"/>
        <w:tblLook w:val="04A0" w:firstRow="1" w:lastRow="0" w:firstColumn="1" w:lastColumn="0" w:noHBand="0" w:noVBand="1"/>
      </w:tblPr>
      <w:tblGrid>
        <w:gridCol w:w="700"/>
        <w:gridCol w:w="636"/>
        <w:gridCol w:w="2488"/>
        <w:gridCol w:w="2180"/>
        <w:gridCol w:w="696"/>
        <w:gridCol w:w="756"/>
        <w:gridCol w:w="276"/>
        <w:gridCol w:w="636"/>
        <w:gridCol w:w="2334"/>
        <w:gridCol w:w="276"/>
        <w:gridCol w:w="1496"/>
        <w:gridCol w:w="1560"/>
      </w:tblGrid>
      <w:tr w:rsidR="003223B1" w:rsidRPr="00031761" w14:paraId="0BA9B138" w14:textId="77777777" w:rsidTr="009038B3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F0888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10002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73E73" w14:textId="77777777" w:rsidR="003223B1" w:rsidRPr="00031761" w:rsidRDefault="003223B1" w:rsidP="009038B3">
            <w:pPr>
              <w:suppressAutoHyphens w:val="0"/>
              <w:rPr>
                <w:b/>
                <w:bCs/>
                <w:color w:val="000000"/>
                <w:kern w:val="0"/>
                <w:lang w:val="en-US" w:eastAsia="en-US"/>
              </w:rPr>
            </w:pPr>
            <w:r w:rsidRPr="00031761">
              <w:rPr>
                <w:b/>
                <w:bCs/>
                <w:color w:val="000000"/>
                <w:kern w:val="0"/>
                <w:lang w:val="en-US" w:eastAsia="en-US"/>
              </w:rPr>
              <w:t xml:space="preserve">Coral cover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36AC4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305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3A264" w14:textId="77777777" w:rsidR="003223B1" w:rsidRPr="00031761" w:rsidRDefault="003223B1" w:rsidP="009038B3">
            <w:pPr>
              <w:suppressAutoHyphens w:val="0"/>
              <w:rPr>
                <w:b/>
                <w:bCs/>
                <w:color w:val="000000"/>
                <w:kern w:val="0"/>
                <w:lang w:val="en-US" w:eastAsia="en-US"/>
              </w:rPr>
            </w:pPr>
            <w:r w:rsidRPr="00031761">
              <w:rPr>
                <w:b/>
                <w:bCs/>
                <w:color w:val="000000"/>
                <w:kern w:val="0"/>
                <w:lang w:val="en-US" w:eastAsia="en-US"/>
              </w:rPr>
              <w:t>Fish community</w:t>
            </w:r>
          </w:p>
        </w:tc>
      </w:tr>
      <w:tr w:rsidR="003223B1" w:rsidRPr="00031761" w14:paraId="396E68A3" w14:textId="77777777" w:rsidTr="009038B3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0717C" w14:textId="77777777" w:rsidR="003223B1" w:rsidRPr="00031761" w:rsidRDefault="003223B1" w:rsidP="009038B3">
            <w:pPr>
              <w:suppressAutoHyphens w:val="0"/>
              <w:rPr>
                <w:b/>
                <w:bCs/>
                <w:color w:val="000000"/>
                <w:kern w:val="0"/>
                <w:lang w:val="en-US" w:eastAsia="en-US"/>
              </w:rPr>
            </w:pP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0E681C" w14:textId="77777777" w:rsidR="003223B1" w:rsidRPr="00031761" w:rsidRDefault="003223B1" w:rsidP="009038B3">
            <w:pPr>
              <w:suppressAutoHyphens w:val="0"/>
              <w:rPr>
                <w:b/>
                <w:bCs/>
                <w:color w:val="000000"/>
                <w:kern w:val="0"/>
                <w:lang w:val="en-US" w:eastAsia="en-US"/>
              </w:rPr>
            </w:pPr>
            <w:r w:rsidRPr="00031761">
              <w:rPr>
                <w:b/>
                <w:bCs/>
                <w:color w:val="000000"/>
                <w:kern w:val="0"/>
                <w:lang w:val="en-US" w:eastAsia="en-US"/>
              </w:rPr>
              <w:t>Logistic model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CA748" w14:textId="77777777" w:rsidR="003223B1" w:rsidRPr="00031761" w:rsidRDefault="003223B1" w:rsidP="009038B3">
            <w:pPr>
              <w:suppressAutoHyphens w:val="0"/>
              <w:rPr>
                <w:b/>
                <w:bCs/>
                <w:color w:val="000000"/>
                <w:kern w:val="0"/>
                <w:lang w:val="en-US" w:eastAsia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6A35F8" w14:textId="77777777" w:rsidR="003223B1" w:rsidRPr="00031761" w:rsidRDefault="003223B1" w:rsidP="009038B3">
            <w:pPr>
              <w:suppressAutoHyphens w:val="0"/>
              <w:rPr>
                <w:b/>
                <w:bCs/>
                <w:color w:val="000000"/>
                <w:kern w:val="0"/>
                <w:lang w:val="en-US" w:eastAsia="en-US"/>
              </w:rPr>
            </w:pPr>
            <w:r w:rsidRPr="00031761">
              <w:rPr>
                <w:b/>
                <w:bCs/>
                <w:color w:val="000000"/>
                <w:kern w:val="0"/>
                <w:lang w:val="en-US" w:eastAsia="en-US"/>
              </w:rPr>
              <w:t>Linear model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54980" w14:textId="77777777" w:rsidR="003223B1" w:rsidRPr="00031761" w:rsidRDefault="003223B1" w:rsidP="009038B3">
            <w:pPr>
              <w:suppressAutoHyphens w:val="0"/>
              <w:rPr>
                <w:b/>
                <w:bCs/>
                <w:color w:val="000000"/>
                <w:kern w:val="0"/>
                <w:lang w:val="en-US"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1AE9C" w14:textId="77777777" w:rsidR="003223B1" w:rsidRPr="00031761" w:rsidRDefault="003223B1" w:rsidP="009038B3">
            <w:pPr>
              <w:suppressAutoHyphens w:val="0"/>
              <w:rPr>
                <w:b/>
                <w:bCs/>
                <w:color w:val="000000"/>
                <w:kern w:val="0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45ADB" w14:textId="77777777" w:rsidR="003223B1" w:rsidRPr="00031761" w:rsidRDefault="003223B1" w:rsidP="009038B3">
            <w:pPr>
              <w:suppressAutoHyphens w:val="0"/>
              <w:rPr>
                <w:b/>
                <w:bCs/>
                <w:color w:val="000000"/>
                <w:kern w:val="0"/>
                <w:lang w:val="en-US" w:eastAsia="en-US"/>
              </w:rPr>
            </w:pPr>
          </w:p>
        </w:tc>
      </w:tr>
      <w:tr w:rsidR="003223B1" w:rsidRPr="00031761" w14:paraId="05A2DD34" w14:textId="77777777" w:rsidTr="009038B3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BB11054" w14:textId="77777777" w:rsidR="003223B1" w:rsidRPr="00031761" w:rsidRDefault="003223B1" w:rsidP="009038B3">
            <w:pPr>
              <w:suppressAutoHyphens w:val="0"/>
              <w:rPr>
                <w:b/>
                <w:bCs/>
                <w:color w:val="000000"/>
                <w:kern w:val="0"/>
                <w:lang w:val="en-US" w:eastAsia="en-US"/>
              </w:rPr>
            </w:pPr>
            <w:r w:rsidRPr="00031761">
              <w:rPr>
                <w:b/>
                <w:bCs/>
                <w:color w:val="000000"/>
                <w:kern w:val="0"/>
                <w:lang w:val="en-US" w:eastAsia="en-US"/>
              </w:rPr>
              <w:t>Reef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2CC3B8F" w14:textId="77777777" w:rsidR="003223B1" w:rsidRPr="00031761" w:rsidRDefault="003223B1" w:rsidP="009038B3">
            <w:pPr>
              <w:suppressAutoHyphens w:val="0"/>
              <w:rPr>
                <w:b/>
                <w:bCs/>
                <w:color w:val="000000"/>
                <w:kern w:val="0"/>
                <w:lang w:val="en-US" w:eastAsia="en-US"/>
              </w:rPr>
            </w:pPr>
            <w:r w:rsidRPr="00031761">
              <w:rPr>
                <w:b/>
                <w:bCs/>
                <w:i/>
                <w:color w:val="000000"/>
                <w:kern w:val="0"/>
                <w:lang w:val="en-US" w:eastAsia="en-US"/>
              </w:rPr>
              <w:t>R</w:t>
            </w:r>
            <w:r w:rsidRPr="00031761">
              <w:rPr>
                <w:b/>
                <w:bCs/>
                <w:color w:val="000000"/>
                <w:kern w:val="0"/>
                <w:lang w:val="en-US" w:eastAsia="en-US"/>
              </w:rPr>
              <w:t>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015BD01" w14:textId="77777777" w:rsidR="003223B1" w:rsidRPr="00031761" w:rsidRDefault="003223B1" w:rsidP="009038B3">
            <w:pPr>
              <w:suppressAutoHyphens w:val="0"/>
              <w:rPr>
                <w:b/>
                <w:bCs/>
                <w:color w:val="000000"/>
                <w:kern w:val="0"/>
                <w:lang w:val="en-US" w:eastAsia="en-US"/>
              </w:rPr>
            </w:pPr>
            <w:proofErr w:type="spellStart"/>
            <w:r w:rsidRPr="00031761">
              <w:rPr>
                <w:b/>
                <w:bCs/>
                <w:i/>
                <w:color w:val="000000"/>
                <w:kern w:val="0"/>
                <w:lang w:val="en-US" w:eastAsia="en-US"/>
              </w:rPr>
              <w:t>C</w:t>
            </w:r>
            <w:r w:rsidRPr="00031761">
              <w:rPr>
                <w:b/>
                <w:bCs/>
                <w:color w:val="000000"/>
                <w:kern w:val="0"/>
                <w:vertAlign w:val="subscript"/>
                <w:lang w:val="en-US" w:eastAsia="en-US"/>
              </w:rPr>
              <w:t>b</w:t>
            </w:r>
            <w:proofErr w:type="spellEnd"/>
            <w:r w:rsidR="004E5CC9">
              <w:rPr>
                <w:b/>
                <w:bCs/>
                <w:color w:val="000000"/>
                <w:kern w:val="0"/>
                <w:vertAlign w:val="subscript"/>
                <w:lang w:val="en-US" w:eastAsia="en-US"/>
              </w:rPr>
              <w:t xml:space="preserve"> </w:t>
            </w:r>
            <w:r w:rsidR="004E5CC9" w:rsidRPr="004E5CC9">
              <w:rPr>
                <w:b/>
                <w:bCs/>
                <w:color w:val="000000"/>
                <w:kern w:val="0"/>
                <w:lang w:val="en-US" w:eastAsia="en-US"/>
              </w:rPr>
              <w:t>(95% CI)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D00CA52" w14:textId="77777777" w:rsidR="003223B1" w:rsidRPr="004E5CC9" w:rsidRDefault="003223B1" w:rsidP="009038B3">
            <w:pPr>
              <w:suppressAutoHyphens w:val="0"/>
              <w:rPr>
                <w:b/>
                <w:bCs/>
                <w:color w:val="000000"/>
                <w:kern w:val="0"/>
                <w:lang w:val="en-US" w:eastAsia="en-US"/>
              </w:rPr>
            </w:pPr>
            <w:proofErr w:type="spellStart"/>
            <w:r w:rsidRPr="00031761">
              <w:rPr>
                <w:b/>
                <w:bCs/>
                <w:i/>
                <w:color w:val="000000"/>
                <w:kern w:val="0"/>
                <w:lang w:val="en-US" w:eastAsia="en-US"/>
              </w:rPr>
              <w:t>C</w:t>
            </w:r>
            <w:r w:rsidRPr="00031761">
              <w:rPr>
                <w:b/>
                <w:bCs/>
                <w:color w:val="000000"/>
                <w:kern w:val="0"/>
                <w:vertAlign w:val="subscript"/>
                <w:lang w:val="en-US" w:eastAsia="en-US"/>
              </w:rPr>
              <w:t>a</w:t>
            </w:r>
            <w:proofErr w:type="spellEnd"/>
            <w:r w:rsidR="004E5CC9" w:rsidRPr="004E5CC9">
              <w:rPr>
                <w:b/>
                <w:bCs/>
                <w:color w:val="000000"/>
                <w:kern w:val="0"/>
                <w:lang w:val="en-US" w:eastAsia="en-US"/>
              </w:rPr>
              <w:t xml:space="preserve"> (95% CI)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5E8866" w14:textId="77777777" w:rsidR="003223B1" w:rsidRPr="00031761" w:rsidRDefault="003223B1" w:rsidP="009038B3">
            <w:pPr>
              <w:suppressAutoHyphens w:val="0"/>
              <w:rPr>
                <w:b/>
                <w:bCs/>
                <w:i/>
                <w:color w:val="000000"/>
                <w:kern w:val="0"/>
                <w:lang w:val="en-US" w:eastAsia="en-US"/>
              </w:rPr>
            </w:pPr>
            <w:r w:rsidRPr="00031761">
              <w:rPr>
                <w:b/>
                <w:bCs/>
                <w:i/>
                <w:color w:val="000000"/>
                <w:kern w:val="0"/>
                <w:lang w:val="en-US" w:eastAsia="en-US"/>
              </w:rPr>
              <w:t>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A39E60" w14:textId="77777777" w:rsidR="003223B1" w:rsidRPr="00031761" w:rsidRDefault="003223B1" w:rsidP="009038B3">
            <w:pPr>
              <w:suppressAutoHyphens w:val="0"/>
              <w:rPr>
                <w:b/>
                <w:bCs/>
                <w:i/>
                <w:color w:val="000000"/>
                <w:kern w:val="0"/>
                <w:lang w:val="en-US" w:eastAsia="en-US"/>
              </w:rPr>
            </w:pPr>
            <w:r w:rsidRPr="00031761">
              <w:rPr>
                <w:b/>
                <w:bCs/>
                <w:i/>
                <w:color w:val="000000"/>
                <w:kern w:val="0"/>
                <w:lang w:val="en-US" w:eastAsia="en-US"/>
              </w:rPr>
              <w:t>Δ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FA33E" w14:textId="77777777" w:rsidR="003223B1" w:rsidRPr="00031761" w:rsidRDefault="003223B1" w:rsidP="009038B3">
            <w:pPr>
              <w:suppressAutoHyphens w:val="0"/>
              <w:rPr>
                <w:b/>
                <w:bCs/>
                <w:color w:val="000000"/>
                <w:kern w:val="0"/>
                <w:lang w:val="en-US"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26373F" w14:textId="77777777" w:rsidR="003223B1" w:rsidRPr="00031761" w:rsidRDefault="003223B1" w:rsidP="009038B3">
            <w:pPr>
              <w:suppressAutoHyphens w:val="0"/>
              <w:rPr>
                <w:b/>
                <w:bCs/>
                <w:color w:val="000000"/>
                <w:kern w:val="0"/>
                <w:lang w:val="en-US" w:eastAsia="en-US"/>
              </w:rPr>
            </w:pPr>
            <w:r w:rsidRPr="00031761">
              <w:rPr>
                <w:b/>
                <w:bCs/>
                <w:i/>
                <w:color w:val="000000"/>
                <w:kern w:val="0"/>
                <w:lang w:val="en-US" w:eastAsia="en-US"/>
              </w:rPr>
              <w:t>R</w:t>
            </w:r>
            <w:r w:rsidRPr="00031761">
              <w:rPr>
                <w:b/>
                <w:bCs/>
                <w:color w:val="000000"/>
                <w:kern w:val="0"/>
                <w:lang w:val="en-US" w:eastAsia="en-US"/>
              </w:rPr>
              <w:t>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224ECC" w14:textId="77777777" w:rsidR="003223B1" w:rsidRPr="00031761" w:rsidRDefault="003223B1" w:rsidP="009038B3">
            <w:pPr>
              <w:suppressAutoHyphens w:val="0"/>
              <w:rPr>
                <w:b/>
                <w:bCs/>
                <w:i/>
                <w:color w:val="000000"/>
                <w:kern w:val="0"/>
                <w:lang w:val="en-US" w:eastAsia="en-US"/>
              </w:rPr>
            </w:pPr>
            <w:proofErr w:type="gramStart"/>
            <w:r w:rsidRPr="00031761">
              <w:rPr>
                <w:b/>
                <w:bCs/>
                <w:i/>
                <w:color w:val="000000"/>
                <w:kern w:val="0"/>
                <w:lang w:val="en-US" w:eastAsia="en-US"/>
              </w:rPr>
              <w:t>b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59299" w14:textId="77777777" w:rsidR="003223B1" w:rsidRPr="00031761" w:rsidRDefault="003223B1" w:rsidP="009038B3">
            <w:pPr>
              <w:suppressAutoHyphens w:val="0"/>
              <w:rPr>
                <w:b/>
                <w:bCs/>
                <w:color w:val="000000"/>
                <w:kern w:val="0"/>
                <w:lang w:val="en-US"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45AAB0" w14:textId="77777777" w:rsidR="003223B1" w:rsidRPr="00031761" w:rsidRDefault="003223B1" w:rsidP="009038B3">
            <w:pPr>
              <w:suppressAutoHyphens w:val="0"/>
              <w:rPr>
                <w:b/>
                <w:bCs/>
                <w:color w:val="000000"/>
                <w:kern w:val="0"/>
                <w:lang w:val="en-US" w:eastAsia="en-US"/>
              </w:rPr>
            </w:pPr>
            <w:proofErr w:type="spellStart"/>
            <w:r w:rsidRPr="00031761">
              <w:rPr>
                <w:b/>
                <w:bCs/>
                <w:color w:val="000000"/>
                <w:kern w:val="0"/>
                <w:lang w:val="en-US" w:eastAsia="en-US"/>
              </w:rPr>
              <w:t>SR</w:t>
            </w:r>
            <w:r w:rsidRPr="00031761">
              <w:rPr>
                <w:b/>
                <w:bCs/>
                <w:color w:val="000000"/>
                <w:kern w:val="0"/>
                <w:vertAlign w:val="subscript"/>
                <w:lang w:val="en-US" w:eastAsia="en-US"/>
              </w:rPr>
              <w:t>max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B1D0C5" w14:textId="77777777" w:rsidR="003223B1" w:rsidRPr="00031761" w:rsidRDefault="003223B1" w:rsidP="009038B3">
            <w:pPr>
              <w:suppressAutoHyphens w:val="0"/>
              <w:rPr>
                <w:b/>
                <w:bCs/>
                <w:color w:val="000000"/>
                <w:kern w:val="0"/>
                <w:lang w:val="en-US" w:eastAsia="en-US"/>
              </w:rPr>
            </w:pPr>
            <w:r w:rsidRPr="00031761">
              <w:rPr>
                <w:b/>
                <w:bCs/>
                <w:color w:val="000000"/>
                <w:kern w:val="0"/>
                <w:lang w:val="en-US" w:eastAsia="en-US"/>
              </w:rPr>
              <w:t>RT</w:t>
            </w:r>
          </w:p>
        </w:tc>
      </w:tr>
      <w:tr w:rsidR="003223B1" w:rsidRPr="00031761" w14:paraId="6F2FF0A6" w14:textId="77777777" w:rsidTr="009038B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CB9E1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3CA1A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0.85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D075C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47.14 (42.36:51.92)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02BF0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3.91 (0:8.26)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27606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683DF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43.23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DC4A0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CF3F6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7E2EF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9B801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4B548" w14:textId="577AE17B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2008.</w:t>
            </w:r>
            <w:r w:rsidR="00FA6583">
              <w:rPr>
                <w:color w:val="000000"/>
                <w:kern w:val="0"/>
                <w:lang w:val="en-US" w:eastAsia="en-US"/>
              </w:rPr>
              <w:t>0</w:t>
            </w:r>
            <w:r w:rsidRPr="00031761">
              <w:rPr>
                <w:color w:val="000000"/>
                <w:kern w:val="0"/>
                <w:lang w:val="en-US" w:eastAsia="en-US"/>
              </w:rPr>
              <w:t xml:space="preserve"> (0)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B90D5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2009.0 (10.5)</w:t>
            </w:r>
          </w:p>
        </w:tc>
      </w:tr>
      <w:tr w:rsidR="003223B1" w:rsidRPr="00031761" w14:paraId="38582FE3" w14:textId="77777777" w:rsidTr="009038B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01621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DB359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0.89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6427C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58.59 (52.46:64.72)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17120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2.83 (0:8.42)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DCFE9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DFE14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55.76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1656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ACF9D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B82DE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84768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82291" w14:textId="623E4668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2008.</w:t>
            </w:r>
            <w:r w:rsidR="00FA6583">
              <w:rPr>
                <w:color w:val="000000"/>
                <w:kern w:val="0"/>
                <w:lang w:val="en-US" w:eastAsia="en-US"/>
              </w:rPr>
              <w:t>5</w:t>
            </w:r>
            <w:r w:rsidRPr="00031761">
              <w:rPr>
                <w:color w:val="000000"/>
                <w:kern w:val="0"/>
                <w:lang w:val="en-US" w:eastAsia="en-US"/>
              </w:rPr>
              <w:t xml:space="preserve"> (0.</w:t>
            </w:r>
            <w:r w:rsidR="00FA6583">
              <w:rPr>
                <w:color w:val="000000"/>
                <w:kern w:val="0"/>
                <w:lang w:val="en-US" w:eastAsia="en-US"/>
              </w:rPr>
              <w:t>5</w:t>
            </w:r>
            <w:r w:rsidRPr="00031761">
              <w:rPr>
                <w:color w:val="000000"/>
                <w:kern w:val="0"/>
                <w:lang w:val="en-US" w:eastAsia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300F3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2011.0 (15.9)</w:t>
            </w:r>
          </w:p>
        </w:tc>
      </w:tr>
      <w:tr w:rsidR="003223B1" w:rsidRPr="00031761" w14:paraId="1CDA3C89" w14:textId="77777777" w:rsidTr="009038B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1E77D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A7FF3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0.94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B6970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49.75 (46.78:52.72)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8D791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1.07 (0:4.06)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27C1D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04557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48.68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10E85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6DE14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29656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E1878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D620E" w14:textId="08CA11C9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2008.</w:t>
            </w:r>
            <w:r w:rsidR="00FA6583">
              <w:rPr>
                <w:color w:val="000000"/>
                <w:kern w:val="0"/>
                <w:lang w:val="en-US" w:eastAsia="en-US"/>
              </w:rPr>
              <w:t>0</w:t>
            </w:r>
            <w:r w:rsidRPr="00031761">
              <w:rPr>
                <w:color w:val="000000"/>
                <w:kern w:val="0"/>
                <w:lang w:val="en-US" w:eastAsia="en-US"/>
              </w:rPr>
              <w:t xml:space="preserve"> (0)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663E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2007.0 (14.1)</w:t>
            </w:r>
          </w:p>
        </w:tc>
      </w:tr>
      <w:tr w:rsidR="003223B1" w:rsidRPr="00031761" w14:paraId="7107A452" w14:textId="77777777" w:rsidTr="009038B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21EB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F1F84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0.89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90190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42.76 (38.2:47.32)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DDFD6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2.02 (0:5.77)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0C538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AE331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40.74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A8D5E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E1C53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17971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C9D00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FBE47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2008.5 (1.5)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379E2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2007.5 (19.3)</w:t>
            </w:r>
          </w:p>
        </w:tc>
      </w:tr>
      <w:tr w:rsidR="003223B1" w:rsidRPr="00031761" w14:paraId="2B8E33B3" w14:textId="77777777" w:rsidTr="009038B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7DA18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6B1BE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0.95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DBCDC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47.94 (45.52:50.36)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3210F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1.56 (0:4.18)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80DD2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7152A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46.38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3F155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E1422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7366A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6715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28418" w14:textId="16CCB6CE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2009.</w:t>
            </w:r>
            <w:r w:rsidR="00FA6583">
              <w:rPr>
                <w:color w:val="000000"/>
                <w:kern w:val="0"/>
                <w:lang w:val="en-US" w:eastAsia="en-US"/>
              </w:rPr>
              <w:t>5</w:t>
            </w:r>
            <w:r w:rsidRPr="00031761">
              <w:rPr>
                <w:color w:val="000000"/>
                <w:kern w:val="0"/>
                <w:lang w:val="en-US" w:eastAsia="en-US"/>
              </w:rPr>
              <w:t xml:space="preserve"> (1.</w:t>
            </w:r>
            <w:r w:rsidR="00FA6583">
              <w:rPr>
                <w:color w:val="000000"/>
                <w:kern w:val="0"/>
                <w:lang w:val="en-US" w:eastAsia="en-US"/>
              </w:rPr>
              <w:t>5</w:t>
            </w:r>
            <w:r w:rsidRPr="00031761">
              <w:rPr>
                <w:color w:val="000000"/>
                <w:kern w:val="0"/>
                <w:lang w:val="en-US" w:eastAsia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26309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2009.5 (13.0)</w:t>
            </w:r>
          </w:p>
        </w:tc>
      </w:tr>
      <w:tr w:rsidR="003223B1" w:rsidRPr="00031761" w14:paraId="67CF0EAF" w14:textId="77777777" w:rsidTr="009038B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2354B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33ADE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0.87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60819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41.39 (37.91:44.87)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1A2CA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2.96 (0:6.44)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EF508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AD89F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38.43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525C0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6165B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49891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DE817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D861B" w14:textId="48077853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2009.</w:t>
            </w:r>
            <w:r w:rsidR="00FA6583">
              <w:rPr>
                <w:color w:val="000000"/>
                <w:kern w:val="0"/>
                <w:lang w:val="en-US" w:eastAsia="en-US"/>
              </w:rPr>
              <w:t>5</w:t>
            </w:r>
            <w:r w:rsidRPr="00031761">
              <w:rPr>
                <w:color w:val="000000"/>
                <w:kern w:val="0"/>
                <w:lang w:val="en-US" w:eastAsia="en-US"/>
              </w:rPr>
              <w:t xml:space="preserve"> (1.</w:t>
            </w:r>
            <w:r w:rsidR="00FA6583">
              <w:rPr>
                <w:color w:val="000000"/>
                <w:kern w:val="0"/>
                <w:lang w:val="en-US" w:eastAsia="en-US"/>
              </w:rPr>
              <w:t>5</w:t>
            </w:r>
            <w:r w:rsidRPr="00031761">
              <w:rPr>
                <w:color w:val="000000"/>
                <w:kern w:val="0"/>
                <w:lang w:val="en-US" w:eastAsia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EAC27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2008.0 (13.2)</w:t>
            </w:r>
          </w:p>
        </w:tc>
      </w:tr>
      <w:tr w:rsidR="003223B1" w:rsidRPr="00031761" w14:paraId="1F75F24E" w14:textId="77777777" w:rsidTr="009038B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34A76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C4026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0.89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5BCE2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47.70 (44.54:50.86)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C0417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3.56 (0:8.37)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5C5F7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865E1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44.14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937B7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B2C30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B1CEE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1BB17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33906" w14:textId="61068E4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</w:t>
            </w:r>
            <w:r w:rsidR="00FA6583">
              <w:rPr>
                <w:color w:val="000000"/>
                <w:kern w:val="0"/>
                <w:lang w:val="en-US" w:eastAsia="en-US"/>
              </w:rPr>
              <w:t>10</w:t>
            </w:r>
            <w:r w:rsidRPr="00031761">
              <w:rPr>
                <w:color w:val="000000"/>
                <w:kern w:val="0"/>
                <w:lang w:val="en-US" w:eastAsia="en-US"/>
              </w:rPr>
              <w:t>.</w:t>
            </w:r>
            <w:r w:rsidR="00FA6583">
              <w:rPr>
                <w:color w:val="000000"/>
                <w:kern w:val="0"/>
                <w:lang w:val="en-US" w:eastAsia="en-US"/>
              </w:rPr>
              <w:t>0</w:t>
            </w:r>
            <w:r w:rsidRPr="00031761">
              <w:rPr>
                <w:color w:val="000000"/>
                <w:kern w:val="0"/>
                <w:lang w:val="en-US" w:eastAsia="en-US"/>
              </w:rPr>
              <w:t xml:space="preserve"> (</w:t>
            </w:r>
            <w:r w:rsidR="00FA6583">
              <w:rPr>
                <w:color w:val="000000"/>
                <w:kern w:val="0"/>
                <w:lang w:val="en-US" w:eastAsia="en-US"/>
              </w:rPr>
              <w:t>1</w:t>
            </w:r>
            <w:r w:rsidRPr="00031761">
              <w:rPr>
                <w:color w:val="000000"/>
                <w:kern w:val="0"/>
                <w:lang w:val="en-US" w:eastAsia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F6296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2007.0 (11.1)</w:t>
            </w:r>
          </w:p>
        </w:tc>
      </w:tr>
      <w:tr w:rsidR="003223B1" w:rsidRPr="00031761" w14:paraId="4FB78AE7" w14:textId="77777777" w:rsidTr="009038B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D5DB3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05AD1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0.93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E602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44.44 (40.7:48.01)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CABA7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4.55 (1.39:7.71)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1DFBD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126BC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39.83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7C24E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5F32A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E8160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62807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A5A74" w14:textId="6A27F221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2009.</w:t>
            </w:r>
            <w:r w:rsidR="00FA6583">
              <w:rPr>
                <w:color w:val="000000"/>
                <w:kern w:val="0"/>
                <w:lang w:val="en-US" w:eastAsia="en-US"/>
              </w:rPr>
              <w:t>5</w:t>
            </w:r>
            <w:r w:rsidRPr="00031761">
              <w:rPr>
                <w:color w:val="000000"/>
                <w:kern w:val="0"/>
                <w:lang w:val="en-US" w:eastAsia="en-US"/>
              </w:rPr>
              <w:t xml:space="preserve"> (0.</w:t>
            </w:r>
            <w:r w:rsidR="00FA6583">
              <w:rPr>
                <w:color w:val="000000"/>
                <w:kern w:val="0"/>
                <w:lang w:val="en-US" w:eastAsia="en-US"/>
              </w:rPr>
              <w:t>5</w:t>
            </w:r>
            <w:r w:rsidRPr="00031761">
              <w:rPr>
                <w:color w:val="000000"/>
                <w:kern w:val="0"/>
                <w:lang w:val="en-US" w:eastAsia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CD9AD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2007.0 (8.7)</w:t>
            </w:r>
          </w:p>
        </w:tc>
      </w:tr>
      <w:tr w:rsidR="003223B1" w:rsidRPr="00031761" w14:paraId="425FCD01" w14:textId="77777777" w:rsidTr="009038B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89D94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2128E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0.84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E989F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46.39 (34.65:58.13)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1C6BC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2.51 (0:10.82)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1CBE7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819D6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43.88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3F411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71B67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2EF1F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C54A6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83CB8" w14:textId="7B6D24EF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2009.</w:t>
            </w:r>
            <w:r w:rsidR="00FA6583">
              <w:rPr>
                <w:color w:val="000000"/>
                <w:kern w:val="0"/>
                <w:lang w:val="en-US" w:eastAsia="en-US"/>
              </w:rPr>
              <w:t>5</w:t>
            </w:r>
            <w:r w:rsidRPr="00031761">
              <w:rPr>
                <w:color w:val="000000"/>
                <w:kern w:val="0"/>
                <w:lang w:val="en-US" w:eastAsia="en-US"/>
              </w:rPr>
              <w:t xml:space="preserve"> (1.</w:t>
            </w:r>
            <w:r w:rsidR="00FA6583">
              <w:rPr>
                <w:color w:val="000000"/>
                <w:kern w:val="0"/>
                <w:lang w:val="en-US" w:eastAsia="en-US"/>
              </w:rPr>
              <w:t>5</w:t>
            </w:r>
            <w:r w:rsidRPr="00031761">
              <w:rPr>
                <w:color w:val="000000"/>
                <w:kern w:val="0"/>
                <w:lang w:val="en-US" w:eastAsia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E4592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2010.0 (10.7)</w:t>
            </w:r>
          </w:p>
        </w:tc>
      </w:tr>
      <w:tr w:rsidR="003223B1" w:rsidRPr="00031761" w14:paraId="208FD089" w14:textId="77777777" w:rsidTr="009038B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86678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FF1E5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FB209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DE6ED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0DBE8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10388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28.00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177B6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A4BF9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0.61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548A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-3.83 (-4.78</w:t>
            </w:r>
            <w:proofErr w:type="gramStart"/>
            <w:r w:rsidRPr="00031761">
              <w:rPr>
                <w:color w:val="000000"/>
                <w:kern w:val="0"/>
                <w:lang w:val="en-US" w:eastAsia="en-US"/>
              </w:rPr>
              <w:t>:-</w:t>
            </w:r>
            <w:proofErr w:type="gramEnd"/>
            <w:r w:rsidRPr="00031761">
              <w:rPr>
                <w:color w:val="000000"/>
                <w:kern w:val="0"/>
                <w:lang w:val="en-US" w:eastAsia="en-US"/>
              </w:rPr>
              <w:t>2.88)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51E1B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0C1D6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8E1EB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2008.0 (13.8)</w:t>
            </w:r>
          </w:p>
        </w:tc>
      </w:tr>
      <w:tr w:rsidR="003223B1" w:rsidRPr="00031761" w14:paraId="3CBB3464" w14:textId="77777777" w:rsidTr="009038B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FDB48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C25E2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0.73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628F1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32.05 (28.87:35.24)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D7739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7.48 (3.68:11.27)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39F19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B504F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24.57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4B274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ED81E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5D7C8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3E841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1BBDD" w14:textId="0FB3D64C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2008.</w:t>
            </w:r>
            <w:r w:rsidR="00FA6583">
              <w:rPr>
                <w:color w:val="000000"/>
                <w:kern w:val="0"/>
                <w:lang w:val="en-US" w:eastAsia="en-US"/>
              </w:rPr>
              <w:t>5</w:t>
            </w:r>
            <w:r w:rsidRPr="00031761">
              <w:rPr>
                <w:color w:val="000000"/>
                <w:kern w:val="0"/>
                <w:lang w:val="en-US" w:eastAsia="en-US"/>
              </w:rPr>
              <w:t xml:space="preserve"> (0.</w:t>
            </w:r>
            <w:r w:rsidR="00FA6583">
              <w:rPr>
                <w:color w:val="000000"/>
                <w:kern w:val="0"/>
                <w:lang w:val="en-US" w:eastAsia="en-US"/>
              </w:rPr>
              <w:t>5</w:t>
            </w:r>
            <w:r w:rsidRPr="00031761">
              <w:rPr>
                <w:color w:val="000000"/>
                <w:kern w:val="0"/>
                <w:lang w:val="en-US" w:eastAsia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0D43F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2009.0 (16.7)</w:t>
            </w:r>
          </w:p>
        </w:tc>
      </w:tr>
      <w:tr w:rsidR="003223B1" w:rsidRPr="00031761" w14:paraId="3E66F0A7" w14:textId="77777777" w:rsidTr="009038B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5A4B3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C4A62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0.88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E660C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42.00 (38.85:45.15)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DA909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5.85 (1.96:9.75)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A8D79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20E35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36.15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7EA63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7976D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92B08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4A41B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85D41" w14:textId="479CB37C" w:rsidR="003223B1" w:rsidRPr="00031761" w:rsidRDefault="003223B1" w:rsidP="00FA658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2008.</w:t>
            </w:r>
            <w:r w:rsidR="00FA6583">
              <w:rPr>
                <w:color w:val="000000"/>
                <w:kern w:val="0"/>
                <w:lang w:val="en-US" w:eastAsia="en-US"/>
              </w:rPr>
              <w:t>5</w:t>
            </w:r>
            <w:r w:rsidR="00FA6583" w:rsidRPr="00031761">
              <w:rPr>
                <w:color w:val="000000"/>
                <w:kern w:val="0"/>
                <w:lang w:val="en-US" w:eastAsia="en-US"/>
              </w:rPr>
              <w:t xml:space="preserve"> </w:t>
            </w:r>
            <w:r w:rsidRPr="00031761">
              <w:rPr>
                <w:color w:val="000000"/>
                <w:kern w:val="0"/>
                <w:lang w:val="en-US" w:eastAsia="en-US"/>
              </w:rPr>
              <w:t>(0.</w:t>
            </w:r>
            <w:r w:rsidR="00FA6583">
              <w:rPr>
                <w:color w:val="000000"/>
                <w:kern w:val="0"/>
                <w:lang w:val="en-US" w:eastAsia="en-US"/>
              </w:rPr>
              <w:t>5</w:t>
            </w:r>
            <w:r w:rsidRPr="00031761">
              <w:rPr>
                <w:color w:val="000000"/>
                <w:kern w:val="0"/>
                <w:lang w:val="en-US" w:eastAsia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E37FF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2010.0 (18.6)</w:t>
            </w:r>
          </w:p>
        </w:tc>
      </w:tr>
      <w:tr w:rsidR="003223B1" w:rsidRPr="00031761" w14:paraId="556F9643" w14:textId="77777777" w:rsidTr="009038B3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2B074B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3C38CCF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0.84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FFD9C65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40.03 (36.3:43.76)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659533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6.08 (1.87:10.3)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7199C71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938FDE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33.95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402F1F2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089087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9D6D0C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6D55AC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27CB279" w14:textId="18BE2FDA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2008.</w:t>
            </w:r>
            <w:r w:rsidR="00FA6583">
              <w:rPr>
                <w:color w:val="000000"/>
                <w:kern w:val="0"/>
                <w:lang w:val="en-US" w:eastAsia="en-US"/>
              </w:rPr>
              <w:t>0</w:t>
            </w:r>
            <w:r w:rsidRPr="00031761">
              <w:rPr>
                <w:color w:val="000000"/>
                <w:kern w:val="0"/>
                <w:lang w:val="en-US" w:eastAsia="en-US"/>
              </w:rPr>
              <w:t xml:space="preserve"> (0.</w:t>
            </w:r>
            <w:r w:rsidR="00FA6583">
              <w:rPr>
                <w:color w:val="000000"/>
                <w:kern w:val="0"/>
                <w:lang w:val="en-US" w:eastAsia="en-US"/>
              </w:rPr>
              <w:t>0</w:t>
            </w:r>
            <w:r w:rsidRPr="00031761">
              <w:rPr>
                <w:color w:val="000000"/>
                <w:kern w:val="0"/>
                <w:lang w:val="en-US" w:eastAsia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D7CA10" w14:textId="77777777" w:rsidR="003223B1" w:rsidRPr="00031761" w:rsidRDefault="003223B1" w:rsidP="009038B3">
            <w:pPr>
              <w:suppressAutoHyphens w:val="0"/>
              <w:rPr>
                <w:color w:val="000000"/>
                <w:kern w:val="0"/>
                <w:lang w:val="en-US" w:eastAsia="en-US"/>
              </w:rPr>
            </w:pPr>
            <w:r w:rsidRPr="00031761">
              <w:rPr>
                <w:color w:val="000000"/>
                <w:kern w:val="0"/>
                <w:lang w:val="en-US" w:eastAsia="en-US"/>
              </w:rPr>
              <w:t>2010.0 (12.5)</w:t>
            </w:r>
          </w:p>
        </w:tc>
      </w:tr>
    </w:tbl>
    <w:p w14:paraId="34E46900" w14:textId="77777777" w:rsidR="00C34BD4" w:rsidRPr="00C067B5" w:rsidRDefault="00C34BD4" w:rsidP="00E13F27">
      <w:pPr>
        <w:spacing w:line="360" w:lineRule="auto"/>
        <w:jc w:val="both"/>
        <w:rPr>
          <w:lang w:val="en-US"/>
        </w:rPr>
      </w:pPr>
    </w:p>
    <w:sectPr w:rsidR="00C34BD4" w:rsidRPr="00C067B5" w:rsidSect="00E22218">
      <w:pgSz w:w="15840" w:h="12240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7B"/>
    <w:rsid w:val="0019397E"/>
    <w:rsid w:val="00220E71"/>
    <w:rsid w:val="00283D0A"/>
    <w:rsid w:val="002B1498"/>
    <w:rsid w:val="002D413B"/>
    <w:rsid w:val="00320DC1"/>
    <w:rsid w:val="003223B1"/>
    <w:rsid w:val="003C16EE"/>
    <w:rsid w:val="003E3B07"/>
    <w:rsid w:val="003F273D"/>
    <w:rsid w:val="004C54A6"/>
    <w:rsid w:val="004E5CC9"/>
    <w:rsid w:val="00587263"/>
    <w:rsid w:val="006927BE"/>
    <w:rsid w:val="006B471A"/>
    <w:rsid w:val="006D21A8"/>
    <w:rsid w:val="006E6675"/>
    <w:rsid w:val="006F7109"/>
    <w:rsid w:val="007303AE"/>
    <w:rsid w:val="007E0E4A"/>
    <w:rsid w:val="007F62EE"/>
    <w:rsid w:val="0082502B"/>
    <w:rsid w:val="008535E6"/>
    <w:rsid w:val="0085775A"/>
    <w:rsid w:val="00891430"/>
    <w:rsid w:val="008F343F"/>
    <w:rsid w:val="00916B5D"/>
    <w:rsid w:val="00930A87"/>
    <w:rsid w:val="0097377F"/>
    <w:rsid w:val="009E3470"/>
    <w:rsid w:val="009F4A31"/>
    <w:rsid w:val="00A737D7"/>
    <w:rsid w:val="00B1112C"/>
    <w:rsid w:val="00B6384D"/>
    <w:rsid w:val="00B87C28"/>
    <w:rsid w:val="00BA425D"/>
    <w:rsid w:val="00BC4F47"/>
    <w:rsid w:val="00BF5E61"/>
    <w:rsid w:val="00C067B5"/>
    <w:rsid w:val="00C34BD4"/>
    <w:rsid w:val="00CA7B2C"/>
    <w:rsid w:val="00CD196C"/>
    <w:rsid w:val="00DB4E77"/>
    <w:rsid w:val="00DD751B"/>
    <w:rsid w:val="00E0027B"/>
    <w:rsid w:val="00E13F27"/>
    <w:rsid w:val="00E22218"/>
    <w:rsid w:val="00E50410"/>
    <w:rsid w:val="00E5771A"/>
    <w:rsid w:val="00FA6583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B3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7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7B"/>
    <w:rPr>
      <w:rFonts w:ascii="Tahoma" w:eastAsia="Times New Roman" w:hAnsi="Tahoma" w:cs="Tahoma"/>
      <w:kern w:val="1"/>
      <w:sz w:val="16"/>
      <w:szCs w:val="16"/>
      <w:lang w:val="fr-FR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87C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7C28"/>
  </w:style>
  <w:style w:type="character" w:customStyle="1" w:styleId="CommentTextChar">
    <w:name w:val="Comment Text Char"/>
    <w:basedOn w:val="DefaultParagraphFont"/>
    <w:link w:val="CommentText"/>
    <w:uiPriority w:val="99"/>
    <w:rsid w:val="00B87C28"/>
    <w:rPr>
      <w:rFonts w:ascii="Times New Roman" w:eastAsia="Times New Roman" w:hAnsi="Times New Roman" w:cs="Times New Roman"/>
      <w:kern w:val="1"/>
      <w:sz w:val="24"/>
      <w:szCs w:val="24"/>
      <w:lang w:val="fr-FR" w:eastAsia="ar-SA"/>
    </w:rPr>
  </w:style>
  <w:style w:type="character" w:styleId="LineNumber">
    <w:name w:val="line number"/>
    <w:basedOn w:val="DefaultParagraphFont"/>
    <w:uiPriority w:val="99"/>
    <w:semiHidden/>
    <w:unhideWhenUsed/>
    <w:rsid w:val="006B47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7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71A"/>
    <w:rPr>
      <w:rFonts w:ascii="Times New Roman" w:eastAsia="Times New Roman" w:hAnsi="Times New Roman" w:cs="Times New Roman"/>
      <w:b/>
      <w:bCs/>
      <w:kern w:val="1"/>
      <w:sz w:val="20"/>
      <w:szCs w:val="20"/>
      <w:lang w:val="fr-FR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7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7B"/>
    <w:rPr>
      <w:rFonts w:ascii="Tahoma" w:eastAsia="Times New Roman" w:hAnsi="Tahoma" w:cs="Tahoma"/>
      <w:kern w:val="1"/>
      <w:sz w:val="16"/>
      <w:szCs w:val="16"/>
      <w:lang w:val="fr-FR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87C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7C28"/>
  </w:style>
  <w:style w:type="character" w:customStyle="1" w:styleId="CommentTextChar">
    <w:name w:val="Comment Text Char"/>
    <w:basedOn w:val="DefaultParagraphFont"/>
    <w:link w:val="CommentText"/>
    <w:uiPriority w:val="99"/>
    <w:rsid w:val="00B87C28"/>
    <w:rPr>
      <w:rFonts w:ascii="Times New Roman" w:eastAsia="Times New Roman" w:hAnsi="Times New Roman" w:cs="Times New Roman"/>
      <w:kern w:val="1"/>
      <w:sz w:val="24"/>
      <w:szCs w:val="24"/>
      <w:lang w:val="fr-FR" w:eastAsia="ar-SA"/>
    </w:rPr>
  </w:style>
  <w:style w:type="character" w:styleId="LineNumber">
    <w:name w:val="line number"/>
    <w:basedOn w:val="DefaultParagraphFont"/>
    <w:uiPriority w:val="99"/>
    <w:semiHidden/>
    <w:unhideWhenUsed/>
    <w:rsid w:val="006B47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7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71A"/>
    <w:rPr>
      <w:rFonts w:ascii="Times New Roman" w:eastAsia="Times New Roman" w:hAnsi="Times New Roman" w:cs="Times New Roman"/>
      <w:b/>
      <w:bCs/>
      <w:kern w:val="1"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E277-2219-9A4B-8B50-726365D9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Lamy</dc:creator>
  <cp:keywords/>
  <dc:description/>
  <cp:lastModifiedBy>Thomas</cp:lastModifiedBy>
  <cp:revision>33</cp:revision>
  <dcterms:created xsi:type="dcterms:W3CDTF">2013-11-26T16:26:00Z</dcterms:created>
  <dcterms:modified xsi:type="dcterms:W3CDTF">2015-07-29T20:34:00Z</dcterms:modified>
</cp:coreProperties>
</file>