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DCDD4" w14:textId="77777777" w:rsidR="00DA0434" w:rsidRPr="0094132B" w:rsidRDefault="00DA0434" w:rsidP="00DA0434">
      <w:pPr>
        <w:rPr>
          <w:rFonts w:ascii="Times New Roman" w:hAnsi="Times New Roman" w:cs="Times New Roman"/>
          <w:b/>
        </w:rPr>
      </w:pPr>
      <w:r w:rsidRPr="0094132B">
        <w:rPr>
          <w:rFonts w:ascii="Times New Roman" w:hAnsi="Times New Roman" w:cs="Times New Roman"/>
          <w:b/>
        </w:rPr>
        <w:t xml:space="preserve">S11 File. </w:t>
      </w:r>
      <w:proofErr w:type="gramStart"/>
      <w:r w:rsidRPr="0094132B">
        <w:rPr>
          <w:rFonts w:ascii="Times New Roman" w:hAnsi="Times New Roman" w:cs="Times New Roman"/>
          <w:b/>
        </w:rPr>
        <w:t>Ordinary Least Squares Robustness Check.</w:t>
      </w:r>
      <w:proofErr w:type="gramEnd"/>
    </w:p>
    <w:p w14:paraId="5F3DFB15" w14:textId="77777777" w:rsidR="00DA0434" w:rsidRDefault="00DA0434" w:rsidP="00DA0434">
      <w:pPr>
        <w:rPr>
          <w:rFonts w:ascii="Times New Roman" w:hAnsi="Times New Roman" w:cs="Times New Roman"/>
        </w:rPr>
      </w:pPr>
    </w:p>
    <w:p w14:paraId="67D62FE4" w14:textId="77777777" w:rsidR="00DA0434" w:rsidRDefault="00DA0434" w:rsidP="00DA0434">
      <w:pPr>
        <w:rPr>
          <w:rFonts w:ascii="Times New Roman" w:hAnsi="Times New Roman" w:cs="Times New Roman"/>
        </w:rPr>
      </w:pPr>
      <w:r>
        <w:rPr>
          <w:rFonts w:ascii="Times New Roman" w:hAnsi="Times New Roman" w:cs="Times New Roman"/>
        </w:rPr>
        <w:t>As a final robustness check, we examined the ordinary least squares estimates on survival at 6, 12, and 24 hours as well as 7 days. These results, presented in Tables A and B estimate the likelihoo</w:t>
      </w:r>
      <w:bookmarkStart w:id="0" w:name="_GoBack"/>
      <w:bookmarkEnd w:id="0"/>
      <w:r>
        <w:rPr>
          <w:rFonts w:ascii="Times New Roman" w:hAnsi="Times New Roman" w:cs="Times New Roman"/>
        </w:rPr>
        <w:t xml:space="preserve">d that </w:t>
      </w:r>
      <w:proofErr w:type="gramStart"/>
      <w:r>
        <w:rPr>
          <w:rFonts w:ascii="Times New Roman" w:hAnsi="Times New Roman" w:cs="Times New Roman"/>
        </w:rPr>
        <w:t>an edit was removed by that point</w:t>
      </w:r>
      <w:proofErr w:type="gramEnd"/>
      <w:r>
        <w:rPr>
          <w:rFonts w:ascii="Times New Roman" w:hAnsi="Times New Roman" w:cs="Times New Roman"/>
        </w:rPr>
        <w:t xml:space="preserve"> in time. The OLS estimates consistently find that for active senators, positive and cited facts are less likely to have been removed while for retired and dead senators (Study 3) there is no difference. </w:t>
      </w:r>
    </w:p>
    <w:p w14:paraId="1EF820D0" w14:textId="77777777" w:rsidR="00DA0434" w:rsidRDefault="00DA0434" w:rsidP="00DA0434">
      <w:pPr>
        <w:rPr>
          <w:rFonts w:ascii="Times New Roman" w:hAnsi="Times New Roman" w:cs="Times New Roman"/>
        </w:rPr>
      </w:pPr>
    </w:p>
    <w:p w14:paraId="300F7D04" w14:textId="77777777" w:rsidR="00DA0434" w:rsidRPr="00171AA4" w:rsidRDefault="00DA0434" w:rsidP="00DA0434">
      <w:pPr>
        <w:pStyle w:val="NoSpacing1"/>
        <w:ind w:right="10"/>
        <w:jc w:val="both"/>
        <w:rPr>
          <w:szCs w:val="20"/>
        </w:rPr>
      </w:pPr>
      <w:r>
        <w:rPr>
          <w:b/>
          <w:bCs/>
          <w:szCs w:val="20"/>
        </w:rPr>
        <w:t>Table A: OLS Estimates on Survival</w:t>
      </w:r>
      <w:r w:rsidRPr="00171AA4">
        <w:rPr>
          <w:b/>
          <w:bCs/>
          <w:szCs w:val="20"/>
        </w:rPr>
        <w:t xml:space="preserve"> at 6 Hours and 12 Hours</w:t>
      </w:r>
    </w:p>
    <w:p w14:paraId="5D3BD7CC" w14:textId="77777777" w:rsidR="00DA0434" w:rsidRPr="00452CC8" w:rsidRDefault="00DA0434" w:rsidP="00F848FF">
      <w:pPr>
        <w:pBdr>
          <w:top w:val="double" w:sz="6" w:space="1" w:color="auto"/>
          <w:bottom w:val="double" w:sz="6" w:space="1" w:color="auto"/>
        </w:pBdr>
        <w:autoSpaceDE w:val="0"/>
        <w:autoSpaceDN w:val="0"/>
        <w:adjustRightInd w:val="0"/>
        <w:ind w:right="-720"/>
        <w:jc w:val="both"/>
        <w:rPr>
          <w:b/>
          <w:bCs/>
          <w:sz w:val="20"/>
          <w:szCs w:val="20"/>
        </w:rPr>
      </w:pPr>
      <w:r>
        <w:rPr>
          <w:b/>
          <w:bCs/>
          <w:sz w:val="20"/>
          <w:szCs w:val="20"/>
        </w:rPr>
        <w:t>Coefficient:</w:t>
      </w:r>
      <w:r>
        <w:rPr>
          <w:b/>
          <w:bCs/>
          <w:sz w:val="20"/>
          <w:szCs w:val="20"/>
        </w:rPr>
        <w:tab/>
        <w:t xml:space="preserve">6 </w:t>
      </w:r>
      <w:proofErr w:type="spellStart"/>
      <w:r>
        <w:rPr>
          <w:b/>
          <w:bCs/>
          <w:sz w:val="20"/>
          <w:szCs w:val="20"/>
        </w:rPr>
        <w:t>hrs</w:t>
      </w:r>
      <w:proofErr w:type="spellEnd"/>
      <w:r>
        <w:rPr>
          <w:b/>
          <w:bCs/>
          <w:sz w:val="20"/>
          <w:szCs w:val="20"/>
        </w:rPr>
        <w:tab/>
      </w:r>
      <w:r>
        <w:rPr>
          <w:b/>
          <w:bCs/>
          <w:sz w:val="20"/>
          <w:szCs w:val="20"/>
        </w:rPr>
        <w:tab/>
        <w:t xml:space="preserve">6 </w:t>
      </w:r>
      <w:proofErr w:type="spellStart"/>
      <w:r>
        <w:rPr>
          <w:b/>
          <w:bCs/>
          <w:sz w:val="20"/>
          <w:szCs w:val="20"/>
        </w:rPr>
        <w:t>hrs</w:t>
      </w:r>
      <w:proofErr w:type="spellEnd"/>
      <w:r>
        <w:rPr>
          <w:b/>
          <w:bCs/>
          <w:sz w:val="20"/>
          <w:szCs w:val="20"/>
        </w:rPr>
        <w:tab/>
      </w:r>
      <w:r>
        <w:rPr>
          <w:b/>
          <w:bCs/>
          <w:sz w:val="20"/>
          <w:szCs w:val="20"/>
        </w:rPr>
        <w:tab/>
        <w:t xml:space="preserve">6 </w:t>
      </w:r>
      <w:proofErr w:type="spellStart"/>
      <w:r>
        <w:rPr>
          <w:b/>
          <w:bCs/>
          <w:sz w:val="20"/>
          <w:szCs w:val="20"/>
        </w:rPr>
        <w:t>hrs</w:t>
      </w:r>
      <w:proofErr w:type="spellEnd"/>
      <w:r>
        <w:rPr>
          <w:b/>
          <w:bCs/>
          <w:sz w:val="20"/>
          <w:szCs w:val="20"/>
        </w:rPr>
        <w:tab/>
      </w:r>
      <w:r>
        <w:rPr>
          <w:b/>
          <w:bCs/>
          <w:sz w:val="20"/>
          <w:szCs w:val="20"/>
        </w:rPr>
        <w:tab/>
        <w:t xml:space="preserve">12 </w:t>
      </w:r>
      <w:proofErr w:type="spellStart"/>
      <w:r>
        <w:rPr>
          <w:b/>
          <w:bCs/>
          <w:sz w:val="20"/>
          <w:szCs w:val="20"/>
        </w:rPr>
        <w:t>hrs</w:t>
      </w:r>
      <w:proofErr w:type="spellEnd"/>
      <w:r>
        <w:rPr>
          <w:b/>
          <w:bCs/>
          <w:sz w:val="20"/>
          <w:szCs w:val="20"/>
        </w:rPr>
        <w:tab/>
      </w:r>
      <w:r>
        <w:rPr>
          <w:b/>
          <w:bCs/>
          <w:sz w:val="20"/>
          <w:szCs w:val="20"/>
        </w:rPr>
        <w:tab/>
        <w:t xml:space="preserve">12 </w:t>
      </w:r>
      <w:proofErr w:type="spellStart"/>
      <w:r>
        <w:rPr>
          <w:b/>
          <w:bCs/>
          <w:sz w:val="20"/>
          <w:szCs w:val="20"/>
        </w:rPr>
        <w:t>hrs</w:t>
      </w:r>
      <w:proofErr w:type="spellEnd"/>
      <w:r>
        <w:rPr>
          <w:b/>
          <w:bCs/>
          <w:sz w:val="20"/>
          <w:szCs w:val="20"/>
        </w:rPr>
        <w:tab/>
      </w:r>
      <w:r>
        <w:rPr>
          <w:b/>
          <w:bCs/>
          <w:sz w:val="20"/>
          <w:szCs w:val="20"/>
        </w:rPr>
        <w:tab/>
        <w:t xml:space="preserve">12 </w:t>
      </w:r>
      <w:proofErr w:type="spellStart"/>
      <w:r>
        <w:rPr>
          <w:b/>
          <w:bCs/>
          <w:sz w:val="20"/>
          <w:szCs w:val="20"/>
        </w:rPr>
        <w:t>hrs</w:t>
      </w:r>
      <w:proofErr w:type="spellEnd"/>
      <w:r w:rsidRPr="00452CC8">
        <w:rPr>
          <w:b/>
          <w:bCs/>
          <w:sz w:val="20"/>
          <w:szCs w:val="20"/>
        </w:rPr>
        <w:tab/>
      </w:r>
    </w:p>
    <w:p w14:paraId="5BD282AD" w14:textId="77777777" w:rsidR="00DA0434" w:rsidRPr="00FE4452" w:rsidRDefault="00DA0434" w:rsidP="00F848FF">
      <w:pPr>
        <w:autoSpaceDE w:val="0"/>
        <w:autoSpaceDN w:val="0"/>
        <w:adjustRightInd w:val="0"/>
        <w:ind w:right="-720"/>
        <w:jc w:val="both"/>
        <w:rPr>
          <w:b/>
          <w:sz w:val="20"/>
          <w:szCs w:val="20"/>
        </w:rPr>
      </w:pPr>
      <w:r>
        <w:rPr>
          <w:b/>
          <w:sz w:val="20"/>
          <w:szCs w:val="20"/>
        </w:rPr>
        <w:t>Positive</w:t>
      </w:r>
    </w:p>
    <w:p w14:paraId="35EC1152" w14:textId="77777777" w:rsidR="00DA0434" w:rsidRPr="00FE4452" w:rsidRDefault="00DA0434" w:rsidP="00F848FF">
      <w:pPr>
        <w:autoSpaceDE w:val="0"/>
        <w:autoSpaceDN w:val="0"/>
        <w:adjustRightInd w:val="0"/>
        <w:ind w:right="-720"/>
        <w:jc w:val="both"/>
        <w:rPr>
          <w:b/>
          <w:sz w:val="20"/>
          <w:szCs w:val="20"/>
        </w:rPr>
      </w:pPr>
      <w:r>
        <w:rPr>
          <w:i/>
          <w:sz w:val="20"/>
          <w:szCs w:val="20"/>
        </w:rPr>
        <w:t>Coefficient:</w:t>
      </w:r>
      <w:r>
        <w:rPr>
          <w:i/>
          <w:sz w:val="20"/>
          <w:szCs w:val="20"/>
        </w:rPr>
        <w:tab/>
      </w:r>
      <w:r>
        <w:rPr>
          <w:sz w:val="20"/>
          <w:szCs w:val="20"/>
        </w:rPr>
        <w:t>0.113**</w:t>
      </w:r>
      <w:r>
        <w:rPr>
          <w:sz w:val="20"/>
          <w:szCs w:val="20"/>
        </w:rPr>
        <w:tab/>
      </w:r>
      <w:r>
        <w:rPr>
          <w:sz w:val="20"/>
          <w:szCs w:val="20"/>
        </w:rPr>
        <w:tab/>
      </w:r>
      <w:r>
        <w:rPr>
          <w:sz w:val="20"/>
          <w:szCs w:val="20"/>
        </w:rPr>
        <w:tab/>
      </w:r>
      <w:r>
        <w:rPr>
          <w:sz w:val="20"/>
          <w:szCs w:val="20"/>
        </w:rPr>
        <w:tab/>
        <w:t>-0.027</w:t>
      </w:r>
      <w:r>
        <w:rPr>
          <w:sz w:val="20"/>
          <w:szCs w:val="20"/>
        </w:rPr>
        <w:tab/>
      </w:r>
      <w:r>
        <w:rPr>
          <w:sz w:val="20"/>
          <w:szCs w:val="20"/>
        </w:rPr>
        <w:tab/>
        <w:t>0.153***</w:t>
      </w:r>
      <w:r>
        <w:rPr>
          <w:sz w:val="20"/>
          <w:szCs w:val="20"/>
        </w:rPr>
        <w:tab/>
      </w:r>
      <w:r>
        <w:rPr>
          <w:sz w:val="20"/>
          <w:szCs w:val="20"/>
        </w:rPr>
        <w:tab/>
      </w:r>
      <w:r>
        <w:rPr>
          <w:sz w:val="20"/>
          <w:szCs w:val="20"/>
        </w:rPr>
        <w:tab/>
        <w:t>-0.027</w:t>
      </w:r>
    </w:p>
    <w:p w14:paraId="3C6154E6" w14:textId="77777777" w:rsidR="00DA0434" w:rsidRDefault="00DA0434" w:rsidP="00F848FF">
      <w:pPr>
        <w:autoSpaceDE w:val="0"/>
        <w:autoSpaceDN w:val="0"/>
        <w:adjustRightInd w:val="0"/>
        <w:ind w:right="-720"/>
        <w:jc w:val="both"/>
        <w:rPr>
          <w:sz w:val="20"/>
          <w:szCs w:val="20"/>
        </w:rPr>
      </w:pPr>
      <w:r>
        <w:rPr>
          <w:i/>
          <w:sz w:val="20"/>
          <w:szCs w:val="20"/>
        </w:rPr>
        <w:t>Standard error:</w:t>
      </w:r>
      <w:r>
        <w:rPr>
          <w:i/>
          <w:sz w:val="20"/>
          <w:szCs w:val="20"/>
        </w:rPr>
        <w:tab/>
      </w:r>
      <w:r>
        <w:rPr>
          <w:sz w:val="20"/>
          <w:szCs w:val="20"/>
        </w:rPr>
        <w:t xml:space="preserve"> (0.049)</w:t>
      </w:r>
      <w:r>
        <w:rPr>
          <w:sz w:val="20"/>
          <w:szCs w:val="20"/>
        </w:rPr>
        <w:tab/>
      </w:r>
      <w:r>
        <w:rPr>
          <w:sz w:val="20"/>
          <w:szCs w:val="20"/>
        </w:rPr>
        <w:tab/>
      </w:r>
      <w:r>
        <w:rPr>
          <w:sz w:val="20"/>
          <w:szCs w:val="20"/>
        </w:rPr>
        <w:tab/>
      </w:r>
      <w:r>
        <w:rPr>
          <w:sz w:val="20"/>
          <w:szCs w:val="20"/>
        </w:rPr>
        <w:tab/>
        <w:t>(0.026)</w:t>
      </w:r>
      <w:r>
        <w:rPr>
          <w:sz w:val="20"/>
          <w:szCs w:val="20"/>
        </w:rPr>
        <w:tab/>
      </w:r>
      <w:r>
        <w:rPr>
          <w:sz w:val="20"/>
          <w:szCs w:val="20"/>
        </w:rPr>
        <w:tab/>
        <w:t>(0.052)</w:t>
      </w:r>
      <w:r>
        <w:rPr>
          <w:sz w:val="20"/>
          <w:szCs w:val="20"/>
        </w:rPr>
        <w:tab/>
      </w:r>
      <w:r>
        <w:rPr>
          <w:sz w:val="20"/>
          <w:szCs w:val="20"/>
        </w:rPr>
        <w:tab/>
      </w:r>
      <w:r>
        <w:rPr>
          <w:sz w:val="20"/>
          <w:szCs w:val="20"/>
        </w:rPr>
        <w:tab/>
      </w:r>
      <w:r>
        <w:rPr>
          <w:sz w:val="20"/>
          <w:szCs w:val="20"/>
        </w:rPr>
        <w:tab/>
        <w:t>(0.026)</w:t>
      </w:r>
    </w:p>
    <w:p w14:paraId="7D02DAC9" w14:textId="77777777" w:rsidR="00DA0434" w:rsidRPr="00FE4452" w:rsidRDefault="00DA0434" w:rsidP="00F848FF">
      <w:pPr>
        <w:autoSpaceDE w:val="0"/>
        <w:autoSpaceDN w:val="0"/>
        <w:adjustRightInd w:val="0"/>
        <w:ind w:right="-720"/>
        <w:jc w:val="both"/>
        <w:rPr>
          <w:sz w:val="20"/>
          <w:szCs w:val="20"/>
        </w:rPr>
      </w:pPr>
      <w:r>
        <w:rPr>
          <w:b/>
          <w:sz w:val="20"/>
          <w:szCs w:val="20"/>
        </w:rPr>
        <w:t xml:space="preserve">Cited </w:t>
      </w:r>
      <w:r>
        <w:rPr>
          <w:sz w:val="20"/>
          <w:szCs w:val="20"/>
        </w:rPr>
        <w:tab/>
      </w:r>
      <w:r>
        <w:rPr>
          <w:sz w:val="20"/>
          <w:szCs w:val="20"/>
        </w:rPr>
        <w:tab/>
      </w:r>
    </w:p>
    <w:p w14:paraId="71904C0D" w14:textId="77777777" w:rsidR="00DA0434" w:rsidRPr="00414C24" w:rsidRDefault="00DA0434" w:rsidP="00F848FF">
      <w:pPr>
        <w:autoSpaceDE w:val="0"/>
        <w:autoSpaceDN w:val="0"/>
        <w:adjustRightInd w:val="0"/>
        <w:ind w:right="-720"/>
        <w:jc w:val="both"/>
        <w:rPr>
          <w:sz w:val="20"/>
          <w:szCs w:val="20"/>
        </w:rPr>
      </w:pPr>
      <w:r>
        <w:rPr>
          <w:i/>
          <w:sz w:val="20"/>
          <w:szCs w:val="20"/>
        </w:rPr>
        <w:t>Coefficient:</w:t>
      </w:r>
      <w:r>
        <w:rPr>
          <w:i/>
          <w:sz w:val="20"/>
          <w:szCs w:val="20"/>
        </w:rPr>
        <w:tab/>
      </w:r>
      <w:r>
        <w:rPr>
          <w:i/>
          <w:sz w:val="20"/>
          <w:szCs w:val="20"/>
        </w:rPr>
        <w:tab/>
      </w:r>
      <w:r>
        <w:rPr>
          <w:i/>
          <w:sz w:val="20"/>
          <w:szCs w:val="20"/>
        </w:rPr>
        <w:tab/>
      </w:r>
      <w:r>
        <w:rPr>
          <w:sz w:val="20"/>
          <w:szCs w:val="20"/>
        </w:rPr>
        <w:t>0.320***</w:t>
      </w:r>
      <w:r>
        <w:rPr>
          <w:sz w:val="20"/>
          <w:szCs w:val="20"/>
        </w:rPr>
        <w:tab/>
      </w:r>
      <w:r>
        <w:rPr>
          <w:sz w:val="20"/>
          <w:szCs w:val="20"/>
        </w:rPr>
        <w:tab/>
      </w:r>
      <w:r>
        <w:rPr>
          <w:sz w:val="20"/>
          <w:szCs w:val="20"/>
        </w:rPr>
        <w:tab/>
      </w:r>
      <w:r>
        <w:rPr>
          <w:sz w:val="20"/>
          <w:szCs w:val="20"/>
        </w:rPr>
        <w:tab/>
      </w:r>
      <w:r>
        <w:rPr>
          <w:sz w:val="20"/>
          <w:szCs w:val="20"/>
        </w:rPr>
        <w:tab/>
        <w:t>0.370***</w:t>
      </w:r>
    </w:p>
    <w:p w14:paraId="47C27274" w14:textId="77777777" w:rsidR="00DA0434" w:rsidRPr="00414C24" w:rsidRDefault="00DA0434" w:rsidP="00F848FF">
      <w:pPr>
        <w:autoSpaceDE w:val="0"/>
        <w:autoSpaceDN w:val="0"/>
        <w:adjustRightInd w:val="0"/>
        <w:ind w:right="-720"/>
        <w:jc w:val="both"/>
        <w:rPr>
          <w:sz w:val="20"/>
          <w:szCs w:val="20"/>
        </w:rPr>
      </w:pPr>
      <w:r>
        <w:rPr>
          <w:i/>
          <w:sz w:val="20"/>
          <w:szCs w:val="20"/>
        </w:rPr>
        <w:t>Standard error:</w:t>
      </w:r>
      <w:r>
        <w:rPr>
          <w:i/>
          <w:sz w:val="20"/>
          <w:szCs w:val="20"/>
        </w:rPr>
        <w:tab/>
      </w:r>
      <w:r>
        <w:rPr>
          <w:i/>
          <w:sz w:val="20"/>
          <w:szCs w:val="20"/>
        </w:rPr>
        <w:tab/>
      </w:r>
      <w:r>
        <w:rPr>
          <w:i/>
          <w:sz w:val="20"/>
          <w:szCs w:val="20"/>
        </w:rPr>
        <w:tab/>
      </w:r>
      <w:r>
        <w:rPr>
          <w:sz w:val="20"/>
          <w:szCs w:val="20"/>
        </w:rPr>
        <w:t xml:space="preserve"> (0.645)</w:t>
      </w:r>
      <w:r>
        <w:rPr>
          <w:sz w:val="20"/>
          <w:szCs w:val="20"/>
        </w:rPr>
        <w:tab/>
      </w:r>
      <w:r>
        <w:rPr>
          <w:sz w:val="20"/>
          <w:szCs w:val="20"/>
        </w:rPr>
        <w:tab/>
      </w:r>
      <w:r>
        <w:rPr>
          <w:sz w:val="20"/>
          <w:szCs w:val="20"/>
        </w:rPr>
        <w:tab/>
      </w:r>
      <w:r>
        <w:rPr>
          <w:sz w:val="20"/>
          <w:szCs w:val="20"/>
        </w:rPr>
        <w:tab/>
      </w:r>
      <w:r>
        <w:rPr>
          <w:sz w:val="20"/>
          <w:szCs w:val="20"/>
        </w:rPr>
        <w:tab/>
      </w:r>
      <w:r>
        <w:rPr>
          <w:sz w:val="20"/>
          <w:szCs w:val="20"/>
        </w:rPr>
        <w:tab/>
        <w:t>(0.065)</w:t>
      </w:r>
    </w:p>
    <w:p w14:paraId="09AD9CFE" w14:textId="77777777" w:rsidR="00DA0434" w:rsidRPr="00452CC8" w:rsidRDefault="00DA0434" w:rsidP="00F848FF">
      <w:pPr>
        <w:autoSpaceDE w:val="0"/>
        <w:autoSpaceDN w:val="0"/>
        <w:adjustRightInd w:val="0"/>
        <w:ind w:right="-720"/>
        <w:jc w:val="both"/>
        <w:rPr>
          <w:b/>
          <w:sz w:val="20"/>
          <w:szCs w:val="20"/>
        </w:rPr>
      </w:pPr>
    </w:p>
    <w:p w14:paraId="646C6F5F" w14:textId="77777777" w:rsidR="00DA0434" w:rsidRDefault="00DA0434" w:rsidP="00F848FF">
      <w:pPr>
        <w:pBdr>
          <w:bottom w:val="double" w:sz="6" w:space="1" w:color="auto"/>
        </w:pBdr>
        <w:autoSpaceDE w:val="0"/>
        <w:autoSpaceDN w:val="0"/>
        <w:adjustRightInd w:val="0"/>
        <w:ind w:right="-720"/>
        <w:jc w:val="both"/>
        <w:rPr>
          <w:sz w:val="20"/>
          <w:szCs w:val="20"/>
        </w:rPr>
      </w:pPr>
      <w:r w:rsidRPr="00452CC8">
        <w:rPr>
          <w:b/>
          <w:sz w:val="20"/>
          <w:szCs w:val="20"/>
        </w:rPr>
        <w:t>N</w:t>
      </w:r>
      <w:r w:rsidRPr="00452CC8">
        <w:rPr>
          <w:b/>
          <w:sz w:val="20"/>
          <w:szCs w:val="20"/>
        </w:rPr>
        <w:tab/>
      </w:r>
      <w:r w:rsidRPr="00452CC8">
        <w:rPr>
          <w:sz w:val="20"/>
          <w:szCs w:val="20"/>
        </w:rPr>
        <w:tab/>
      </w:r>
      <w:r>
        <w:rPr>
          <w:sz w:val="20"/>
          <w:szCs w:val="20"/>
        </w:rPr>
        <w:t>300</w:t>
      </w:r>
      <w:r w:rsidRPr="00452CC8">
        <w:rPr>
          <w:sz w:val="20"/>
          <w:szCs w:val="20"/>
        </w:rPr>
        <w:tab/>
      </w:r>
      <w:r w:rsidRPr="00452CC8">
        <w:rPr>
          <w:sz w:val="20"/>
          <w:szCs w:val="20"/>
        </w:rPr>
        <w:tab/>
      </w:r>
      <w:r>
        <w:rPr>
          <w:sz w:val="20"/>
          <w:szCs w:val="20"/>
        </w:rPr>
        <w:t>200</w:t>
      </w:r>
      <w:r>
        <w:rPr>
          <w:sz w:val="20"/>
          <w:szCs w:val="20"/>
        </w:rPr>
        <w:tab/>
      </w:r>
      <w:r>
        <w:rPr>
          <w:sz w:val="20"/>
          <w:szCs w:val="20"/>
        </w:rPr>
        <w:tab/>
        <w:t>151</w:t>
      </w:r>
      <w:r>
        <w:rPr>
          <w:sz w:val="20"/>
          <w:szCs w:val="20"/>
        </w:rPr>
        <w:tab/>
      </w:r>
      <w:r>
        <w:rPr>
          <w:sz w:val="20"/>
          <w:szCs w:val="20"/>
        </w:rPr>
        <w:tab/>
        <w:t>300</w:t>
      </w:r>
      <w:r>
        <w:rPr>
          <w:sz w:val="20"/>
          <w:szCs w:val="20"/>
        </w:rPr>
        <w:tab/>
      </w:r>
      <w:r>
        <w:rPr>
          <w:sz w:val="20"/>
          <w:szCs w:val="20"/>
        </w:rPr>
        <w:tab/>
        <w:t>200</w:t>
      </w:r>
      <w:r>
        <w:rPr>
          <w:sz w:val="20"/>
          <w:szCs w:val="20"/>
        </w:rPr>
        <w:tab/>
      </w:r>
      <w:r>
        <w:rPr>
          <w:sz w:val="20"/>
          <w:szCs w:val="20"/>
        </w:rPr>
        <w:tab/>
        <w:t>151</w:t>
      </w:r>
    </w:p>
    <w:p w14:paraId="2EF98B12" w14:textId="77777777" w:rsidR="00DA0434" w:rsidRDefault="00DA0434" w:rsidP="00F848FF">
      <w:pPr>
        <w:pBdr>
          <w:bottom w:val="double" w:sz="6" w:space="1" w:color="auto"/>
        </w:pBdr>
        <w:autoSpaceDE w:val="0"/>
        <w:autoSpaceDN w:val="0"/>
        <w:adjustRightInd w:val="0"/>
        <w:ind w:right="-720"/>
        <w:jc w:val="both"/>
        <w:rPr>
          <w:sz w:val="20"/>
          <w:szCs w:val="20"/>
        </w:rPr>
      </w:pPr>
      <w:r w:rsidRPr="00F357AB">
        <w:rPr>
          <w:b/>
          <w:sz w:val="20"/>
          <w:szCs w:val="20"/>
        </w:rPr>
        <w:t>Fixed Effects</w:t>
      </w:r>
      <w:r>
        <w:rPr>
          <w:sz w:val="20"/>
          <w:szCs w:val="20"/>
        </w:rPr>
        <w:tab/>
        <w:t>Yes</w:t>
      </w:r>
      <w:r>
        <w:rPr>
          <w:sz w:val="20"/>
          <w:szCs w:val="20"/>
        </w:rPr>
        <w:tab/>
      </w:r>
      <w:r>
        <w:rPr>
          <w:sz w:val="20"/>
          <w:szCs w:val="20"/>
        </w:rPr>
        <w:tab/>
        <w:t>Yes</w:t>
      </w:r>
      <w:r>
        <w:rPr>
          <w:sz w:val="20"/>
          <w:szCs w:val="20"/>
        </w:rPr>
        <w:tab/>
      </w:r>
      <w:r>
        <w:rPr>
          <w:sz w:val="20"/>
          <w:szCs w:val="20"/>
        </w:rPr>
        <w:tab/>
        <w:t>No</w:t>
      </w:r>
      <w:r>
        <w:rPr>
          <w:sz w:val="20"/>
          <w:szCs w:val="20"/>
        </w:rPr>
        <w:tab/>
      </w:r>
      <w:r>
        <w:rPr>
          <w:sz w:val="20"/>
          <w:szCs w:val="20"/>
        </w:rPr>
        <w:tab/>
        <w:t>Yes</w:t>
      </w:r>
      <w:r>
        <w:rPr>
          <w:sz w:val="20"/>
          <w:szCs w:val="20"/>
        </w:rPr>
        <w:tab/>
      </w:r>
      <w:r>
        <w:rPr>
          <w:sz w:val="20"/>
          <w:szCs w:val="20"/>
        </w:rPr>
        <w:tab/>
        <w:t>Yes</w:t>
      </w:r>
      <w:r>
        <w:rPr>
          <w:sz w:val="20"/>
          <w:szCs w:val="20"/>
        </w:rPr>
        <w:tab/>
      </w:r>
      <w:r>
        <w:rPr>
          <w:sz w:val="20"/>
          <w:szCs w:val="20"/>
        </w:rPr>
        <w:tab/>
        <w:t>No</w:t>
      </w:r>
    </w:p>
    <w:p w14:paraId="3658F92C" w14:textId="77777777" w:rsidR="00DA0434" w:rsidRDefault="00DA0434" w:rsidP="00F848FF">
      <w:pPr>
        <w:pBdr>
          <w:bottom w:val="double" w:sz="6" w:space="1" w:color="auto"/>
        </w:pBdr>
        <w:autoSpaceDE w:val="0"/>
        <w:autoSpaceDN w:val="0"/>
        <w:adjustRightInd w:val="0"/>
        <w:ind w:right="-720"/>
        <w:jc w:val="both"/>
        <w:rPr>
          <w:sz w:val="20"/>
          <w:szCs w:val="20"/>
        </w:rPr>
      </w:pPr>
      <w:r>
        <w:rPr>
          <w:b/>
          <w:sz w:val="20"/>
          <w:szCs w:val="20"/>
        </w:rPr>
        <w:t>Covariates</w:t>
      </w:r>
      <w:r>
        <w:rPr>
          <w:b/>
          <w:sz w:val="20"/>
          <w:szCs w:val="20"/>
        </w:rPr>
        <w:tab/>
      </w:r>
      <w:r>
        <w:rPr>
          <w:sz w:val="20"/>
          <w:szCs w:val="20"/>
        </w:rPr>
        <w:t>No</w:t>
      </w:r>
      <w:r>
        <w:rPr>
          <w:sz w:val="20"/>
          <w:szCs w:val="20"/>
        </w:rPr>
        <w:tab/>
      </w:r>
      <w:r>
        <w:rPr>
          <w:sz w:val="20"/>
          <w:szCs w:val="20"/>
        </w:rPr>
        <w:tab/>
        <w:t>No</w:t>
      </w:r>
      <w:r>
        <w:rPr>
          <w:sz w:val="20"/>
          <w:szCs w:val="20"/>
        </w:rPr>
        <w:tab/>
      </w:r>
      <w:r>
        <w:rPr>
          <w:sz w:val="20"/>
          <w:szCs w:val="20"/>
        </w:rPr>
        <w:tab/>
        <w:t>No</w:t>
      </w:r>
      <w:r>
        <w:rPr>
          <w:sz w:val="20"/>
          <w:szCs w:val="20"/>
        </w:rPr>
        <w:tab/>
      </w:r>
      <w:r>
        <w:rPr>
          <w:sz w:val="20"/>
          <w:szCs w:val="20"/>
        </w:rPr>
        <w:tab/>
        <w:t>No</w:t>
      </w:r>
      <w:r>
        <w:rPr>
          <w:sz w:val="20"/>
          <w:szCs w:val="20"/>
        </w:rPr>
        <w:tab/>
      </w:r>
      <w:r>
        <w:rPr>
          <w:sz w:val="20"/>
          <w:szCs w:val="20"/>
        </w:rPr>
        <w:tab/>
        <w:t>No</w:t>
      </w:r>
      <w:r>
        <w:rPr>
          <w:sz w:val="20"/>
          <w:szCs w:val="20"/>
        </w:rPr>
        <w:tab/>
      </w:r>
      <w:r>
        <w:rPr>
          <w:sz w:val="20"/>
          <w:szCs w:val="20"/>
        </w:rPr>
        <w:tab/>
        <w:t>No</w:t>
      </w:r>
    </w:p>
    <w:p w14:paraId="0E5BD957" w14:textId="77777777" w:rsidR="00DA0434" w:rsidRDefault="00DA0434" w:rsidP="00F848FF">
      <w:pPr>
        <w:pBdr>
          <w:bottom w:val="double" w:sz="6" w:space="1" w:color="auto"/>
        </w:pBdr>
        <w:autoSpaceDE w:val="0"/>
        <w:autoSpaceDN w:val="0"/>
        <w:adjustRightInd w:val="0"/>
        <w:ind w:right="-720"/>
        <w:jc w:val="both"/>
        <w:rPr>
          <w:sz w:val="20"/>
          <w:szCs w:val="20"/>
        </w:rPr>
      </w:pPr>
      <w:r>
        <w:rPr>
          <w:b/>
          <w:sz w:val="20"/>
          <w:szCs w:val="20"/>
        </w:rPr>
        <w:t>Studies</w:t>
      </w:r>
      <w:r>
        <w:rPr>
          <w:b/>
          <w:sz w:val="20"/>
          <w:szCs w:val="20"/>
        </w:rPr>
        <w:tab/>
      </w:r>
      <w:r>
        <w:rPr>
          <w:b/>
          <w:sz w:val="20"/>
          <w:szCs w:val="20"/>
        </w:rPr>
        <w:tab/>
      </w:r>
      <w:r>
        <w:rPr>
          <w:sz w:val="20"/>
          <w:szCs w:val="20"/>
        </w:rPr>
        <w:t>1,2,4</w:t>
      </w:r>
      <w:r>
        <w:rPr>
          <w:sz w:val="20"/>
          <w:szCs w:val="20"/>
        </w:rPr>
        <w:tab/>
      </w:r>
      <w:r>
        <w:rPr>
          <w:sz w:val="20"/>
          <w:szCs w:val="20"/>
        </w:rPr>
        <w:tab/>
        <w:t>1,4</w:t>
      </w:r>
      <w:r>
        <w:rPr>
          <w:sz w:val="20"/>
          <w:szCs w:val="20"/>
        </w:rPr>
        <w:tab/>
      </w:r>
      <w:r>
        <w:rPr>
          <w:sz w:val="20"/>
          <w:szCs w:val="20"/>
        </w:rPr>
        <w:tab/>
        <w:t>3</w:t>
      </w:r>
      <w:r>
        <w:rPr>
          <w:sz w:val="20"/>
          <w:szCs w:val="20"/>
        </w:rPr>
        <w:tab/>
      </w:r>
      <w:r>
        <w:rPr>
          <w:sz w:val="20"/>
          <w:szCs w:val="20"/>
        </w:rPr>
        <w:tab/>
        <w:t>1,2,4</w:t>
      </w:r>
      <w:r>
        <w:rPr>
          <w:sz w:val="20"/>
          <w:szCs w:val="20"/>
        </w:rPr>
        <w:tab/>
      </w:r>
      <w:r>
        <w:rPr>
          <w:sz w:val="20"/>
          <w:szCs w:val="20"/>
        </w:rPr>
        <w:tab/>
        <w:t>1,4</w:t>
      </w:r>
      <w:r>
        <w:rPr>
          <w:sz w:val="20"/>
          <w:szCs w:val="20"/>
        </w:rPr>
        <w:tab/>
      </w:r>
      <w:r>
        <w:rPr>
          <w:sz w:val="20"/>
          <w:szCs w:val="20"/>
        </w:rPr>
        <w:tab/>
        <w:t>3</w:t>
      </w:r>
    </w:p>
    <w:p w14:paraId="74AD959A" w14:textId="77777777" w:rsidR="00DA0434" w:rsidRDefault="00DA0434" w:rsidP="00F848FF">
      <w:pPr>
        <w:ind w:right="-720"/>
        <w:jc w:val="both"/>
        <w:rPr>
          <w:sz w:val="20"/>
          <w:szCs w:val="20"/>
        </w:rPr>
      </w:pPr>
      <w:r w:rsidRPr="00760D86">
        <w:rPr>
          <w:sz w:val="20"/>
          <w:szCs w:val="20"/>
        </w:rPr>
        <w:t>N</w:t>
      </w:r>
      <w:r w:rsidRPr="00452CC8">
        <w:rPr>
          <w:sz w:val="20"/>
          <w:szCs w:val="20"/>
        </w:rPr>
        <w:t>ote:</w:t>
      </w:r>
      <w:r>
        <w:rPr>
          <w:sz w:val="20"/>
          <w:szCs w:val="20"/>
        </w:rPr>
        <w:t xml:space="preserve"> </w:t>
      </w:r>
      <w:r w:rsidRPr="00452CC8">
        <w:rPr>
          <w:sz w:val="20"/>
          <w:szCs w:val="20"/>
        </w:rPr>
        <w:t>*Significant at the 10% level;</w:t>
      </w:r>
      <w:r>
        <w:rPr>
          <w:sz w:val="20"/>
          <w:szCs w:val="20"/>
        </w:rPr>
        <w:t xml:space="preserve"> </w:t>
      </w:r>
      <w:r w:rsidRPr="00452CC8">
        <w:rPr>
          <w:sz w:val="20"/>
          <w:szCs w:val="20"/>
        </w:rPr>
        <w:t>**Significant at the 5% level;</w:t>
      </w:r>
      <w:r>
        <w:rPr>
          <w:sz w:val="20"/>
          <w:szCs w:val="20"/>
        </w:rPr>
        <w:t xml:space="preserve"> </w:t>
      </w:r>
      <w:r w:rsidRPr="00452CC8">
        <w:rPr>
          <w:sz w:val="20"/>
          <w:szCs w:val="20"/>
        </w:rPr>
        <w:t>***Significant at the 1% level</w:t>
      </w:r>
      <w:r w:rsidRPr="006A4337">
        <w:rPr>
          <w:sz w:val="20"/>
          <w:szCs w:val="20"/>
        </w:rPr>
        <w:t>; Fixed Effects refer to fixed effects for study wave; Covariates Yes means controlling for the date and time order in which an edit was randomly assigned to be made, a binary variable for Republicans, Senate class, region (NE, S, W), length of incumbency, log of Wikipedia page character count before Study 1 began, log of state population, and a dichotomous influence variable for party leaders and committee chairs.</w:t>
      </w:r>
    </w:p>
    <w:p w14:paraId="42511B39" w14:textId="77777777" w:rsidR="00DA0434" w:rsidRDefault="00DA0434" w:rsidP="00DA0434">
      <w:pPr>
        <w:ind w:right="10"/>
      </w:pPr>
    </w:p>
    <w:p w14:paraId="3C8E314C" w14:textId="77777777" w:rsidR="00DA0434" w:rsidRPr="00171AA4" w:rsidRDefault="00DA0434" w:rsidP="00DA0434">
      <w:pPr>
        <w:pStyle w:val="NoSpacing1"/>
        <w:ind w:right="10"/>
        <w:jc w:val="both"/>
        <w:rPr>
          <w:szCs w:val="20"/>
        </w:rPr>
      </w:pPr>
      <w:r>
        <w:rPr>
          <w:b/>
          <w:bCs/>
          <w:szCs w:val="20"/>
        </w:rPr>
        <w:t>Table B</w:t>
      </w:r>
      <w:r w:rsidRPr="00171AA4">
        <w:rPr>
          <w:b/>
          <w:bCs/>
          <w:szCs w:val="20"/>
        </w:rPr>
        <w:t xml:space="preserve">: OLS Estimates on </w:t>
      </w:r>
      <w:r>
        <w:rPr>
          <w:b/>
          <w:bCs/>
          <w:szCs w:val="20"/>
        </w:rPr>
        <w:t>Surviva</w:t>
      </w:r>
      <w:r w:rsidRPr="00171AA4">
        <w:rPr>
          <w:b/>
          <w:bCs/>
          <w:szCs w:val="20"/>
        </w:rPr>
        <w:t>l at 24 Hours and 7 Days</w:t>
      </w:r>
    </w:p>
    <w:p w14:paraId="36061769" w14:textId="77777777" w:rsidR="00DA0434" w:rsidRPr="00452CC8" w:rsidRDefault="00DA0434" w:rsidP="00F848FF">
      <w:pPr>
        <w:pBdr>
          <w:top w:val="double" w:sz="6" w:space="1" w:color="auto"/>
          <w:bottom w:val="double" w:sz="6" w:space="1" w:color="auto"/>
        </w:pBdr>
        <w:autoSpaceDE w:val="0"/>
        <w:autoSpaceDN w:val="0"/>
        <w:adjustRightInd w:val="0"/>
        <w:ind w:right="-720"/>
        <w:jc w:val="both"/>
        <w:rPr>
          <w:b/>
          <w:bCs/>
          <w:sz w:val="20"/>
          <w:szCs w:val="20"/>
        </w:rPr>
      </w:pPr>
      <w:r>
        <w:rPr>
          <w:b/>
          <w:bCs/>
          <w:sz w:val="20"/>
          <w:szCs w:val="20"/>
        </w:rPr>
        <w:t>Coefficient:</w:t>
      </w:r>
      <w:r>
        <w:rPr>
          <w:b/>
          <w:bCs/>
          <w:sz w:val="20"/>
          <w:szCs w:val="20"/>
        </w:rPr>
        <w:tab/>
        <w:t xml:space="preserve">24 </w:t>
      </w:r>
      <w:proofErr w:type="spellStart"/>
      <w:r>
        <w:rPr>
          <w:b/>
          <w:bCs/>
          <w:sz w:val="20"/>
          <w:szCs w:val="20"/>
        </w:rPr>
        <w:t>hrs</w:t>
      </w:r>
      <w:proofErr w:type="spellEnd"/>
      <w:r>
        <w:rPr>
          <w:b/>
          <w:bCs/>
          <w:sz w:val="20"/>
          <w:szCs w:val="20"/>
        </w:rPr>
        <w:tab/>
      </w:r>
      <w:r>
        <w:rPr>
          <w:b/>
          <w:bCs/>
          <w:sz w:val="20"/>
          <w:szCs w:val="20"/>
        </w:rPr>
        <w:tab/>
        <w:t xml:space="preserve">24 </w:t>
      </w:r>
      <w:proofErr w:type="spellStart"/>
      <w:r>
        <w:rPr>
          <w:b/>
          <w:bCs/>
          <w:sz w:val="20"/>
          <w:szCs w:val="20"/>
        </w:rPr>
        <w:t>hrs</w:t>
      </w:r>
      <w:proofErr w:type="spellEnd"/>
      <w:r>
        <w:rPr>
          <w:b/>
          <w:bCs/>
          <w:sz w:val="20"/>
          <w:szCs w:val="20"/>
        </w:rPr>
        <w:tab/>
      </w:r>
      <w:r>
        <w:rPr>
          <w:b/>
          <w:bCs/>
          <w:sz w:val="20"/>
          <w:szCs w:val="20"/>
        </w:rPr>
        <w:tab/>
        <w:t xml:space="preserve">24 </w:t>
      </w:r>
      <w:proofErr w:type="spellStart"/>
      <w:r>
        <w:rPr>
          <w:b/>
          <w:bCs/>
          <w:sz w:val="20"/>
          <w:szCs w:val="20"/>
        </w:rPr>
        <w:t>hrs</w:t>
      </w:r>
      <w:proofErr w:type="spellEnd"/>
      <w:r>
        <w:rPr>
          <w:b/>
          <w:bCs/>
          <w:sz w:val="20"/>
          <w:szCs w:val="20"/>
        </w:rPr>
        <w:tab/>
      </w:r>
      <w:r>
        <w:rPr>
          <w:b/>
          <w:bCs/>
          <w:sz w:val="20"/>
          <w:szCs w:val="20"/>
        </w:rPr>
        <w:tab/>
        <w:t>7 Days</w:t>
      </w:r>
      <w:r>
        <w:rPr>
          <w:b/>
          <w:bCs/>
          <w:sz w:val="20"/>
          <w:szCs w:val="20"/>
        </w:rPr>
        <w:tab/>
      </w:r>
      <w:r>
        <w:rPr>
          <w:b/>
          <w:bCs/>
          <w:sz w:val="20"/>
          <w:szCs w:val="20"/>
        </w:rPr>
        <w:tab/>
        <w:t>7 Days</w:t>
      </w:r>
      <w:r>
        <w:rPr>
          <w:b/>
          <w:bCs/>
          <w:sz w:val="20"/>
          <w:szCs w:val="20"/>
        </w:rPr>
        <w:tab/>
      </w:r>
      <w:r>
        <w:rPr>
          <w:b/>
          <w:bCs/>
          <w:sz w:val="20"/>
          <w:szCs w:val="20"/>
        </w:rPr>
        <w:tab/>
        <w:t>7 Days</w:t>
      </w:r>
    </w:p>
    <w:p w14:paraId="22BCF914" w14:textId="77777777" w:rsidR="00DA0434" w:rsidRPr="00FE4452" w:rsidRDefault="00DA0434" w:rsidP="00F848FF">
      <w:pPr>
        <w:autoSpaceDE w:val="0"/>
        <w:autoSpaceDN w:val="0"/>
        <w:adjustRightInd w:val="0"/>
        <w:ind w:right="-720"/>
        <w:jc w:val="both"/>
        <w:rPr>
          <w:b/>
          <w:sz w:val="20"/>
          <w:szCs w:val="20"/>
        </w:rPr>
      </w:pPr>
      <w:r>
        <w:rPr>
          <w:b/>
          <w:sz w:val="20"/>
          <w:szCs w:val="20"/>
        </w:rPr>
        <w:t>Positive</w:t>
      </w:r>
    </w:p>
    <w:p w14:paraId="46AC3740" w14:textId="77777777" w:rsidR="00DA0434" w:rsidRPr="00FE4452" w:rsidRDefault="00DA0434" w:rsidP="00F848FF">
      <w:pPr>
        <w:autoSpaceDE w:val="0"/>
        <w:autoSpaceDN w:val="0"/>
        <w:adjustRightInd w:val="0"/>
        <w:ind w:right="-720"/>
        <w:jc w:val="both"/>
        <w:rPr>
          <w:b/>
          <w:sz w:val="20"/>
          <w:szCs w:val="20"/>
        </w:rPr>
      </w:pPr>
      <w:r>
        <w:rPr>
          <w:i/>
          <w:sz w:val="20"/>
          <w:szCs w:val="20"/>
        </w:rPr>
        <w:t>Coefficient:</w:t>
      </w:r>
      <w:r>
        <w:rPr>
          <w:i/>
          <w:sz w:val="20"/>
          <w:szCs w:val="20"/>
        </w:rPr>
        <w:tab/>
      </w:r>
      <w:r>
        <w:rPr>
          <w:sz w:val="20"/>
          <w:szCs w:val="20"/>
        </w:rPr>
        <w:t>0.147***</w:t>
      </w:r>
      <w:r>
        <w:rPr>
          <w:sz w:val="20"/>
          <w:szCs w:val="20"/>
        </w:rPr>
        <w:tab/>
      </w:r>
      <w:r>
        <w:rPr>
          <w:sz w:val="20"/>
          <w:szCs w:val="20"/>
        </w:rPr>
        <w:tab/>
      </w:r>
      <w:r>
        <w:rPr>
          <w:sz w:val="20"/>
          <w:szCs w:val="20"/>
        </w:rPr>
        <w:tab/>
        <w:t>-0.027</w:t>
      </w:r>
      <w:r>
        <w:rPr>
          <w:sz w:val="20"/>
          <w:szCs w:val="20"/>
        </w:rPr>
        <w:tab/>
      </w:r>
      <w:r>
        <w:rPr>
          <w:sz w:val="20"/>
          <w:szCs w:val="20"/>
        </w:rPr>
        <w:tab/>
        <w:t>0.127***</w:t>
      </w:r>
      <w:r>
        <w:rPr>
          <w:sz w:val="20"/>
          <w:szCs w:val="20"/>
        </w:rPr>
        <w:tab/>
      </w:r>
      <w:r>
        <w:rPr>
          <w:sz w:val="20"/>
          <w:szCs w:val="20"/>
        </w:rPr>
        <w:tab/>
      </w:r>
      <w:r>
        <w:rPr>
          <w:sz w:val="20"/>
          <w:szCs w:val="20"/>
        </w:rPr>
        <w:tab/>
        <w:t>-0.054</w:t>
      </w:r>
    </w:p>
    <w:p w14:paraId="57D07AEC" w14:textId="77777777" w:rsidR="00DA0434" w:rsidRDefault="00DA0434" w:rsidP="00F848FF">
      <w:pPr>
        <w:autoSpaceDE w:val="0"/>
        <w:autoSpaceDN w:val="0"/>
        <w:adjustRightInd w:val="0"/>
        <w:ind w:right="-720"/>
        <w:jc w:val="both"/>
        <w:rPr>
          <w:sz w:val="20"/>
          <w:szCs w:val="20"/>
        </w:rPr>
      </w:pPr>
      <w:r>
        <w:rPr>
          <w:i/>
          <w:sz w:val="20"/>
          <w:szCs w:val="20"/>
        </w:rPr>
        <w:t>Standard error:</w:t>
      </w:r>
      <w:r>
        <w:rPr>
          <w:i/>
          <w:sz w:val="20"/>
          <w:szCs w:val="20"/>
        </w:rPr>
        <w:tab/>
      </w:r>
      <w:r>
        <w:rPr>
          <w:sz w:val="20"/>
          <w:szCs w:val="20"/>
        </w:rPr>
        <w:t>(0.052)</w:t>
      </w:r>
      <w:r>
        <w:rPr>
          <w:sz w:val="20"/>
          <w:szCs w:val="20"/>
        </w:rPr>
        <w:tab/>
      </w:r>
      <w:r>
        <w:rPr>
          <w:sz w:val="20"/>
          <w:szCs w:val="20"/>
        </w:rPr>
        <w:tab/>
      </w:r>
      <w:r>
        <w:rPr>
          <w:sz w:val="20"/>
          <w:szCs w:val="20"/>
        </w:rPr>
        <w:tab/>
      </w:r>
      <w:r>
        <w:rPr>
          <w:sz w:val="20"/>
          <w:szCs w:val="20"/>
        </w:rPr>
        <w:tab/>
        <w:t>(0.026)</w:t>
      </w:r>
      <w:r>
        <w:rPr>
          <w:sz w:val="20"/>
          <w:szCs w:val="20"/>
        </w:rPr>
        <w:tab/>
      </w:r>
      <w:r>
        <w:rPr>
          <w:sz w:val="20"/>
          <w:szCs w:val="20"/>
        </w:rPr>
        <w:tab/>
        <w:t>(0.047)</w:t>
      </w:r>
      <w:r>
        <w:rPr>
          <w:sz w:val="20"/>
          <w:szCs w:val="20"/>
        </w:rPr>
        <w:tab/>
      </w:r>
      <w:r>
        <w:rPr>
          <w:sz w:val="20"/>
          <w:szCs w:val="20"/>
        </w:rPr>
        <w:tab/>
      </w:r>
      <w:r>
        <w:rPr>
          <w:sz w:val="20"/>
          <w:szCs w:val="20"/>
        </w:rPr>
        <w:tab/>
      </w:r>
      <w:r>
        <w:rPr>
          <w:sz w:val="20"/>
          <w:szCs w:val="20"/>
        </w:rPr>
        <w:tab/>
        <w:t>(0.041)</w:t>
      </w:r>
    </w:p>
    <w:p w14:paraId="7408A66B" w14:textId="77777777" w:rsidR="00DA0434" w:rsidRPr="00FE4452" w:rsidRDefault="00DA0434" w:rsidP="00F848FF">
      <w:pPr>
        <w:autoSpaceDE w:val="0"/>
        <w:autoSpaceDN w:val="0"/>
        <w:adjustRightInd w:val="0"/>
        <w:ind w:right="-720"/>
        <w:jc w:val="both"/>
        <w:rPr>
          <w:sz w:val="20"/>
          <w:szCs w:val="20"/>
        </w:rPr>
      </w:pPr>
      <w:r>
        <w:rPr>
          <w:b/>
          <w:sz w:val="20"/>
          <w:szCs w:val="20"/>
        </w:rPr>
        <w:t>Cited</w:t>
      </w:r>
      <w:r>
        <w:rPr>
          <w:sz w:val="20"/>
          <w:szCs w:val="20"/>
        </w:rPr>
        <w:tab/>
      </w:r>
      <w:r>
        <w:rPr>
          <w:sz w:val="20"/>
          <w:szCs w:val="20"/>
        </w:rPr>
        <w:tab/>
      </w:r>
    </w:p>
    <w:p w14:paraId="0AE54C4A" w14:textId="77777777" w:rsidR="00DA0434" w:rsidRPr="00414C24" w:rsidRDefault="00DA0434" w:rsidP="00F848FF">
      <w:pPr>
        <w:autoSpaceDE w:val="0"/>
        <w:autoSpaceDN w:val="0"/>
        <w:adjustRightInd w:val="0"/>
        <w:ind w:right="-720"/>
        <w:jc w:val="both"/>
        <w:rPr>
          <w:sz w:val="20"/>
          <w:szCs w:val="20"/>
        </w:rPr>
      </w:pPr>
      <w:r>
        <w:rPr>
          <w:i/>
          <w:sz w:val="20"/>
          <w:szCs w:val="20"/>
        </w:rPr>
        <w:t>Coefficient:</w:t>
      </w:r>
      <w:r>
        <w:rPr>
          <w:i/>
          <w:sz w:val="20"/>
          <w:szCs w:val="20"/>
        </w:rPr>
        <w:tab/>
      </w:r>
      <w:r>
        <w:rPr>
          <w:i/>
          <w:sz w:val="20"/>
          <w:szCs w:val="20"/>
        </w:rPr>
        <w:tab/>
      </w:r>
      <w:r>
        <w:rPr>
          <w:i/>
          <w:sz w:val="20"/>
          <w:szCs w:val="20"/>
        </w:rPr>
        <w:tab/>
      </w:r>
      <w:r>
        <w:rPr>
          <w:sz w:val="20"/>
          <w:szCs w:val="20"/>
        </w:rPr>
        <w:t>0.390***</w:t>
      </w:r>
      <w:r>
        <w:rPr>
          <w:sz w:val="20"/>
          <w:szCs w:val="20"/>
        </w:rPr>
        <w:tab/>
      </w:r>
      <w:r>
        <w:rPr>
          <w:sz w:val="20"/>
          <w:szCs w:val="20"/>
        </w:rPr>
        <w:tab/>
      </w:r>
      <w:r>
        <w:rPr>
          <w:sz w:val="20"/>
          <w:szCs w:val="20"/>
        </w:rPr>
        <w:tab/>
      </w:r>
      <w:r>
        <w:rPr>
          <w:sz w:val="20"/>
          <w:szCs w:val="20"/>
        </w:rPr>
        <w:tab/>
      </w:r>
      <w:r>
        <w:rPr>
          <w:sz w:val="20"/>
          <w:szCs w:val="20"/>
        </w:rPr>
        <w:tab/>
        <w:t>0.230***</w:t>
      </w:r>
    </w:p>
    <w:p w14:paraId="19AC5846" w14:textId="77777777" w:rsidR="00DA0434" w:rsidRPr="00414C24" w:rsidRDefault="00DA0434" w:rsidP="00F848FF">
      <w:pPr>
        <w:autoSpaceDE w:val="0"/>
        <w:autoSpaceDN w:val="0"/>
        <w:adjustRightInd w:val="0"/>
        <w:ind w:right="-720"/>
        <w:jc w:val="both"/>
        <w:rPr>
          <w:sz w:val="20"/>
          <w:szCs w:val="20"/>
        </w:rPr>
      </w:pPr>
      <w:r>
        <w:rPr>
          <w:i/>
          <w:sz w:val="20"/>
          <w:szCs w:val="20"/>
        </w:rPr>
        <w:t>Standard error:</w:t>
      </w:r>
      <w:r>
        <w:rPr>
          <w:i/>
          <w:sz w:val="20"/>
          <w:szCs w:val="20"/>
        </w:rPr>
        <w:tab/>
      </w:r>
      <w:r>
        <w:rPr>
          <w:i/>
          <w:sz w:val="20"/>
          <w:szCs w:val="20"/>
        </w:rPr>
        <w:tab/>
      </w:r>
      <w:r>
        <w:rPr>
          <w:i/>
          <w:sz w:val="20"/>
          <w:szCs w:val="20"/>
        </w:rPr>
        <w:tab/>
      </w:r>
      <w:r>
        <w:rPr>
          <w:sz w:val="20"/>
          <w:szCs w:val="20"/>
        </w:rPr>
        <w:t xml:space="preserve"> (0.062)</w:t>
      </w:r>
      <w:r>
        <w:rPr>
          <w:sz w:val="20"/>
          <w:szCs w:val="20"/>
        </w:rPr>
        <w:tab/>
      </w:r>
      <w:r>
        <w:rPr>
          <w:sz w:val="20"/>
          <w:szCs w:val="20"/>
        </w:rPr>
        <w:tab/>
      </w:r>
      <w:r>
        <w:rPr>
          <w:sz w:val="20"/>
          <w:szCs w:val="20"/>
        </w:rPr>
        <w:tab/>
      </w:r>
      <w:r>
        <w:rPr>
          <w:sz w:val="20"/>
          <w:szCs w:val="20"/>
        </w:rPr>
        <w:tab/>
      </w:r>
      <w:r>
        <w:rPr>
          <w:sz w:val="20"/>
          <w:szCs w:val="20"/>
        </w:rPr>
        <w:tab/>
      </w:r>
      <w:r>
        <w:rPr>
          <w:sz w:val="20"/>
          <w:szCs w:val="20"/>
        </w:rPr>
        <w:tab/>
        <w:t>(0.053)</w:t>
      </w:r>
    </w:p>
    <w:p w14:paraId="03C34169" w14:textId="77777777" w:rsidR="00DA0434" w:rsidRPr="00452CC8" w:rsidRDefault="00DA0434" w:rsidP="00F848FF">
      <w:pPr>
        <w:autoSpaceDE w:val="0"/>
        <w:autoSpaceDN w:val="0"/>
        <w:adjustRightInd w:val="0"/>
        <w:ind w:right="-720"/>
        <w:jc w:val="both"/>
        <w:rPr>
          <w:b/>
          <w:sz w:val="20"/>
          <w:szCs w:val="20"/>
        </w:rPr>
      </w:pPr>
    </w:p>
    <w:p w14:paraId="74B113A9" w14:textId="77777777" w:rsidR="00DA0434" w:rsidRDefault="00DA0434" w:rsidP="00F848FF">
      <w:pPr>
        <w:pBdr>
          <w:bottom w:val="double" w:sz="6" w:space="1" w:color="auto"/>
        </w:pBdr>
        <w:autoSpaceDE w:val="0"/>
        <w:autoSpaceDN w:val="0"/>
        <w:adjustRightInd w:val="0"/>
        <w:ind w:right="-720"/>
        <w:jc w:val="both"/>
        <w:rPr>
          <w:sz w:val="20"/>
          <w:szCs w:val="20"/>
        </w:rPr>
      </w:pPr>
      <w:r w:rsidRPr="00452CC8">
        <w:rPr>
          <w:b/>
          <w:sz w:val="20"/>
          <w:szCs w:val="20"/>
        </w:rPr>
        <w:t>N</w:t>
      </w:r>
      <w:r w:rsidRPr="00452CC8">
        <w:rPr>
          <w:b/>
          <w:sz w:val="20"/>
          <w:szCs w:val="20"/>
        </w:rPr>
        <w:tab/>
      </w:r>
      <w:r w:rsidRPr="00452CC8">
        <w:rPr>
          <w:sz w:val="20"/>
          <w:szCs w:val="20"/>
        </w:rPr>
        <w:tab/>
      </w:r>
      <w:r>
        <w:rPr>
          <w:sz w:val="20"/>
          <w:szCs w:val="20"/>
        </w:rPr>
        <w:t>300</w:t>
      </w:r>
      <w:r w:rsidRPr="00452CC8">
        <w:rPr>
          <w:sz w:val="20"/>
          <w:szCs w:val="20"/>
        </w:rPr>
        <w:tab/>
      </w:r>
      <w:r w:rsidRPr="00452CC8">
        <w:rPr>
          <w:sz w:val="20"/>
          <w:szCs w:val="20"/>
        </w:rPr>
        <w:tab/>
      </w:r>
      <w:r>
        <w:rPr>
          <w:sz w:val="20"/>
          <w:szCs w:val="20"/>
        </w:rPr>
        <w:t>200</w:t>
      </w:r>
      <w:r>
        <w:rPr>
          <w:sz w:val="20"/>
          <w:szCs w:val="20"/>
        </w:rPr>
        <w:tab/>
      </w:r>
      <w:r>
        <w:rPr>
          <w:sz w:val="20"/>
          <w:szCs w:val="20"/>
        </w:rPr>
        <w:tab/>
        <w:t>151</w:t>
      </w:r>
      <w:r>
        <w:rPr>
          <w:sz w:val="20"/>
          <w:szCs w:val="20"/>
        </w:rPr>
        <w:tab/>
      </w:r>
      <w:r>
        <w:rPr>
          <w:sz w:val="20"/>
          <w:szCs w:val="20"/>
        </w:rPr>
        <w:tab/>
        <w:t>300</w:t>
      </w:r>
      <w:r>
        <w:rPr>
          <w:sz w:val="20"/>
          <w:szCs w:val="20"/>
        </w:rPr>
        <w:tab/>
      </w:r>
      <w:r>
        <w:rPr>
          <w:sz w:val="20"/>
          <w:szCs w:val="20"/>
        </w:rPr>
        <w:tab/>
        <w:t>200</w:t>
      </w:r>
      <w:r>
        <w:rPr>
          <w:sz w:val="20"/>
          <w:szCs w:val="20"/>
        </w:rPr>
        <w:tab/>
      </w:r>
      <w:r>
        <w:rPr>
          <w:sz w:val="20"/>
          <w:szCs w:val="20"/>
        </w:rPr>
        <w:tab/>
        <w:t>151</w:t>
      </w:r>
    </w:p>
    <w:p w14:paraId="484C3547" w14:textId="77777777" w:rsidR="00DA0434" w:rsidRDefault="00DA0434" w:rsidP="00F848FF">
      <w:pPr>
        <w:pBdr>
          <w:bottom w:val="double" w:sz="6" w:space="1" w:color="auto"/>
        </w:pBdr>
        <w:autoSpaceDE w:val="0"/>
        <w:autoSpaceDN w:val="0"/>
        <w:adjustRightInd w:val="0"/>
        <w:ind w:right="-720"/>
        <w:jc w:val="both"/>
        <w:rPr>
          <w:sz w:val="20"/>
          <w:szCs w:val="20"/>
        </w:rPr>
      </w:pPr>
      <w:r w:rsidRPr="00F357AB">
        <w:rPr>
          <w:b/>
          <w:sz w:val="20"/>
          <w:szCs w:val="20"/>
        </w:rPr>
        <w:t>Fixed Effects</w:t>
      </w:r>
      <w:r>
        <w:rPr>
          <w:sz w:val="20"/>
          <w:szCs w:val="20"/>
        </w:rPr>
        <w:tab/>
        <w:t>Yes</w:t>
      </w:r>
      <w:r>
        <w:rPr>
          <w:sz w:val="20"/>
          <w:szCs w:val="20"/>
        </w:rPr>
        <w:tab/>
      </w:r>
      <w:r>
        <w:rPr>
          <w:sz w:val="20"/>
          <w:szCs w:val="20"/>
        </w:rPr>
        <w:tab/>
        <w:t>Yes</w:t>
      </w:r>
      <w:r>
        <w:rPr>
          <w:sz w:val="20"/>
          <w:szCs w:val="20"/>
        </w:rPr>
        <w:tab/>
      </w:r>
      <w:r>
        <w:rPr>
          <w:sz w:val="20"/>
          <w:szCs w:val="20"/>
        </w:rPr>
        <w:tab/>
        <w:t>No</w:t>
      </w:r>
      <w:r>
        <w:rPr>
          <w:sz w:val="20"/>
          <w:szCs w:val="20"/>
        </w:rPr>
        <w:tab/>
      </w:r>
      <w:r>
        <w:rPr>
          <w:sz w:val="20"/>
          <w:szCs w:val="20"/>
        </w:rPr>
        <w:tab/>
        <w:t>Yes</w:t>
      </w:r>
      <w:r>
        <w:rPr>
          <w:sz w:val="20"/>
          <w:szCs w:val="20"/>
        </w:rPr>
        <w:tab/>
      </w:r>
      <w:r>
        <w:rPr>
          <w:sz w:val="20"/>
          <w:szCs w:val="20"/>
        </w:rPr>
        <w:tab/>
        <w:t>Yes</w:t>
      </w:r>
      <w:r>
        <w:rPr>
          <w:sz w:val="20"/>
          <w:szCs w:val="20"/>
        </w:rPr>
        <w:tab/>
      </w:r>
      <w:r>
        <w:rPr>
          <w:sz w:val="20"/>
          <w:szCs w:val="20"/>
        </w:rPr>
        <w:tab/>
        <w:t>No</w:t>
      </w:r>
    </w:p>
    <w:p w14:paraId="2EA4BA70" w14:textId="77777777" w:rsidR="00DA0434" w:rsidRDefault="00DA0434" w:rsidP="00F848FF">
      <w:pPr>
        <w:pBdr>
          <w:bottom w:val="double" w:sz="6" w:space="1" w:color="auto"/>
        </w:pBdr>
        <w:autoSpaceDE w:val="0"/>
        <w:autoSpaceDN w:val="0"/>
        <w:adjustRightInd w:val="0"/>
        <w:ind w:right="-720"/>
        <w:jc w:val="both"/>
        <w:rPr>
          <w:sz w:val="20"/>
          <w:szCs w:val="20"/>
        </w:rPr>
      </w:pPr>
      <w:r>
        <w:rPr>
          <w:b/>
          <w:sz w:val="20"/>
          <w:szCs w:val="20"/>
        </w:rPr>
        <w:t>Covariates</w:t>
      </w:r>
      <w:r>
        <w:rPr>
          <w:b/>
          <w:sz w:val="20"/>
          <w:szCs w:val="20"/>
        </w:rPr>
        <w:tab/>
      </w:r>
      <w:r>
        <w:rPr>
          <w:sz w:val="20"/>
          <w:szCs w:val="20"/>
        </w:rPr>
        <w:t>No</w:t>
      </w:r>
      <w:r>
        <w:rPr>
          <w:sz w:val="20"/>
          <w:szCs w:val="20"/>
        </w:rPr>
        <w:tab/>
      </w:r>
      <w:r>
        <w:rPr>
          <w:sz w:val="20"/>
          <w:szCs w:val="20"/>
        </w:rPr>
        <w:tab/>
        <w:t>No</w:t>
      </w:r>
      <w:r>
        <w:rPr>
          <w:sz w:val="20"/>
          <w:szCs w:val="20"/>
        </w:rPr>
        <w:tab/>
      </w:r>
      <w:r>
        <w:rPr>
          <w:sz w:val="20"/>
          <w:szCs w:val="20"/>
        </w:rPr>
        <w:tab/>
        <w:t>No</w:t>
      </w:r>
      <w:r>
        <w:rPr>
          <w:sz w:val="20"/>
          <w:szCs w:val="20"/>
        </w:rPr>
        <w:tab/>
      </w:r>
      <w:r>
        <w:rPr>
          <w:sz w:val="20"/>
          <w:szCs w:val="20"/>
        </w:rPr>
        <w:tab/>
        <w:t>No</w:t>
      </w:r>
      <w:r>
        <w:rPr>
          <w:sz w:val="20"/>
          <w:szCs w:val="20"/>
        </w:rPr>
        <w:tab/>
      </w:r>
      <w:r>
        <w:rPr>
          <w:sz w:val="20"/>
          <w:szCs w:val="20"/>
        </w:rPr>
        <w:tab/>
        <w:t>No</w:t>
      </w:r>
      <w:r>
        <w:rPr>
          <w:sz w:val="20"/>
          <w:szCs w:val="20"/>
        </w:rPr>
        <w:tab/>
      </w:r>
      <w:r>
        <w:rPr>
          <w:sz w:val="20"/>
          <w:szCs w:val="20"/>
        </w:rPr>
        <w:tab/>
        <w:t>No</w:t>
      </w:r>
    </w:p>
    <w:p w14:paraId="009125C5" w14:textId="77777777" w:rsidR="00DA0434" w:rsidRDefault="00DA0434" w:rsidP="00F848FF">
      <w:pPr>
        <w:pBdr>
          <w:bottom w:val="double" w:sz="6" w:space="1" w:color="auto"/>
        </w:pBdr>
        <w:autoSpaceDE w:val="0"/>
        <w:autoSpaceDN w:val="0"/>
        <w:adjustRightInd w:val="0"/>
        <w:ind w:right="-720"/>
        <w:jc w:val="both"/>
        <w:rPr>
          <w:sz w:val="20"/>
          <w:szCs w:val="20"/>
        </w:rPr>
      </w:pPr>
      <w:r>
        <w:rPr>
          <w:b/>
          <w:sz w:val="20"/>
          <w:szCs w:val="20"/>
        </w:rPr>
        <w:t>Studies</w:t>
      </w:r>
      <w:r>
        <w:rPr>
          <w:b/>
          <w:sz w:val="20"/>
          <w:szCs w:val="20"/>
        </w:rPr>
        <w:tab/>
      </w:r>
      <w:r>
        <w:rPr>
          <w:b/>
          <w:sz w:val="20"/>
          <w:szCs w:val="20"/>
        </w:rPr>
        <w:tab/>
      </w:r>
      <w:r>
        <w:rPr>
          <w:sz w:val="20"/>
          <w:szCs w:val="20"/>
        </w:rPr>
        <w:t>1,2,4</w:t>
      </w:r>
      <w:r>
        <w:rPr>
          <w:sz w:val="20"/>
          <w:szCs w:val="20"/>
        </w:rPr>
        <w:tab/>
      </w:r>
      <w:r>
        <w:rPr>
          <w:sz w:val="20"/>
          <w:szCs w:val="20"/>
        </w:rPr>
        <w:tab/>
        <w:t>1,4</w:t>
      </w:r>
      <w:r>
        <w:rPr>
          <w:sz w:val="20"/>
          <w:szCs w:val="20"/>
        </w:rPr>
        <w:tab/>
      </w:r>
      <w:r>
        <w:rPr>
          <w:sz w:val="20"/>
          <w:szCs w:val="20"/>
        </w:rPr>
        <w:tab/>
        <w:t>3</w:t>
      </w:r>
      <w:r>
        <w:rPr>
          <w:sz w:val="20"/>
          <w:szCs w:val="20"/>
        </w:rPr>
        <w:tab/>
      </w:r>
      <w:r>
        <w:rPr>
          <w:sz w:val="20"/>
          <w:szCs w:val="20"/>
        </w:rPr>
        <w:tab/>
        <w:t>1,2,4</w:t>
      </w:r>
      <w:r>
        <w:rPr>
          <w:sz w:val="20"/>
          <w:szCs w:val="20"/>
        </w:rPr>
        <w:tab/>
      </w:r>
      <w:r>
        <w:rPr>
          <w:sz w:val="20"/>
          <w:szCs w:val="20"/>
        </w:rPr>
        <w:tab/>
        <w:t>1,4</w:t>
      </w:r>
      <w:r>
        <w:rPr>
          <w:sz w:val="20"/>
          <w:szCs w:val="20"/>
        </w:rPr>
        <w:tab/>
      </w:r>
      <w:r>
        <w:rPr>
          <w:sz w:val="20"/>
          <w:szCs w:val="20"/>
        </w:rPr>
        <w:tab/>
        <w:t>3</w:t>
      </w:r>
    </w:p>
    <w:p w14:paraId="5B62AA31" w14:textId="77777777" w:rsidR="00DA0434" w:rsidRDefault="00DA0434" w:rsidP="00F848FF">
      <w:pPr>
        <w:ind w:right="-720"/>
        <w:jc w:val="both"/>
        <w:rPr>
          <w:sz w:val="20"/>
          <w:szCs w:val="20"/>
        </w:rPr>
      </w:pPr>
      <w:r w:rsidRPr="00760D86">
        <w:rPr>
          <w:sz w:val="20"/>
          <w:szCs w:val="20"/>
        </w:rPr>
        <w:t>N</w:t>
      </w:r>
      <w:r w:rsidRPr="00452CC8">
        <w:rPr>
          <w:sz w:val="20"/>
          <w:szCs w:val="20"/>
        </w:rPr>
        <w:t>ote:</w:t>
      </w:r>
      <w:r>
        <w:rPr>
          <w:sz w:val="20"/>
          <w:szCs w:val="20"/>
        </w:rPr>
        <w:t xml:space="preserve"> </w:t>
      </w:r>
      <w:r w:rsidRPr="00452CC8">
        <w:rPr>
          <w:sz w:val="20"/>
          <w:szCs w:val="20"/>
        </w:rPr>
        <w:t>*Significant at the 10% level;</w:t>
      </w:r>
      <w:r>
        <w:rPr>
          <w:sz w:val="20"/>
          <w:szCs w:val="20"/>
        </w:rPr>
        <w:t xml:space="preserve"> </w:t>
      </w:r>
      <w:r w:rsidRPr="00452CC8">
        <w:rPr>
          <w:sz w:val="20"/>
          <w:szCs w:val="20"/>
        </w:rPr>
        <w:t>**Significant at the 5% level;</w:t>
      </w:r>
      <w:r>
        <w:rPr>
          <w:sz w:val="20"/>
          <w:szCs w:val="20"/>
        </w:rPr>
        <w:t xml:space="preserve"> </w:t>
      </w:r>
      <w:r w:rsidRPr="00452CC8">
        <w:rPr>
          <w:sz w:val="20"/>
          <w:szCs w:val="20"/>
        </w:rPr>
        <w:t>***Significant at the 1% level</w:t>
      </w:r>
      <w:r w:rsidRPr="006A4337">
        <w:rPr>
          <w:sz w:val="20"/>
          <w:szCs w:val="20"/>
        </w:rPr>
        <w:t>; Fixed Effects refer to fixed effects for study wave; Covariates Yes means controlling for the date and time order in which an edit was randomly assigned to be made, a binary variable for Republicans, Senate class, region (NE, S, W), length of incumbency, log of Wikipedia page character count before Study 1 began, log of state population, and a dichotomous influence variable for party leaders and committee chairs.</w:t>
      </w:r>
    </w:p>
    <w:p w14:paraId="7327F968" w14:textId="77777777" w:rsidR="00D31EFB" w:rsidRDefault="00D31EFB"/>
    <w:sectPr w:rsidR="00D31EFB" w:rsidSect="00D31E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34"/>
    <w:rsid w:val="00B77136"/>
    <w:rsid w:val="00D31EFB"/>
    <w:rsid w:val="00DA0434"/>
    <w:rsid w:val="00F84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5492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1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136"/>
    <w:rPr>
      <w:rFonts w:ascii="Lucida Grande" w:hAnsi="Lucida Grande" w:cs="Lucida Grande"/>
      <w:sz w:val="18"/>
      <w:szCs w:val="18"/>
    </w:rPr>
  </w:style>
  <w:style w:type="paragraph" w:customStyle="1" w:styleId="NoSpacing1">
    <w:name w:val="No Spacing1"/>
    <w:uiPriority w:val="99"/>
    <w:semiHidden/>
    <w:qFormat/>
    <w:rsid w:val="00DA0434"/>
    <w:rPr>
      <w:rFonts w:ascii="Times New Roman" w:eastAsia="Calibri"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1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136"/>
    <w:rPr>
      <w:rFonts w:ascii="Lucida Grande" w:hAnsi="Lucida Grande" w:cs="Lucida Grande"/>
      <w:sz w:val="18"/>
      <w:szCs w:val="18"/>
    </w:rPr>
  </w:style>
  <w:style w:type="paragraph" w:customStyle="1" w:styleId="NoSpacing1">
    <w:name w:val="No Spacing1"/>
    <w:uiPriority w:val="99"/>
    <w:semiHidden/>
    <w:qFormat/>
    <w:rsid w:val="00DA0434"/>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2092</Characters>
  <Application>Microsoft Macintosh Word</Application>
  <DocSecurity>0</DocSecurity>
  <Lines>17</Lines>
  <Paragraphs>4</Paragraphs>
  <ScaleCrop>false</ScaleCrop>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Kalla</dc:creator>
  <cp:keywords/>
  <dc:description/>
  <cp:lastModifiedBy>Joshua Kalla</cp:lastModifiedBy>
  <cp:revision>2</cp:revision>
  <dcterms:created xsi:type="dcterms:W3CDTF">2015-08-15T18:14:00Z</dcterms:created>
  <dcterms:modified xsi:type="dcterms:W3CDTF">2015-08-15T18:15:00Z</dcterms:modified>
</cp:coreProperties>
</file>