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29" w:rsidRPr="000115DD" w:rsidRDefault="00A60429" w:rsidP="00A60429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lang w:val="en-US"/>
        </w:rPr>
      </w:pPr>
      <w:r w:rsidRPr="000115DD">
        <w:rPr>
          <w:rFonts w:ascii="Times New Roman" w:hAnsi="Times New Roman" w:cs="Times New Roman"/>
          <w:b/>
          <w:lang w:val="en-US"/>
        </w:rPr>
        <w:t>S9 Table. Hemodynamics and AshTest score.</w:t>
      </w:r>
    </w:p>
    <w:p w:rsidR="00A60429" w:rsidRPr="000115DD" w:rsidRDefault="00A60429" w:rsidP="00A6042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lang w:val="en-US"/>
        </w:rPr>
      </w:pPr>
    </w:p>
    <w:tbl>
      <w:tblPr>
        <w:tblStyle w:val="Grille"/>
        <w:tblW w:w="964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763"/>
        <w:gridCol w:w="1072"/>
      </w:tblGrid>
      <w:tr w:rsidR="00A60429" w:rsidRPr="000115DD" w:rsidTr="00E04B1B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0115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AshScore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Variance analysis</w:t>
            </w:r>
          </w:p>
        </w:tc>
      </w:tr>
      <w:tr w:rsidR="00A60429" w:rsidRPr="000115DD" w:rsidTr="00E04B1B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60429" w:rsidRPr="000115DD" w:rsidRDefault="00A60429" w:rsidP="00E04B1B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gramStart"/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 value</w:t>
            </w:r>
          </w:p>
        </w:tc>
      </w:tr>
      <w:tr w:rsidR="00A60429" w:rsidRPr="000115DD" w:rsidTr="00E04B1B">
        <w:tc>
          <w:tcPr>
            <w:tcW w:w="1702" w:type="dxa"/>
            <w:tcBorders>
              <w:top w:val="single" w:sz="4" w:space="0" w:color="auto"/>
            </w:tcBorders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Right </w:t>
            </w:r>
            <w:proofErr w:type="spellStart"/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auricula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8.8 (4.0-13.5)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8.8 (6.3-11.3)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7.9 (6.0-9.7)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8.4 (6.4-10.3)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0.70</w:t>
            </w:r>
          </w:p>
        </w:tc>
      </w:tr>
      <w:tr w:rsidR="00A60429" w:rsidRPr="000115DD" w:rsidTr="00E04B1B">
        <w:tc>
          <w:tcPr>
            <w:tcW w:w="1702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Inferior Vena Cava</w:t>
            </w:r>
          </w:p>
        </w:tc>
        <w:tc>
          <w:tcPr>
            <w:tcW w:w="1701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12.6 (8.9-12.6)</w:t>
            </w:r>
          </w:p>
        </w:tc>
        <w:tc>
          <w:tcPr>
            <w:tcW w:w="1701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13.0 (10.4-15.6)</w:t>
            </w:r>
          </w:p>
        </w:tc>
        <w:tc>
          <w:tcPr>
            <w:tcW w:w="1701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12.7 (10.9-14.6)</w:t>
            </w:r>
          </w:p>
        </w:tc>
        <w:tc>
          <w:tcPr>
            <w:tcW w:w="1763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15.4 (12.6-18.1)</w:t>
            </w:r>
          </w:p>
        </w:tc>
        <w:tc>
          <w:tcPr>
            <w:tcW w:w="1072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0.31</w:t>
            </w:r>
          </w:p>
        </w:tc>
      </w:tr>
      <w:tr w:rsidR="00A60429" w:rsidRPr="000115DD" w:rsidTr="00E04B1B">
        <w:tc>
          <w:tcPr>
            <w:tcW w:w="1702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Free Supra Hepatic Vein</w:t>
            </w:r>
          </w:p>
        </w:tc>
        <w:tc>
          <w:tcPr>
            <w:tcW w:w="1701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13.1 (9.0-17.3)</w:t>
            </w:r>
          </w:p>
        </w:tc>
        <w:tc>
          <w:tcPr>
            <w:tcW w:w="1701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13.9 (10.2-17.6)</w:t>
            </w:r>
          </w:p>
        </w:tc>
        <w:tc>
          <w:tcPr>
            <w:tcW w:w="1701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14.6 (12.7-16.4)</w:t>
            </w:r>
          </w:p>
        </w:tc>
        <w:tc>
          <w:tcPr>
            <w:tcW w:w="1763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15.2 (12.8-17.6)</w:t>
            </w:r>
          </w:p>
        </w:tc>
        <w:tc>
          <w:tcPr>
            <w:tcW w:w="1072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0.83</w:t>
            </w:r>
          </w:p>
        </w:tc>
      </w:tr>
      <w:tr w:rsidR="00A60429" w:rsidRPr="000115DD" w:rsidTr="00E04B1B">
        <w:tc>
          <w:tcPr>
            <w:tcW w:w="1702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Wedged Supra Hepatic Vein</w:t>
            </w:r>
          </w:p>
        </w:tc>
        <w:tc>
          <w:tcPr>
            <w:tcW w:w="1701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31.5 (24.5-38.5)</w:t>
            </w:r>
          </w:p>
        </w:tc>
        <w:tc>
          <w:tcPr>
            <w:tcW w:w="1701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28.2 (22.4-34.0)</w:t>
            </w:r>
          </w:p>
        </w:tc>
        <w:tc>
          <w:tcPr>
            <w:tcW w:w="1701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31.0 (28.9-33.0)</w:t>
            </w:r>
          </w:p>
        </w:tc>
        <w:tc>
          <w:tcPr>
            <w:tcW w:w="1763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33.4 (28.4-38.4)</w:t>
            </w:r>
          </w:p>
        </w:tc>
        <w:tc>
          <w:tcPr>
            <w:tcW w:w="1072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0.50</w:t>
            </w:r>
          </w:p>
        </w:tc>
      </w:tr>
      <w:tr w:rsidR="00A60429" w:rsidRPr="000115DD" w:rsidTr="00E04B1B">
        <w:tc>
          <w:tcPr>
            <w:tcW w:w="1702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Gradient</w:t>
            </w:r>
          </w:p>
        </w:tc>
        <w:tc>
          <w:tcPr>
            <w:tcW w:w="1701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18.3 (10.6-26.2)</w:t>
            </w:r>
          </w:p>
        </w:tc>
        <w:tc>
          <w:tcPr>
            <w:tcW w:w="1701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14.3 (9.6-19.0)</w:t>
            </w:r>
          </w:p>
        </w:tc>
        <w:tc>
          <w:tcPr>
            <w:tcW w:w="1701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16.4 (14.2-18.6)</w:t>
            </w:r>
          </w:p>
        </w:tc>
        <w:tc>
          <w:tcPr>
            <w:tcW w:w="1763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18.2 (14.6-21.9)</w:t>
            </w:r>
          </w:p>
        </w:tc>
        <w:tc>
          <w:tcPr>
            <w:tcW w:w="1072" w:type="dxa"/>
          </w:tcPr>
          <w:p w:rsidR="00A60429" w:rsidRPr="000115DD" w:rsidRDefault="00A60429" w:rsidP="00E04B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5D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0.53</w:t>
            </w:r>
          </w:p>
        </w:tc>
      </w:tr>
    </w:tbl>
    <w:p w:rsidR="00A60429" w:rsidRPr="000115DD" w:rsidRDefault="00A60429" w:rsidP="00A60429">
      <w:pPr>
        <w:spacing w:line="48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A60429" w:rsidRPr="000115DD" w:rsidRDefault="00A60429" w:rsidP="00A60429">
      <w:pPr>
        <w:spacing w:line="48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0115DD">
        <w:rPr>
          <w:rFonts w:ascii="Times New Roman" w:hAnsi="Times New Roman" w:cs="Times New Roman"/>
          <w:color w:val="000000"/>
          <w:lang w:val="en-US"/>
        </w:rPr>
        <w:t>There were no significant differences between hemodynamics parameters according to AshTest scores.</w:t>
      </w:r>
    </w:p>
    <w:p w:rsidR="00256675" w:rsidRDefault="00256675">
      <w:bookmarkStart w:id="0" w:name="_GoBack"/>
      <w:bookmarkEnd w:id="0"/>
    </w:p>
    <w:sectPr w:rsidR="00256675" w:rsidSect="00A049B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9"/>
    <w:rsid w:val="000B67A4"/>
    <w:rsid w:val="000D1980"/>
    <w:rsid w:val="001C557C"/>
    <w:rsid w:val="00256675"/>
    <w:rsid w:val="0032197C"/>
    <w:rsid w:val="00525E73"/>
    <w:rsid w:val="006871E8"/>
    <w:rsid w:val="007F36E0"/>
    <w:rsid w:val="00872510"/>
    <w:rsid w:val="008935C0"/>
    <w:rsid w:val="0097122B"/>
    <w:rsid w:val="00A049BC"/>
    <w:rsid w:val="00A60429"/>
    <w:rsid w:val="00B92400"/>
    <w:rsid w:val="00BF6BB9"/>
    <w:rsid w:val="00EB3C58"/>
    <w:rsid w:val="00ED140D"/>
    <w:rsid w:val="00F07E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CEAA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29"/>
    <w:pPr>
      <w:spacing w:after="0"/>
    </w:pPr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PUS">
    <w:name w:val="TP US"/>
    <w:basedOn w:val="Normal"/>
    <w:next w:val="Normal"/>
    <w:qFormat/>
    <w:rsid w:val="008935C0"/>
    <w:pPr>
      <w:spacing w:line="480" w:lineRule="auto"/>
      <w:jc w:val="both"/>
    </w:pPr>
    <w:rPr>
      <w:rFonts w:ascii="Times New Roman" w:hAnsi="Times New Roman"/>
      <w:lang w:val="en-US" w:eastAsia="ja-JP"/>
    </w:rPr>
  </w:style>
  <w:style w:type="paragraph" w:customStyle="1" w:styleId="TPfr">
    <w:name w:val="TP fr"/>
    <w:basedOn w:val="TPUS"/>
    <w:qFormat/>
    <w:rsid w:val="00525E73"/>
    <w:rPr>
      <w:lang w:val="fr-FR"/>
    </w:rPr>
  </w:style>
  <w:style w:type="table" w:styleId="Grille">
    <w:name w:val="Table Grid"/>
    <w:basedOn w:val="TableauNormal"/>
    <w:uiPriority w:val="59"/>
    <w:rsid w:val="00A60429"/>
    <w:pPr>
      <w:spacing w:after="0"/>
    </w:pPr>
    <w:rPr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29"/>
    <w:pPr>
      <w:spacing w:after="0"/>
    </w:pPr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PUS">
    <w:name w:val="TP US"/>
    <w:basedOn w:val="Normal"/>
    <w:next w:val="Normal"/>
    <w:qFormat/>
    <w:rsid w:val="008935C0"/>
    <w:pPr>
      <w:spacing w:line="480" w:lineRule="auto"/>
      <w:jc w:val="both"/>
    </w:pPr>
    <w:rPr>
      <w:rFonts w:ascii="Times New Roman" w:hAnsi="Times New Roman"/>
      <w:lang w:val="en-US" w:eastAsia="ja-JP"/>
    </w:rPr>
  </w:style>
  <w:style w:type="paragraph" w:customStyle="1" w:styleId="TPfr">
    <w:name w:val="TP fr"/>
    <w:basedOn w:val="TPUS"/>
    <w:qFormat/>
    <w:rsid w:val="00525E73"/>
    <w:rPr>
      <w:lang w:val="fr-FR"/>
    </w:rPr>
  </w:style>
  <w:style w:type="table" w:styleId="Grille">
    <w:name w:val="Table Grid"/>
    <w:basedOn w:val="TableauNormal"/>
    <w:uiPriority w:val="59"/>
    <w:rsid w:val="00A60429"/>
    <w:pPr>
      <w:spacing w:after="0"/>
    </w:pPr>
    <w:rPr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Poynard</dc:creator>
  <cp:keywords/>
  <dc:description/>
  <cp:lastModifiedBy>Thierry Poynard</cp:lastModifiedBy>
  <cp:revision>1</cp:revision>
  <dcterms:created xsi:type="dcterms:W3CDTF">2015-07-18T09:59:00Z</dcterms:created>
  <dcterms:modified xsi:type="dcterms:W3CDTF">2015-07-18T10:00:00Z</dcterms:modified>
</cp:coreProperties>
</file>