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18" w:rsidRPr="003575E5" w:rsidRDefault="003575E5" w:rsidP="00696618">
      <w:pPr>
        <w:pStyle w:val="Normal1"/>
        <w:spacing w:after="0"/>
        <w:jc w:val="center"/>
        <w:rPr>
          <w:rFonts w:ascii="Times" w:hAnsi="Times"/>
          <w:b/>
          <w:u w:val="single"/>
        </w:rPr>
      </w:pPr>
      <w:r w:rsidRPr="003575E5">
        <w:rPr>
          <w:rFonts w:ascii="Times" w:hAnsi="Times"/>
          <w:b/>
          <w:u w:val="single"/>
        </w:rPr>
        <w:t xml:space="preserve">S1: Data:  </w:t>
      </w:r>
      <w:r w:rsidR="00696618" w:rsidRPr="003575E5">
        <w:rPr>
          <w:rFonts w:ascii="Times" w:hAnsi="Times"/>
          <w:b/>
          <w:u w:val="single"/>
        </w:rPr>
        <w:t>Relevant Qualitative Data Extracts</w:t>
      </w:r>
    </w:p>
    <w:p w:rsidR="003575E5" w:rsidRPr="00EB5BD7" w:rsidRDefault="003575E5" w:rsidP="00696618">
      <w:pPr>
        <w:pStyle w:val="Normal1"/>
        <w:spacing w:after="0"/>
        <w:jc w:val="center"/>
        <w:rPr>
          <w:rFonts w:ascii="Times" w:hAnsi="Times"/>
          <w:b/>
          <w:i/>
          <w:u w:val="single"/>
        </w:rPr>
      </w:pPr>
    </w:p>
    <w:p w:rsidR="00091338" w:rsidRPr="00EB5BD7" w:rsidRDefault="00091338" w:rsidP="00091338">
      <w:pPr>
        <w:pStyle w:val="Normal1"/>
        <w:spacing w:after="0"/>
        <w:rPr>
          <w:rFonts w:ascii="Times" w:hAnsi="Times"/>
          <w:b/>
          <w:i/>
          <w:u w:val="single"/>
        </w:rPr>
      </w:pPr>
      <w:r w:rsidRPr="00EB5BD7">
        <w:rPr>
          <w:rFonts w:ascii="Times" w:hAnsi="Times"/>
          <w:b/>
          <w:i/>
          <w:u w:val="single"/>
        </w:rPr>
        <w:t>CONTEXT ISSUES</w:t>
      </w:r>
      <w:bookmarkStart w:id="0" w:name="_GoBack"/>
      <w:bookmarkEnd w:id="0"/>
    </w:p>
    <w:p w:rsidR="007F3B05" w:rsidRDefault="00091338" w:rsidP="007F3B05">
      <w:pPr>
        <w:pStyle w:val="Normal1"/>
        <w:numPr>
          <w:ilvl w:val="0"/>
          <w:numId w:val="2"/>
        </w:numPr>
        <w:spacing w:after="0"/>
        <w:rPr>
          <w:rFonts w:ascii="Times" w:hAnsi="Times"/>
          <w:b/>
          <w:u w:val="single"/>
        </w:rPr>
      </w:pPr>
      <w:r w:rsidRPr="00EB5BD7">
        <w:rPr>
          <w:rFonts w:ascii="Times" w:hAnsi="Times"/>
          <w:b/>
          <w:u w:val="single"/>
        </w:rPr>
        <w:t>Low literacy</w:t>
      </w:r>
    </w:p>
    <w:p w:rsidR="007F3B05" w:rsidRDefault="007F3B05" w:rsidP="007F3B05">
      <w:pPr>
        <w:pStyle w:val="Normal1"/>
        <w:numPr>
          <w:ilvl w:val="1"/>
          <w:numId w:val="2"/>
        </w:numPr>
        <w:spacing w:after="0"/>
        <w:rPr>
          <w:rFonts w:ascii="Times" w:hAnsi="Times"/>
          <w:b/>
          <w:u w:val="single"/>
        </w:rPr>
      </w:pPr>
      <w:r w:rsidRPr="007F3B05">
        <w:rPr>
          <w:rFonts w:ascii="Times" w:hAnsi="Times"/>
        </w:rPr>
        <w:t xml:space="preserve">The same when we translate the correct word, but if it’s going to be an informed consent, then it’s at a level for everyone to understand, probably I would say more informal or like the way they used to use the word.  It’s what is needed.  So, basically I would say the level -- not the words, but the level.  Going down to fifth grade, at least. </w:t>
      </w:r>
      <w:r w:rsidR="0070773B">
        <w:rPr>
          <w:rFonts w:ascii="Times" w:hAnsi="Times"/>
          <w:b/>
        </w:rPr>
        <w:t>RES/REC # 4</w:t>
      </w:r>
    </w:p>
    <w:p w:rsidR="007F3B05" w:rsidRDefault="007F3B05" w:rsidP="007F3B05">
      <w:pPr>
        <w:pStyle w:val="Normal1"/>
        <w:numPr>
          <w:ilvl w:val="1"/>
          <w:numId w:val="2"/>
        </w:numPr>
        <w:spacing w:after="0"/>
        <w:rPr>
          <w:rFonts w:ascii="Times" w:hAnsi="Times"/>
          <w:b/>
          <w:u w:val="single"/>
        </w:rPr>
      </w:pPr>
      <w:r w:rsidRPr="007F3B05">
        <w:rPr>
          <w:rFonts w:ascii="Times" w:hAnsi="Times"/>
        </w:rPr>
        <w:t xml:space="preserve">The need to have participants sign consent forms is difficult since many participants are illiterate. They often can speak the language, but not read it. </w:t>
      </w:r>
      <w:r w:rsidR="0070773B">
        <w:rPr>
          <w:rFonts w:ascii="Times" w:hAnsi="Times"/>
          <w:b/>
        </w:rPr>
        <w:t>RES # 1</w:t>
      </w:r>
    </w:p>
    <w:p w:rsidR="007F3B05" w:rsidRPr="007F3B05" w:rsidRDefault="007F3B05" w:rsidP="007F3B05">
      <w:pPr>
        <w:pStyle w:val="Normal1"/>
        <w:numPr>
          <w:ilvl w:val="1"/>
          <w:numId w:val="2"/>
        </w:numPr>
        <w:spacing w:after="0"/>
        <w:rPr>
          <w:rFonts w:ascii="Times" w:hAnsi="Times"/>
          <w:b/>
          <w:u w:val="single"/>
        </w:rPr>
      </w:pPr>
      <w:r w:rsidRPr="007F3B05">
        <w:rPr>
          <w:rFonts w:ascii="Times" w:hAnsi="Times"/>
          <w:color w:val="auto"/>
        </w:rPr>
        <w:t>The US concept of informed consent was too foreign for what happens here. They can only listen to so much information at a time. When you have a 20 page consent form, there’s a limit to how much your participant is going to grasp, even when you use a checklist to assess how much information they grasp</w:t>
      </w:r>
      <w:r w:rsidRPr="0070773B">
        <w:rPr>
          <w:rFonts w:ascii="Times" w:hAnsi="Times"/>
          <w:color w:val="auto"/>
        </w:rPr>
        <w:t>.</w:t>
      </w:r>
      <w:r w:rsidRPr="0070773B">
        <w:rPr>
          <w:rFonts w:ascii="Times" w:hAnsi="Times"/>
          <w:b/>
          <w:color w:val="auto"/>
        </w:rPr>
        <w:t xml:space="preserve"> </w:t>
      </w:r>
      <w:r w:rsidR="0070773B" w:rsidRPr="0070773B">
        <w:rPr>
          <w:rFonts w:ascii="Times" w:hAnsi="Times"/>
          <w:b/>
          <w:color w:val="auto"/>
        </w:rPr>
        <w:t xml:space="preserve"> RES # 3</w:t>
      </w:r>
      <w:r w:rsidR="0070773B" w:rsidRPr="0070773B">
        <w:rPr>
          <w:rFonts w:ascii="Times" w:hAnsi="Times"/>
          <w:color w:val="auto"/>
        </w:rPr>
        <w:t xml:space="preserve"> </w:t>
      </w:r>
    </w:p>
    <w:p w:rsidR="007F3B05" w:rsidRDefault="007F3B05" w:rsidP="007F3B05">
      <w:pPr>
        <w:pStyle w:val="Normal1"/>
        <w:spacing w:after="0"/>
        <w:ind w:left="1080"/>
        <w:rPr>
          <w:rFonts w:ascii="Times" w:hAnsi="Times"/>
          <w:b/>
          <w:u w:val="single"/>
        </w:rPr>
      </w:pPr>
    </w:p>
    <w:p w:rsidR="007F3B05" w:rsidRDefault="007F3B05" w:rsidP="007F3B05">
      <w:pPr>
        <w:pStyle w:val="Normal1"/>
        <w:numPr>
          <w:ilvl w:val="0"/>
          <w:numId w:val="2"/>
        </w:numPr>
        <w:spacing w:after="0"/>
        <w:rPr>
          <w:rFonts w:ascii="Times" w:hAnsi="Times"/>
          <w:b/>
          <w:u w:val="single"/>
        </w:rPr>
      </w:pPr>
      <w:r>
        <w:rPr>
          <w:rFonts w:ascii="Times" w:hAnsi="Times"/>
          <w:b/>
          <w:u w:val="single"/>
        </w:rPr>
        <w:t xml:space="preserve">Low education </w:t>
      </w:r>
    </w:p>
    <w:p w:rsidR="007F3B05" w:rsidRDefault="007F3B05" w:rsidP="007F3B05">
      <w:pPr>
        <w:pStyle w:val="Normal1"/>
        <w:numPr>
          <w:ilvl w:val="1"/>
          <w:numId w:val="2"/>
        </w:numPr>
        <w:spacing w:after="0"/>
        <w:rPr>
          <w:rFonts w:ascii="Times" w:hAnsi="Times"/>
          <w:b/>
          <w:u w:val="single"/>
        </w:rPr>
      </w:pPr>
      <w:r w:rsidRPr="007F3B05">
        <w:rPr>
          <w:rFonts w:ascii="Times" w:hAnsi="Times"/>
        </w:rPr>
        <w:t xml:space="preserve"> </w:t>
      </w:r>
      <w:r w:rsidR="00E01343" w:rsidRPr="007F3B05">
        <w:rPr>
          <w:rFonts w:ascii="Times" w:hAnsi="Times"/>
        </w:rPr>
        <w:t xml:space="preserve">“So we have many big issues </w:t>
      </w:r>
      <w:r w:rsidR="00091338" w:rsidRPr="007F3B05">
        <w:rPr>
          <w:rFonts w:ascii="Times" w:hAnsi="Times"/>
        </w:rPr>
        <w:t xml:space="preserve">in terms </w:t>
      </w:r>
      <w:r w:rsidR="00E01343" w:rsidRPr="007F3B05">
        <w:rPr>
          <w:rFonts w:ascii="Times" w:hAnsi="Times"/>
        </w:rPr>
        <w:t xml:space="preserve">of education inside the village. </w:t>
      </w:r>
      <w:r w:rsidR="00091338" w:rsidRPr="007F3B05">
        <w:rPr>
          <w:rFonts w:ascii="Times" w:hAnsi="Times"/>
        </w:rPr>
        <w:t>It may be not a good way to go</w:t>
      </w:r>
      <w:r w:rsidR="00E01343" w:rsidRPr="007F3B05">
        <w:rPr>
          <w:rFonts w:ascii="Times" w:hAnsi="Times"/>
        </w:rPr>
        <w:t>, to sign the forms s</w:t>
      </w:r>
      <w:r w:rsidR="00091338" w:rsidRPr="007F3B05">
        <w:rPr>
          <w:rFonts w:ascii="Times" w:hAnsi="Times"/>
        </w:rPr>
        <w:t>o we need to explain to</w:t>
      </w:r>
      <w:r w:rsidR="00E01343" w:rsidRPr="007F3B05">
        <w:rPr>
          <w:rFonts w:ascii="Times" w:hAnsi="Times"/>
        </w:rPr>
        <w:t xml:space="preserve"> them that how we are going to overcome that </w:t>
      </w:r>
      <w:r w:rsidR="00091338" w:rsidRPr="007F3B05">
        <w:rPr>
          <w:rFonts w:ascii="Times" w:hAnsi="Times"/>
        </w:rPr>
        <w:t xml:space="preserve">difficulty for some </w:t>
      </w:r>
      <w:proofErr w:type="gramStart"/>
      <w:r w:rsidR="00091338" w:rsidRPr="007F3B05">
        <w:rPr>
          <w:rFonts w:ascii="Times" w:hAnsi="Times"/>
        </w:rPr>
        <w:t>participants</w:t>
      </w:r>
      <w:proofErr w:type="gramEnd"/>
      <w:r w:rsidR="00E01343" w:rsidRPr="007F3B05">
        <w:rPr>
          <w:rFonts w:ascii="Times" w:hAnsi="Times"/>
        </w:rPr>
        <w:t xml:space="preserve">. </w:t>
      </w:r>
      <w:r w:rsidR="0070773B">
        <w:rPr>
          <w:rFonts w:ascii="Times" w:hAnsi="Times"/>
          <w:b/>
        </w:rPr>
        <w:t>RES # 1</w:t>
      </w:r>
    </w:p>
    <w:p w:rsidR="00091338" w:rsidRPr="007F3B05" w:rsidRDefault="00091338" w:rsidP="007F3B05">
      <w:pPr>
        <w:pStyle w:val="Normal1"/>
        <w:numPr>
          <w:ilvl w:val="1"/>
          <w:numId w:val="2"/>
        </w:numPr>
        <w:spacing w:after="0"/>
        <w:rPr>
          <w:rFonts w:ascii="Times" w:hAnsi="Times"/>
          <w:b/>
          <w:u w:val="single"/>
        </w:rPr>
      </w:pPr>
      <w:r w:rsidRPr="007F3B05">
        <w:rPr>
          <w:rFonts w:ascii="Times" w:hAnsi="Times"/>
        </w:rPr>
        <w:t>“</w:t>
      </w:r>
      <w:r w:rsidRPr="007F3B05">
        <w:rPr>
          <w:rFonts w:ascii="Times" w:hAnsi="Times"/>
          <w:color w:val="222222"/>
        </w:rPr>
        <w:t xml:space="preserve">Informed consents written in the U.S. are written for people who have a higher level of reading comprehension.  </w:t>
      </w:r>
      <w:r w:rsidR="009E62AF" w:rsidRPr="007F3B05">
        <w:rPr>
          <w:rFonts w:ascii="Times" w:hAnsi="Times"/>
          <w:color w:val="222222"/>
        </w:rPr>
        <w:t xml:space="preserve"> Consent used in the United States is OK for persons with a high education level.</w:t>
      </w:r>
      <w:r w:rsidR="0070773B">
        <w:rPr>
          <w:rFonts w:ascii="Times" w:hAnsi="Times"/>
          <w:color w:val="222222"/>
        </w:rPr>
        <w:t xml:space="preserve"> </w:t>
      </w:r>
      <w:r w:rsidR="0070773B">
        <w:rPr>
          <w:rFonts w:ascii="Times" w:hAnsi="Times"/>
          <w:b/>
          <w:color w:val="222222"/>
        </w:rPr>
        <w:t>RES # 6</w:t>
      </w:r>
    </w:p>
    <w:p w:rsidR="00091338" w:rsidRPr="00EB5BD7" w:rsidRDefault="00091338" w:rsidP="009E62AF">
      <w:pPr>
        <w:pStyle w:val="Normal1"/>
        <w:spacing w:after="0"/>
        <w:rPr>
          <w:rFonts w:ascii="Times" w:hAnsi="Times"/>
          <w:b/>
        </w:rPr>
      </w:pPr>
    </w:p>
    <w:p w:rsidR="00091338" w:rsidRDefault="00091338" w:rsidP="00091338">
      <w:pPr>
        <w:pStyle w:val="Normal1"/>
        <w:numPr>
          <w:ilvl w:val="0"/>
          <w:numId w:val="2"/>
        </w:numPr>
        <w:spacing w:after="0"/>
        <w:rPr>
          <w:rFonts w:ascii="Times" w:hAnsi="Times"/>
          <w:b/>
          <w:u w:val="single"/>
        </w:rPr>
      </w:pPr>
      <w:r w:rsidRPr="00EB5BD7">
        <w:rPr>
          <w:rFonts w:ascii="Times" w:hAnsi="Times"/>
          <w:b/>
          <w:u w:val="single"/>
        </w:rPr>
        <w:t>Low exposure (to research or concepts)</w:t>
      </w:r>
    </w:p>
    <w:p w:rsidR="007F3B05" w:rsidRDefault="007F3B05" w:rsidP="007F3B05">
      <w:pPr>
        <w:pStyle w:val="Normal1"/>
        <w:numPr>
          <w:ilvl w:val="1"/>
          <w:numId w:val="2"/>
        </w:numPr>
        <w:spacing w:after="0"/>
        <w:rPr>
          <w:rFonts w:ascii="Times" w:hAnsi="Times"/>
          <w:b/>
          <w:u w:val="single"/>
        </w:rPr>
      </w:pPr>
      <w:r w:rsidRPr="00EB5BD7">
        <w:rPr>
          <w:rFonts w:ascii="Times" w:hAnsi="Times"/>
        </w:rPr>
        <w:t xml:space="preserve">It would be hard for them to understand ‘Placebo’ or ‘randomization’, that’s a big, big issue for us here.” </w:t>
      </w:r>
      <w:r w:rsidRPr="00EB5BD7">
        <w:rPr>
          <w:rFonts w:ascii="Times" w:hAnsi="Times"/>
          <w:color w:val="222222"/>
        </w:rPr>
        <w:t xml:space="preserve"> There is no word for ‘informed’ or ‘translation’, so it has to be stated in another way; there’s been a lot of flexibility. </w:t>
      </w:r>
      <w:r w:rsidR="0070773B">
        <w:rPr>
          <w:rFonts w:ascii="Times" w:hAnsi="Times"/>
          <w:b/>
          <w:color w:val="222222"/>
        </w:rPr>
        <w:t>RES # 1</w:t>
      </w:r>
      <w:r w:rsidRPr="00EB5BD7">
        <w:rPr>
          <w:rFonts w:ascii="Times" w:hAnsi="Times"/>
          <w:color w:val="222222"/>
        </w:rPr>
        <w:br/>
      </w:r>
    </w:p>
    <w:p w:rsidR="007F3B05" w:rsidRPr="00EB5BD7" w:rsidRDefault="007F3B05" w:rsidP="00091338">
      <w:pPr>
        <w:pStyle w:val="Normal1"/>
        <w:numPr>
          <w:ilvl w:val="0"/>
          <w:numId w:val="2"/>
        </w:numPr>
        <w:spacing w:after="0"/>
        <w:rPr>
          <w:rFonts w:ascii="Times" w:hAnsi="Times"/>
          <w:b/>
          <w:u w:val="single"/>
        </w:rPr>
      </w:pPr>
      <w:r>
        <w:rPr>
          <w:rFonts w:ascii="Times" w:hAnsi="Times"/>
          <w:b/>
          <w:u w:val="single"/>
        </w:rPr>
        <w:t>Process issues about informed consent (&amp;maybe about research?)</w:t>
      </w:r>
    </w:p>
    <w:p w:rsidR="007F3B05" w:rsidRPr="007F3B05" w:rsidRDefault="007F3B05" w:rsidP="007F3B05">
      <w:pPr>
        <w:pStyle w:val="Normal1"/>
        <w:numPr>
          <w:ilvl w:val="1"/>
          <w:numId w:val="2"/>
        </w:numPr>
        <w:spacing w:after="0"/>
        <w:rPr>
          <w:rFonts w:ascii="Times" w:hAnsi="Times"/>
        </w:rPr>
      </w:pPr>
      <w:r>
        <w:rPr>
          <w:rFonts w:ascii="Times" w:hAnsi="Times"/>
          <w:b/>
          <w:u w:val="single"/>
        </w:rPr>
        <w:t>Verbal vs. Written</w:t>
      </w:r>
    </w:p>
    <w:p w:rsidR="00091338" w:rsidRPr="007F3B05" w:rsidRDefault="007F3B05" w:rsidP="007F3B05">
      <w:pPr>
        <w:pStyle w:val="Normal1"/>
        <w:numPr>
          <w:ilvl w:val="2"/>
          <w:numId w:val="2"/>
        </w:numPr>
        <w:spacing w:after="0"/>
        <w:rPr>
          <w:rFonts w:ascii="Times" w:hAnsi="Times"/>
        </w:rPr>
      </w:pPr>
      <w:r w:rsidRPr="007F3B05">
        <w:rPr>
          <w:rFonts w:ascii="Times" w:hAnsi="Times"/>
        </w:rPr>
        <w:t xml:space="preserve"> </w:t>
      </w:r>
      <w:r w:rsidR="008905D5" w:rsidRPr="007F3B05">
        <w:rPr>
          <w:rFonts w:ascii="Times" w:hAnsi="Times"/>
        </w:rPr>
        <w:t xml:space="preserve">“I had a study many years ago, </w:t>
      </w:r>
      <w:r w:rsidR="00091338" w:rsidRPr="007F3B05">
        <w:rPr>
          <w:rFonts w:ascii="Times" w:hAnsi="Times"/>
        </w:rPr>
        <w:t>a mother-to infant transmission study where we were going to treat women.  So for the HIV testing -- in the</w:t>
      </w:r>
      <w:r w:rsidR="008905D5" w:rsidRPr="007F3B05">
        <w:rPr>
          <w:rFonts w:ascii="Times" w:hAnsi="Times"/>
        </w:rPr>
        <w:t xml:space="preserve"> general practice of medicine in the country</w:t>
      </w:r>
      <w:r w:rsidR="00091338" w:rsidRPr="007F3B05">
        <w:rPr>
          <w:rFonts w:ascii="Times" w:hAnsi="Times"/>
        </w:rPr>
        <w:t>, they don’t take any wr</w:t>
      </w:r>
      <w:r w:rsidR="008905D5" w:rsidRPr="007F3B05">
        <w:rPr>
          <w:rFonts w:ascii="Times" w:hAnsi="Times"/>
        </w:rPr>
        <w:t>itten consent for anything</w:t>
      </w:r>
      <w:r w:rsidR="00C73EBD" w:rsidRPr="007F3B05">
        <w:rPr>
          <w:rFonts w:ascii="Times" w:hAnsi="Times"/>
        </w:rPr>
        <w:t xml:space="preserve"> there</w:t>
      </w:r>
      <w:r w:rsidR="008905D5" w:rsidRPr="007F3B05">
        <w:rPr>
          <w:rFonts w:ascii="Times" w:hAnsi="Times"/>
        </w:rPr>
        <w:t xml:space="preserve">, nothing </w:t>
      </w:r>
      <w:r w:rsidR="00C73EBD" w:rsidRPr="007F3B05">
        <w:rPr>
          <w:rFonts w:ascii="Times" w:hAnsi="Times"/>
        </w:rPr>
        <w:t xml:space="preserve">was </w:t>
      </w:r>
      <w:r w:rsidR="008905D5" w:rsidRPr="007F3B05">
        <w:rPr>
          <w:rFonts w:ascii="Times" w:hAnsi="Times"/>
        </w:rPr>
        <w:t>written</w:t>
      </w:r>
      <w:r w:rsidR="00091338" w:rsidRPr="007F3B05">
        <w:rPr>
          <w:rFonts w:ascii="Times" w:hAnsi="Times"/>
        </w:rPr>
        <w:t xml:space="preserve">. Because, either people don’t -- </w:t>
      </w:r>
      <w:proofErr w:type="gramStart"/>
      <w:r w:rsidR="00091338" w:rsidRPr="007F3B05">
        <w:rPr>
          <w:rFonts w:ascii="Times" w:hAnsi="Times"/>
        </w:rPr>
        <w:t>there’s</w:t>
      </w:r>
      <w:proofErr w:type="gramEnd"/>
      <w:r w:rsidR="00091338" w:rsidRPr="007F3B05">
        <w:rPr>
          <w:rFonts w:ascii="Times" w:hAnsi="Times"/>
        </w:rPr>
        <w:t xml:space="preserve"> not enough people who read and write, or the system is such that m</w:t>
      </w:r>
      <w:r w:rsidR="008905D5" w:rsidRPr="007F3B05">
        <w:rPr>
          <w:rFonts w:ascii="Times" w:hAnsi="Times"/>
        </w:rPr>
        <w:t xml:space="preserve">edical providers are </w:t>
      </w:r>
      <w:r w:rsidR="00091338" w:rsidRPr="007F3B05">
        <w:rPr>
          <w:rFonts w:ascii="Times" w:hAnsi="Times"/>
        </w:rPr>
        <w:t>in this high place, and the rest o</w:t>
      </w:r>
      <w:r w:rsidR="008905D5" w:rsidRPr="007F3B05">
        <w:rPr>
          <w:rFonts w:ascii="Times" w:hAnsi="Times"/>
        </w:rPr>
        <w:t>f the people are very low.  I</w:t>
      </w:r>
      <w:r w:rsidR="00091338" w:rsidRPr="007F3B05">
        <w:rPr>
          <w:rFonts w:ascii="Times" w:hAnsi="Times"/>
        </w:rPr>
        <w:t xml:space="preserve">t’s sort of a caste-based system.  </w:t>
      </w:r>
      <w:r w:rsidR="008905D5" w:rsidRPr="007F3B05">
        <w:rPr>
          <w:rFonts w:ascii="Times" w:hAnsi="Times"/>
        </w:rPr>
        <w:t xml:space="preserve"> W</w:t>
      </w:r>
      <w:r w:rsidR="00091338" w:rsidRPr="007F3B05">
        <w:rPr>
          <w:rFonts w:ascii="Times" w:hAnsi="Times"/>
        </w:rPr>
        <w:t>e talked about the specific consent for HIV testing.  I could not unders</w:t>
      </w:r>
      <w:r w:rsidR="008905D5" w:rsidRPr="007F3B05">
        <w:rPr>
          <w:rFonts w:ascii="Times" w:hAnsi="Times"/>
        </w:rPr>
        <w:t xml:space="preserve">tand that.  And they insisted </w:t>
      </w:r>
      <w:r w:rsidR="00091338" w:rsidRPr="007F3B05">
        <w:rPr>
          <w:rFonts w:ascii="Times" w:hAnsi="Times"/>
        </w:rPr>
        <w:t>I went there to train people, to set a protocol, and I realized that there was no consent, it was</w:t>
      </w:r>
      <w:r w:rsidR="00AE4277" w:rsidRPr="007F3B05">
        <w:rPr>
          <w:rFonts w:ascii="Times" w:hAnsi="Times"/>
        </w:rPr>
        <w:t xml:space="preserve"> verbal. There was </w:t>
      </w:r>
      <w:r w:rsidR="006126EB" w:rsidRPr="007F3B05">
        <w:rPr>
          <w:rFonts w:ascii="Times" w:hAnsi="Times"/>
        </w:rPr>
        <w:t>even coercion: t</w:t>
      </w:r>
      <w:r w:rsidR="00091338" w:rsidRPr="007F3B05">
        <w:rPr>
          <w:rFonts w:ascii="Times" w:hAnsi="Times"/>
        </w:rPr>
        <w:t>hey would just test people and not tell them that they were testing them for HIV</w:t>
      </w:r>
      <w:r w:rsidR="00717EFF" w:rsidRPr="007F3B05">
        <w:rPr>
          <w:rFonts w:ascii="Times" w:hAnsi="Times"/>
        </w:rPr>
        <w:t>…</w:t>
      </w:r>
      <w:r w:rsidR="00091338" w:rsidRPr="007F3B05">
        <w:rPr>
          <w:rFonts w:ascii="Times" w:hAnsi="Times"/>
        </w:rPr>
        <w:t>I wanted some verification that there had been some conversation with the patient in terms of the consent for the HIV test.  I was sort of adamant about that</w:t>
      </w:r>
      <w:r w:rsidR="00717EFF" w:rsidRPr="007F3B05">
        <w:rPr>
          <w:rFonts w:ascii="Times" w:hAnsi="Times"/>
        </w:rPr>
        <w:t>..</w:t>
      </w:r>
      <w:r w:rsidR="00091338" w:rsidRPr="007F3B05">
        <w:rPr>
          <w:rFonts w:ascii="Times" w:hAnsi="Times"/>
        </w:rPr>
        <w:t xml:space="preserve">. </w:t>
      </w:r>
      <w:r w:rsidR="008845B6" w:rsidRPr="007F3B05">
        <w:rPr>
          <w:rFonts w:ascii="Times" w:hAnsi="Times"/>
        </w:rPr>
        <w:t>T</w:t>
      </w:r>
      <w:r w:rsidR="00091338" w:rsidRPr="007F3B05">
        <w:rPr>
          <w:rFonts w:ascii="Times" w:hAnsi="Times"/>
        </w:rPr>
        <w:t xml:space="preserve">hat’s still going on in many countries, where there’s no written process of consent.” </w:t>
      </w:r>
      <w:r w:rsidR="00966E35">
        <w:rPr>
          <w:rFonts w:ascii="Times" w:hAnsi="Times"/>
          <w:b/>
        </w:rPr>
        <w:t>RES # 14</w:t>
      </w:r>
    </w:p>
    <w:p w:rsidR="00091338" w:rsidRPr="00EB5BD7" w:rsidRDefault="00091338" w:rsidP="00091338">
      <w:pPr>
        <w:pStyle w:val="Normal1"/>
        <w:spacing w:after="0"/>
        <w:rPr>
          <w:rFonts w:ascii="Times" w:hAnsi="Times"/>
          <w:b/>
          <w:u w:val="single"/>
        </w:rPr>
      </w:pPr>
    </w:p>
    <w:p w:rsidR="00091338" w:rsidRPr="00EB5BD7" w:rsidRDefault="00091338" w:rsidP="00091338">
      <w:pPr>
        <w:pStyle w:val="Normal1"/>
        <w:numPr>
          <w:ilvl w:val="1"/>
          <w:numId w:val="2"/>
        </w:numPr>
        <w:spacing w:after="0"/>
        <w:rPr>
          <w:rFonts w:ascii="Times" w:hAnsi="Times"/>
          <w:b/>
          <w:u w:val="single"/>
        </w:rPr>
      </w:pPr>
      <w:r w:rsidRPr="00EB5BD7">
        <w:rPr>
          <w:rFonts w:ascii="Times" w:hAnsi="Times"/>
          <w:b/>
          <w:u w:val="single"/>
        </w:rPr>
        <w:t>Length</w:t>
      </w:r>
    </w:p>
    <w:p w:rsidR="00AA262F" w:rsidRPr="00EB5BD7" w:rsidRDefault="00091338" w:rsidP="00AA262F">
      <w:pPr>
        <w:pStyle w:val="Normal1"/>
        <w:numPr>
          <w:ilvl w:val="2"/>
          <w:numId w:val="2"/>
        </w:numPr>
        <w:rPr>
          <w:rFonts w:ascii="Times" w:hAnsi="Times"/>
        </w:rPr>
      </w:pPr>
      <w:r w:rsidRPr="00EB5BD7">
        <w:rPr>
          <w:rFonts w:ascii="Times" w:hAnsi="Times"/>
          <w:color w:val="FF0000"/>
        </w:rPr>
        <w:t xml:space="preserve"> </w:t>
      </w:r>
      <w:r w:rsidRPr="00EB5BD7">
        <w:rPr>
          <w:rFonts w:ascii="Times" w:hAnsi="Times"/>
          <w:color w:val="auto"/>
        </w:rPr>
        <w:t xml:space="preserve">We started coming up with the summary, in addition to the lengthy vision of the proposal. So now, there usually is a summary, in </w:t>
      </w:r>
      <w:r w:rsidR="008845B6" w:rsidRPr="00EB5BD7">
        <w:rPr>
          <w:rFonts w:ascii="Times" w:hAnsi="Times"/>
          <w:color w:val="auto"/>
        </w:rPr>
        <w:t>addition to the main proposal.</w:t>
      </w:r>
      <w:r w:rsidRPr="00EB5BD7">
        <w:rPr>
          <w:rFonts w:ascii="Times" w:hAnsi="Times"/>
          <w:b/>
          <w:color w:val="auto"/>
        </w:rPr>
        <w:t xml:space="preserve"> </w:t>
      </w:r>
      <w:r w:rsidR="00966E35">
        <w:rPr>
          <w:rFonts w:ascii="Times" w:hAnsi="Times"/>
          <w:b/>
          <w:color w:val="auto"/>
        </w:rPr>
        <w:t xml:space="preserve"> RES # 5</w:t>
      </w:r>
    </w:p>
    <w:p w:rsidR="00091338" w:rsidRPr="00EB5BD7" w:rsidRDefault="00091338" w:rsidP="00091338">
      <w:pPr>
        <w:pStyle w:val="Normal1"/>
        <w:numPr>
          <w:ilvl w:val="1"/>
          <w:numId w:val="2"/>
        </w:numPr>
        <w:spacing w:after="0"/>
        <w:rPr>
          <w:rFonts w:ascii="Times" w:hAnsi="Times"/>
          <w:b/>
          <w:u w:val="single"/>
        </w:rPr>
      </w:pPr>
      <w:r w:rsidRPr="00EB5BD7">
        <w:rPr>
          <w:rFonts w:ascii="Times" w:hAnsi="Times"/>
          <w:b/>
          <w:u w:val="single"/>
        </w:rPr>
        <w:t>Community group vs. individual</w:t>
      </w:r>
    </w:p>
    <w:p w:rsidR="00091338" w:rsidRPr="00EB5BD7" w:rsidRDefault="00091338" w:rsidP="00091338">
      <w:pPr>
        <w:pStyle w:val="Normal1"/>
        <w:numPr>
          <w:ilvl w:val="2"/>
          <w:numId w:val="2"/>
        </w:numPr>
        <w:spacing w:after="0"/>
        <w:rPr>
          <w:rFonts w:ascii="Times" w:hAnsi="Times"/>
          <w:b/>
          <w:u w:val="single"/>
        </w:rPr>
      </w:pPr>
      <w:r w:rsidRPr="00EB5BD7">
        <w:rPr>
          <w:rFonts w:ascii="Times" w:hAnsi="Times"/>
          <w:b/>
          <w:u w:val="single"/>
        </w:rPr>
        <w:t xml:space="preserve">Witness: </w:t>
      </w:r>
      <w:r w:rsidRPr="00EB5BD7">
        <w:rPr>
          <w:rFonts w:ascii="Times" w:hAnsi="Times"/>
        </w:rPr>
        <w:t xml:space="preserve">“Researchers have an independent witness sit in on informed consent proceedings to make sure the participant really understands. Sometimes a translator sits in on the informed consent proceedings as well…And they’ll sit and listen to the conversation. And there might even have to be a third person in who then can provide translation.  Because unfortunately, my only language is English.  </w:t>
      </w:r>
      <w:r w:rsidR="00B655CF" w:rsidRPr="00EB5BD7">
        <w:rPr>
          <w:rFonts w:ascii="Times" w:hAnsi="Times"/>
        </w:rPr>
        <w:t>At</w:t>
      </w:r>
      <w:r w:rsidRPr="00EB5BD7">
        <w:rPr>
          <w:rFonts w:ascii="Times" w:hAnsi="Times"/>
        </w:rPr>
        <w:t xml:space="preserve"> the end of the discussion, I will turn to the educated witness and say, “Do you think this person </w:t>
      </w:r>
      <w:proofErr w:type="gramStart"/>
      <w:r w:rsidRPr="00EB5BD7">
        <w:rPr>
          <w:rFonts w:ascii="Times" w:hAnsi="Times"/>
        </w:rPr>
        <w:t>is understanding</w:t>
      </w:r>
      <w:proofErr w:type="gramEnd"/>
      <w:r w:rsidRPr="00EB5BD7">
        <w:rPr>
          <w:rFonts w:ascii="Times" w:hAnsi="Times"/>
        </w:rPr>
        <w:t xml:space="preserve"> what is required of him or her </w:t>
      </w:r>
      <w:r w:rsidR="00723DE3" w:rsidRPr="00EB5BD7">
        <w:rPr>
          <w:rFonts w:ascii="Times" w:hAnsi="Times"/>
        </w:rPr>
        <w:t>in it, and the data sets?”  O</w:t>
      </w:r>
      <w:r w:rsidRPr="00EB5BD7">
        <w:rPr>
          <w:rFonts w:ascii="Times" w:hAnsi="Times"/>
        </w:rPr>
        <w:t>n three or four occasions, the independent witness</w:t>
      </w:r>
      <w:r w:rsidR="00723DE3" w:rsidRPr="00EB5BD7">
        <w:rPr>
          <w:rFonts w:ascii="Times" w:hAnsi="Times"/>
        </w:rPr>
        <w:t xml:space="preserve"> said</w:t>
      </w:r>
      <w:r w:rsidR="00A14A9D" w:rsidRPr="00EB5BD7">
        <w:rPr>
          <w:rFonts w:ascii="Times" w:hAnsi="Times"/>
        </w:rPr>
        <w:t>, “No, he doesn’t understand,” a</w:t>
      </w:r>
      <w:r w:rsidRPr="00EB5BD7">
        <w:rPr>
          <w:rFonts w:ascii="Times" w:hAnsi="Times"/>
        </w:rPr>
        <w:t>nd therefore</w:t>
      </w:r>
      <w:r w:rsidR="0028004D" w:rsidRPr="00EB5BD7">
        <w:rPr>
          <w:rFonts w:ascii="Times" w:hAnsi="Times"/>
        </w:rPr>
        <w:t xml:space="preserve"> [the subject is]</w:t>
      </w:r>
      <w:r w:rsidRPr="00EB5BD7">
        <w:rPr>
          <w:rFonts w:ascii="Times" w:hAnsi="Times"/>
        </w:rPr>
        <w:t xml:space="preserve"> pulled out as a candidate.  </w:t>
      </w:r>
      <w:r w:rsidR="00723DE3" w:rsidRPr="00EB5BD7">
        <w:rPr>
          <w:rFonts w:ascii="Times" w:hAnsi="Times"/>
        </w:rPr>
        <w:t>The</w:t>
      </w:r>
      <w:r w:rsidRPr="00EB5BD7">
        <w:rPr>
          <w:rFonts w:ascii="Times" w:hAnsi="Times"/>
        </w:rPr>
        <w:t xml:space="preserve"> i</w:t>
      </w:r>
      <w:r w:rsidR="00723DE3" w:rsidRPr="00EB5BD7">
        <w:rPr>
          <w:rFonts w:ascii="Times" w:hAnsi="Times"/>
        </w:rPr>
        <w:t>ndependent witness</w:t>
      </w:r>
      <w:r w:rsidRPr="00EB5BD7">
        <w:rPr>
          <w:rFonts w:ascii="Times" w:hAnsi="Times"/>
        </w:rPr>
        <w:t xml:space="preserve"> </w:t>
      </w:r>
      <w:r w:rsidR="00717D81" w:rsidRPr="00EB5BD7">
        <w:rPr>
          <w:rFonts w:ascii="Times" w:hAnsi="Times"/>
        </w:rPr>
        <w:t xml:space="preserve">is </w:t>
      </w:r>
      <w:r w:rsidRPr="00EB5BD7">
        <w:rPr>
          <w:rFonts w:ascii="Times" w:hAnsi="Times"/>
        </w:rPr>
        <w:t xml:space="preserve">obviously not someone who’s attached to the study site.” </w:t>
      </w:r>
      <w:r w:rsidR="00966E35">
        <w:rPr>
          <w:rFonts w:ascii="Times" w:hAnsi="Times"/>
        </w:rPr>
        <w:t xml:space="preserve"> </w:t>
      </w:r>
      <w:r w:rsidR="00966E35">
        <w:rPr>
          <w:rFonts w:ascii="Times" w:hAnsi="Times"/>
          <w:b/>
        </w:rPr>
        <w:t>REC/RES # 10</w:t>
      </w:r>
    </w:p>
    <w:p w:rsidR="00031F1F" w:rsidRPr="00EB5BD7" w:rsidRDefault="00031F1F" w:rsidP="00031F1F">
      <w:pPr>
        <w:pStyle w:val="Normal1"/>
        <w:spacing w:after="0"/>
        <w:ind w:left="1440"/>
        <w:rPr>
          <w:rFonts w:ascii="Times" w:hAnsi="Times"/>
          <w:b/>
          <w:u w:val="single"/>
        </w:rPr>
      </w:pPr>
    </w:p>
    <w:p w:rsidR="00091338" w:rsidRPr="00EB5BD7" w:rsidRDefault="00091338" w:rsidP="00091338">
      <w:pPr>
        <w:pStyle w:val="Normal1"/>
        <w:numPr>
          <w:ilvl w:val="1"/>
          <w:numId w:val="2"/>
        </w:numPr>
        <w:spacing w:after="0"/>
        <w:rPr>
          <w:rFonts w:ascii="Times" w:hAnsi="Times"/>
          <w:b/>
          <w:u w:val="single"/>
        </w:rPr>
      </w:pPr>
      <w:r w:rsidRPr="00EB5BD7">
        <w:rPr>
          <w:rFonts w:ascii="Times" w:hAnsi="Times"/>
          <w:b/>
          <w:u w:val="single"/>
        </w:rPr>
        <w:t>Community advisory boards (CABs)</w:t>
      </w:r>
    </w:p>
    <w:p w:rsidR="00091338" w:rsidRPr="00EB5BD7" w:rsidRDefault="00484DF7" w:rsidP="00091338">
      <w:pPr>
        <w:pStyle w:val="Normal1"/>
        <w:numPr>
          <w:ilvl w:val="2"/>
          <w:numId w:val="2"/>
        </w:numPr>
        <w:rPr>
          <w:rFonts w:ascii="Times" w:hAnsi="Times"/>
        </w:rPr>
      </w:pPr>
      <w:r w:rsidRPr="00EB5BD7">
        <w:rPr>
          <w:rFonts w:ascii="Times" w:hAnsi="Times"/>
        </w:rPr>
        <w:t>W</w:t>
      </w:r>
      <w:r w:rsidR="00091338" w:rsidRPr="00EB5BD7">
        <w:rPr>
          <w:rFonts w:ascii="Times" w:hAnsi="Times"/>
        </w:rPr>
        <w:t>e have a community advisory committee</w:t>
      </w:r>
      <w:r w:rsidR="009B1047" w:rsidRPr="00EB5BD7">
        <w:rPr>
          <w:rFonts w:ascii="Times" w:hAnsi="Times"/>
        </w:rPr>
        <w:t>.</w:t>
      </w:r>
      <w:r w:rsidR="00091338" w:rsidRPr="00EB5BD7">
        <w:rPr>
          <w:rFonts w:ascii="Times" w:hAnsi="Times"/>
        </w:rPr>
        <w:t xml:space="preserve"> I use my CAB to help modify some of the words and the language that they put in.  But, if I do </w:t>
      </w:r>
      <w:r w:rsidR="00DD434A" w:rsidRPr="00EB5BD7">
        <w:rPr>
          <w:rFonts w:ascii="Times" w:hAnsi="Times"/>
        </w:rPr>
        <w:t xml:space="preserve">a </w:t>
      </w:r>
      <w:r w:rsidR="00091338" w:rsidRPr="00EB5BD7">
        <w:rPr>
          <w:rFonts w:ascii="Times" w:hAnsi="Times"/>
        </w:rPr>
        <w:t>study for</w:t>
      </w:r>
      <w:r w:rsidR="00DD434A" w:rsidRPr="00EB5BD7">
        <w:rPr>
          <w:rFonts w:ascii="Times" w:hAnsi="Times"/>
        </w:rPr>
        <w:t xml:space="preserve"> a</w:t>
      </w:r>
      <w:r w:rsidR="00091338" w:rsidRPr="00EB5BD7">
        <w:rPr>
          <w:rFonts w:ascii="Times" w:hAnsi="Times"/>
        </w:rPr>
        <w:t xml:space="preserve"> pharmaceutical compan</w:t>
      </w:r>
      <w:r w:rsidR="00DD434A" w:rsidRPr="00EB5BD7">
        <w:rPr>
          <w:rFonts w:ascii="Times" w:hAnsi="Times"/>
        </w:rPr>
        <w:t>y,</w:t>
      </w:r>
      <w:r w:rsidR="003D021C" w:rsidRPr="00EB5BD7">
        <w:rPr>
          <w:rFonts w:ascii="Times" w:hAnsi="Times"/>
        </w:rPr>
        <w:t xml:space="preserve"> </w:t>
      </w:r>
      <w:r w:rsidR="00091338" w:rsidRPr="00EB5BD7">
        <w:rPr>
          <w:rFonts w:ascii="Times" w:hAnsi="Times"/>
        </w:rPr>
        <w:t xml:space="preserve">they send this consent translated with weird words that might be used in </w:t>
      </w:r>
      <w:r w:rsidR="004E662E" w:rsidRPr="00EB5BD7">
        <w:rPr>
          <w:rFonts w:ascii="Times" w:hAnsi="Times"/>
        </w:rPr>
        <w:t>[one country’s dialect]</w:t>
      </w:r>
      <w:r w:rsidR="00091338" w:rsidRPr="00EB5BD7">
        <w:rPr>
          <w:rFonts w:ascii="Times" w:hAnsi="Times"/>
        </w:rPr>
        <w:t xml:space="preserve"> but are not used in </w:t>
      </w:r>
      <w:r w:rsidR="004E662E" w:rsidRPr="00EB5BD7">
        <w:rPr>
          <w:rFonts w:ascii="Times" w:hAnsi="Times"/>
        </w:rPr>
        <w:t>[another country’s dialect].</w:t>
      </w:r>
      <w:r w:rsidR="00091338" w:rsidRPr="00EB5BD7">
        <w:rPr>
          <w:rFonts w:ascii="Times" w:hAnsi="Times"/>
        </w:rPr>
        <w:t xml:space="preserve">  So it’s a back and forth for</w:t>
      </w:r>
      <w:r w:rsidR="004E662E" w:rsidRPr="00EB5BD7">
        <w:rPr>
          <w:rFonts w:ascii="Times" w:hAnsi="Times"/>
        </w:rPr>
        <w:t xml:space="preserve"> me to make them understand </w:t>
      </w:r>
      <w:r w:rsidR="00DD434A" w:rsidRPr="00EB5BD7">
        <w:rPr>
          <w:rFonts w:ascii="Times" w:hAnsi="Times"/>
        </w:rPr>
        <w:t xml:space="preserve">that people will not understand </w:t>
      </w:r>
      <w:r w:rsidR="004E662E" w:rsidRPr="00EB5BD7">
        <w:rPr>
          <w:rFonts w:ascii="Times" w:hAnsi="Times"/>
        </w:rPr>
        <w:t>these words.</w:t>
      </w:r>
      <w:r w:rsidR="00031F1F" w:rsidRPr="00EB5BD7">
        <w:rPr>
          <w:rFonts w:ascii="Times" w:hAnsi="Times"/>
        </w:rPr>
        <w:t xml:space="preserve"> </w:t>
      </w:r>
      <w:r w:rsidR="001B6220">
        <w:rPr>
          <w:rFonts w:ascii="Times" w:hAnsi="Times"/>
        </w:rPr>
        <w:t xml:space="preserve"> </w:t>
      </w:r>
      <w:r w:rsidR="001B6220">
        <w:rPr>
          <w:rFonts w:ascii="Times" w:hAnsi="Times"/>
          <w:b/>
        </w:rPr>
        <w:t>RES # 14</w:t>
      </w:r>
    </w:p>
    <w:p w:rsidR="00091338" w:rsidRPr="00EB5BD7" w:rsidRDefault="00091338" w:rsidP="00091338">
      <w:pPr>
        <w:pStyle w:val="Normal1"/>
        <w:numPr>
          <w:ilvl w:val="2"/>
          <w:numId w:val="2"/>
        </w:numPr>
        <w:rPr>
          <w:rFonts w:ascii="Times" w:hAnsi="Times"/>
        </w:rPr>
      </w:pPr>
      <w:r w:rsidRPr="00EB5BD7">
        <w:rPr>
          <w:rFonts w:ascii="Times" w:hAnsi="Times"/>
        </w:rPr>
        <w:t xml:space="preserve">I think people should know what they are being tested for.  </w:t>
      </w:r>
      <w:r w:rsidR="00BF57F0" w:rsidRPr="00EB5BD7">
        <w:rPr>
          <w:rFonts w:ascii="Times" w:hAnsi="Times"/>
        </w:rPr>
        <w:t>W</w:t>
      </w:r>
      <w:r w:rsidRPr="00EB5BD7">
        <w:rPr>
          <w:rFonts w:ascii="Times" w:hAnsi="Times"/>
        </w:rPr>
        <w:t>hether it’s written or not, I’m now mellow and more flexible, and as long as s</w:t>
      </w:r>
      <w:r w:rsidR="00BF57F0" w:rsidRPr="00EB5BD7">
        <w:rPr>
          <w:rFonts w:ascii="Times" w:hAnsi="Times"/>
        </w:rPr>
        <w:t>omebody documents that the c</w:t>
      </w:r>
      <w:r w:rsidRPr="00EB5BD7">
        <w:rPr>
          <w:rFonts w:ascii="Times" w:hAnsi="Times"/>
        </w:rPr>
        <w:t xml:space="preserve">onversation happened, it’s OK with me. I can give you another example with HIV testing, and that’s the confidentiality issue. </w:t>
      </w:r>
      <w:r w:rsidR="00F22987" w:rsidRPr="00EB5BD7">
        <w:rPr>
          <w:rFonts w:ascii="Times" w:hAnsi="Times"/>
        </w:rPr>
        <w:t>W</w:t>
      </w:r>
      <w:r w:rsidRPr="00EB5BD7">
        <w:rPr>
          <w:rFonts w:ascii="Times" w:hAnsi="Times"/>
        </w:rPr>
        <w:t>hen we talk about HIV testing, you usua</w:t>
      </w:r>
      <w:r w:rsidR="00F22987" w:rsidRPr="00EB5BD7">
        <w:rPr>
          <w:rFonts w:ascii="Times" w:hAnsi="Times"/>
        </w:rPr>
        <w:t>lly test people one-on-one. I know in Africa,</w:t>
      </w:r>
      <w:r w:rsidRPr="00EB5BD7">
        <w:rPr>
          <w:rFonts w:ascii="Times" w:hAnsi="Times"/>
        </w:rPr>
        <w:t xml:space="preserve"> whenever the woman was tested f</w:t>
      </w:r>
      <w:r w:rsidR="00F22987" w:rsidRPr="00EB5BD7">
        <w:rPr>
          <w:rFonts w:ascii="Times" w:hAnsi="Times"/>
        </w:rPr>
        <w:t xml:space="preserve">irst, if she was positive, </w:t>
      </w:r>
      <w:r w:rsidRPr="00EB5BD7">
        <w:rPr>
          <w:rFonts w:ascii="Times" w:hAnsi="Times"/>
        </w:rPr>
        <w:t>she</w:t>
      </w:r>
      <w:r w:rsidR="00F22987" w:rsidRPr="00EB5BD7">
        <w:rPr>
          <w:rFonts w:ascii="Times" w:hAnsi="Times"/>
        </w:rPr>
        <w:t xml:space="preserve"> then</w:t>
      </w:r>
      <w:r w:rsidRPr="00EB5BD7">
        <w:rPr>
          <w:rFonts w:ascii="Times" w:hAnsi="Times"/>
        </w:rPr>
        <w:t xml:space="preserve"> had to bring back her partner </w:t>
      </w:r>
      <w:r w:rsidR="00C31CF8" w:rsidRPr="00EB5BD7">
        <w:rPr>
          <w:rFonts w:ascii="Times" w:hAnsi="Times"/>
        </w:rPr>
        <w:t>–</w:t>
      </w:r>
      <w:r w:rsidRPr="00EB5BD7">
        <w:rPr>
          <w:rFonts w:ascii="Times" w:hAnsi="Times"/>
        </w:rPr>
        <w:t xml:space="preserve"> </w:t>
      </w:r>
      <w:r w:rsidR="00C31CF8" w:rsidRPr="00EB5BD7">
        <w:rPr>
          <w:rFonts w:ascii="Times" w:hAnsi="Times"/>
        </w:rPr>
        <w:t xml:space="preserve">the couple assumed that </w:t>
      </w:r>
      <w:r w:rsidRPr="00EB5BD7">
        <w:rPr>
          <w:rFonts w:ascii="Times" w:hAnsi="Times"/>
        </w:rPr>
        <w:t xml:space="preserve">whoever </w:t>
      </w:r>
      <w:r w:rsidR="00C31CF8" w:rsidRPr="00EB5BD7">
        <w:rPr>
          <w:rFonts w:ascii="Times" w:hAnsi="Times"/>
        </w:rPr>
        <w:t>first</w:t>
      </w:r>
      <w:r w:rsidRPr="00EB5BD7">
        <w:rPr>
          <w:rFonts w:ascii="Times" w:hAnsi="Times"/>
        </w:rPr>
        <w:t xml:space="preserve"> tested positive brought the i</w:t>
      </w:r>
      <w:r w:rsidR="00F22987" w:rsidRPr="00EB5BD7">
        <w:rPr>
          <w:rFonts w:ascii="Times" w:hAnsi="Times"/>
        </w:rPr>
        <w:t xml:space="preserve">nfection </w:t>
      </w:r>
      <w:r w:rsidR="00C31CF8" w:rsidRPr="00EB5BD7">
        <w:rPr>
          <w:rFonts w:ascii="Times" w:hAnsi="Times"/>
        </w:rPr>
        <w:t>in</w:t>
      </w:r>
      <w:r w:rsidR="00F22987" w:rsidRPr="00EB5BD7">
        <w:rPr>
          <w:rFonts w:ascii="Times" w:hAnsi="Times"/>
        </w:rPr>
        <w:t xml:space="preserve">to the family.  So </w:t>
      </w:r>
      <w:r w:rsidR="00085074" w:rsidRPr="00EB5BD7">
        <w:rPr>
          <w:rFonts w:ascii="Times" w:hAnsi="Times"/>
        </w:rPr>
        <w:t xml:space="preserve">the </w:t>
      </w:r>
      <w:r w:rsidR="00F22987" w:rsidRPr="00EB5BD7">
        <w:rPr>
          <w:rFonts w:ascii="Times" w:hAnsi="Times"/>
        </w:rPr>
        <w:t>researchers</w:t>
      </w:r>
      <w:r w:rsidRPr="00EB5BD7">
        <w:rPr>
          <w:rFonts w:ascii="Times" w:hAnsi="Times"/>
        </w:rPr>
        <w:t xml:space="preserve"> had to modify their testing practices </w:t>
      </w:r>
      <w:r w:rsidR="00BF286A" w:rsidRPr="00EB5BD7">
        <w:rPr>
          <w:rFonts w:ascii="Times" w:hAnsi="Times"/>
        </w:rPr>
        <w:t>and test people as couples!</w:t>
      </w:r>
      <w:r w:rsidR="00F22987" w:rsidRPr="00EB5BD7">
        <w:rPr>
          <w:rFonts w:ascii="Times" w:hAnsi="Times"/>
        </w:rPr>
        <w:t xml:space="preserve"> That’s</w:t>
      </w:r>
      <w:r w:rsidRPr="00EB5BD7">
        <w:rPr>
          <w:rFonts w:ascii="Times" w:hAnsi="Times"/>
        </w:rPr>
        <w:t xml:space="preserve"> modifying our culture of confidentiality, because it was not working in that culture. </w:t>
      </w:r>
      <w:r w:rsidR="001B6220">
        <w:rPr>
          <w:rFonts w:ascii="Times" w:hAnsi="Times"/>
          <w:b/>
        </w:rPr>
        <w:t>RES # 14</w:t>
      </w:r>
      <w:r w:rsidRPr="00EB5BD7">
        <w:rPr>
          <w:rFonts w:ascii="Times" w:hAnsi="Times"/>
          <w:b/>
          <w:u w:val="single"/>
        </w:rPr>
        <w:br/>
      </w:r>
    </w:p>
    <w:p w:rsidR="00091338" w:rsidRPr="00EB5BD7" w:rsidRDefault="00091338" w:rsidP="00091338">
      <w:pPr>
        <w:pStyle w:val="Normal1"/>
        <w:spacing w:after="0"/>
        <w:ind w:left="360"/>
        <w:rPr>
          <w:rFonts w:ascii="Times" w:hAnsi="Times"/>
          <w:b/>
          <w:i/>
          <w:u w:val="single"/>
        </w:rPr>
      </w:pPr>
      <w:r w:rsidRPr="00EB5BD7">
        <w:rPr>
          <w:rFonts w:ascii="Times" w:hAnsi="Times"/>
          <w:b/>
          <w:i/>
          <w:u w:val="single"/>
        </w:rPr>
        <w:t>CONTENT ISSUES</w:t>
      </w:r>
    </w:p>
    <w:p w:rsidR="00692989" w:rsidRDefault="00091338" w:rsidP="00692989">
      <w:pPr>
        <w:pStyle w:val="Normal1"/>
        <w:numPr>
          <w:ilvl w:val="0"/>
          <w:numId w:val="3"/>
        </w:numPr>
        <w:spacing w:after="0"/>
        <w:rPr>
          <w:rFonts w:ascii="Times" w:hAnsi="Times"/>
          <w:b/>
          <w:u w:val="single"/>
        </w:rPr>
      </w:pPr>
      <w:r w:rsidRPr="00EB5BD7">
        <w:rPr>
          <w:rFonts w:ascii="Times" w:hAnsi="Times"/>
          <w:b/>
          <w:u w:val="single"/>
        </w:rPr>
        <w:t>Words/concepts that do not exist in the local culture</w:t>
      </w:r>
    </w:p>
    <w:p w:rsidR="00692989" w:rsidRDefault="00091338" w:rsidP="00692989">
      <w:pPr>
        <w:pStyle w:val="Normal1"/>
        <w:numPr>
          <w:ilvl w:val="1"/>
          <w:numId w:val="3"/>
        </w:numPr>
        <w:spacing w:after="0"/>
        <w:rPr>
          <w:rFonts w:ascii="Times" w:hAnsi="Times"/>
          <w:b/>
          <w:u w:val="single"/>
        </w:rPr>
      </w:pPr>
      <w:r w:rsidRPr="00692989">
        <w:rPr>
          <w:rFonts w:ascii="Times" w:hAnsi="Times"/>
        </w:rPr>
        <w:t>Sometimes they force us to use other words;</w:t>
      </w:r>
      <w:r w:rsidR="005D7C0B" w:rsidRPr="00692989">
        <w:rPr>
          <w:rFonts w:ascii="Times" w:hAnsi="Times"/>
        </w:rPr>
        <w:t xml:space="preserve"> like I have an adherence study</w:t>
      </w:r>
      <w:r w:rsidR="00044577" w:rsidRPr="00692989">
        <w:rPr>
          <w:rFonts w:ascii="Times" w:hAnsi="Times"/>
        </w:rPr>
        <w:t xml:space="preserve"> and there are four languages where they </w:t>
      </w:r>
      <w:r w:rsidRPr="00692989">
        <w:rPr>
          <w:rFonts w:ascii="Times" w:hAnsi="Times"/>
        </w:rPr>
        <w:t>wanted us to define “adherence,” and the word “adherence” is very difficult to translate into Spanish.  There’s no right word to use in Spanish for “adherence.” So that w</w:t>
      </w:r>
      <w:r w:rsidR="00044577" w:rsidRPr="00692989">
        <w:rPr>
          <w:rFonts w:ascii="Times" w:hAnsi="Times"/>
        </w:rPr>
        <w:t>as one of our first obstacles</w:t>
      </w:r>
      <w:r w:rsidRPr="00692989">
        <w:rPr>
          <w:rFonts w:ascii="Times" w:hAnsi="Times"/>
        </w:rPr>
        <w:t xml:space="preserve"> -- how are we going to define “adherence” so that these participants and the IRB understand?  I would use an Anglicism</w:t>
      </w:r>
      <w:r w:rsidR="00044577" w:rsidRPr="00692989">
        <w:rPr>
          <w:rFonts w:ascii="Times" w:hAnsi="Times"/>
        </w:rPr>
        <w:t xml:space="preserve"> </w:t>
      </w:r>
      <w:r w:rsidRPr="00692989">
        <w:rPr>
          <w:rFonts w:ascii="Times" w:hAnsi="Times"/>
        </w:rPr>
        <w:t xml:space="preserve">which is not a real because the other words </w:t>
      </w:r>
      <w:r w:rsidRPr="00692989">
        <w:rPr>
          <w:rFonts w:ascii="Times" w:hAnsi="Times"/>
        </w:rPr>
        <w:lastRenderedPageBreak/>
        <w:t xml:space="preserve">that you could use have other implications.  </w:t>
      </w:r>
      <w:r w:rsidR="00044577" w:rsidRPr="00692989">
        <w:rPr>
          <w:rFonts w:ascii="Times" w:hAnsi="Times"/>
        </w:rPr>
        <w:t>S</w:t>
      </w:r>
      <w:r w:rsidRPr="00692989">
        <w:rPr>
          <w:rFonts w:ascii="Times" w:hAnsi="Times"/>
        </w:rPr>
        <w:t xml:space="preserve">o, that’s why translating the word adherence is difficult.  </w:t>
      </w:r>
      <w:r w:rsidR="001B6220">
        <w:rPr>
          <w:rFonts w:ascii="Times" w:hAnsi="Times"/>
          <w:b/>
        </w:rPr>
        <w:t>RES # 14</w:t>
      </w:r>
    </w:p>
    <w:p w:rsidR="00091338" w:rsidRPr="00692989" w:rsidRDefault="00091338" w:rsidP="00692989">
      <w:pPr>
        <w:pStyle w:val="Normal1"/>
        <w:numPr>
          <w:ilvl w:val="1"/>
          <w:numId w:val="3"/>
        </w:numPr>
        <w:spacing w:after="0"/>
        <w:rPr>
          <w:rFonts w:ascii="Times" w:hAnsi="Times"/>
          <w:b/>
          <w:u w:val="single"/>
        </w:rPr>
      </w:pPr>
      <w:r w:rsidRPr="00692989">
        <w:rPr>
          <w:rFonts w:ascii="Times" w:hAnsi="Times"/>
        </w:rPr>
        <w:t xml:space="preserve">Sometimes there is no specific word in </w:t>
      </w:r>
      <w:r w:rsidR="003116F0" w:rsidRPr="00692989">
        <w:rPr>
          <w:rFonts w:ascii="Times" w:hAnsi="Times"/>
        </w:rPr>
        <w:t>[our language]</w:t>
      </w:r>
      <w:r w:rsidRPr="00692989">
        <w:rPr>
          <w:rFonts w:ascii="Times" w:hAnsi="Times"/>
        </w:rPr>
        <w:t xml:space="preserve"> for words in English. Furthermore, grammatical structure does not fully translate well. For example, the word </w:t>
      </w:r>
      <w:r w:rsidR="003116F0" w:rsidRPr="00692989">
        <w:rPr>
          <w:rFonts w:ascii="Times" w:hAnsi="Times"/>
        </w:rPr>
        <w:t>“empower” does not exist in [our language]</w:t>
      </w:r>
      <w:r w:rsidRPr="00692989">
        <w:rPr>
          <w:rFonts w:ascii="Times" w:hAnsi="Times"/>
        </w:rPr>
        <w:t>. The translated version is not a word typically used in conversation and is not easy to read. Translations use a word akin to “confident</w:t>
      </w:r>
      <w:r w:rsidR="00031F1F" w:rsidRPr="00692989">
        <w:rPr>
          <w:rFonts w:ascii="Times" w:hAnsi="Times"/>
        </w:rPr>
        <w:t xml:space="preserve">.” </w:t>
      </w:r>
      <w:r w:rsidR="001B6220">
        <w:rPr>
          <w:rFonts w:ascii="Times" w:hAnsi="Times"/>
        </w:rPr>
        <w:t xml:space="preserve"> </w:t>
      </w:r>
      <w:r w:rsidR="001B6220">
        <w:rPr>
          <w:rFonts w:ascii="Times" w:hAnsi="Times"/>
          <w:b/>
        </w:rPr>
        <w:t>RES/REC # 7</w:t>
      </w:r>
    </w:p>
    <w:p w:rsidR="00091338" w:rsidRPr="00EB5BD7" w:rsidRDefault="00091338" w:rsidP="00091338">
      <w:pPr>
        <w:pStyle w:val="Normal1"/>
        <w:spacing w:after="0"/>
        <w:ind w:left="2160"/>
        <w:rPr>
          <w:rFonts w:ascii="Times" w:hAnsi="Times"/>
          <w:b/>
          <w:u w:val="single"/>
        </w:rPr>
      </w:pPr>
    </w:p>
    <w:p w:rsidR="00091338" w:rsidRDefault="00091338" w:rsidP="00091338">
      <w:pPr>
        <w:pStyle w:val="Normal1"/>
        <w:numPr>
          <w:ilvl w:val="0"/>
          <w:numId w:val="3"/>
        </w:numPr>
        <w:spacing w:after="0"/>
        <w:rPr>
          <w:rFonts w:ascii="Times" w:hAnsi="Times"/>
          <w:b/>
          <w:u w:val="single"/>
        </w:rPr>
      </w:pPr>
      <w:r w:rsidRPr="00EB5BD7">
        <w:rPr>
          <w:rFonts w:ascii="Times" w:hAnsi="Times"/>
          <w:b/>
          <w:u w:val="single"/>
        </w:rPr>
        <w:t>Understanding of words about disease and disease mechanisms; E.g., virus, germ</w:t>
      </w:r>
    </w:p>
    <w:p w:rsidR="00C67F05" w:rsidRPr="00EB5BD7" w:rsidRDefault="00C67F05" w:rsidP="00C67F05">
      <w:pPr>
        <w:pStyle w:val="Normal1"/>
        <w:numPr>
          <w:ilvl w:val="1"/>
          <w:numId w:val="3"/>
        </w:numPr>
        <w:rPr>
          <w:rFonts w:ascii="Times" w:hAnsi="Times"/>
        </w:rPr>
      </w:pPr>
      <w:r w:rsidRPr="00EB5BD7">
        <w:rPr>
          <w:rFonts w:ascii="Times" w:hAnsi="Times"/>
        </w:rPr>
        <w:t>We wouldn’t use something as simple as “We’re going to take some IV samples,” intravenous samples.” We would say something like, “We’re going to take some labs and some samples,” not “intravenous sample.”  Simple things like that.  The thing is that our IRBs are a mix of members.  We have a mix of members. Right now, I think I’m the only M.D. in my panel, in particular.  Basically, we have people from the social sciences, public health, other professions, and those issues usually come up.  For our institution, it’s very simple to say, “Yes, we’re going to take some intravenous samples,” but then they react immediately, “no, that’s not really the way”</w:t>
      </w:r>
      <w:r w:rsidR="001B6220">
        <w:rPr>
          <w:rFonts w:ascii="Times" w:hAnsi="Times"/>
        </w:rPr>
        <w:t xml:space="preserve">. </w:t>
      </w:r>
      <w:r w:rsidR="001B6220">
        <w:rPr>
          <w:rFonts w:ascii="Times" w:hAnsi="Times"/>
          <w:b/>
        </w:rPr>
        <w:t>RES/REC # 4</w:t>
      </w:r>
      <w:r w:rsidRPr="00EB5BD7">
        <w:rPr>
          <w:rFonts w:ascii="Times" w:hAnsi="Times"/>
        </w:rPr>
        <w:t xml:space="preserve"> </w:t>
      </w:r>
    </w:p>
    <w:p w:rsidR="001B6220" w:rsidRPr="001B6220" w:rsidRDefault="00C67F05" w:rsidP="001B6220">
      <w:pPr>
        <w:pStyle w:val="Normal1"/>
        <w:numPr>
          <w:ilvl w:val="1"/>
          <w:numId w:val="3"/>
        </w:numPr>
        <w:rPr>
          <w:rFonts w:ascii="Times" w:hAnsi="Times"/>
        </w:rPr>
      </w:pPr>
      <w:r w:rsidRPr="00EB5BD7">
        <w:rPr>
          <w:rFonts w:ascii="Times" w:hAnsi="Times"/>
          <w:color w:val="222222"/>
        </w:rPr>
        <w:t>“It’s just that the concept of a virus, or the concept of a germ may not always be plain in the language, there may not be a word for it in the language.”</w:t>
      </w:r>
      <w:r w:rsidR="001B6220">
        <w:rPr>
          <w:rFonts w:ascii="Times" w:hAnsi="Times"/>
          <w:color w:val="222222"/>
        </w:rPr>
        <w:t xml:space="preserve"> </w:t>
      </w:r>
      <w:r w:rsidR="001B6220" w:rsidRPr="001B6220">
        <w:rPr>
          <w:rFonts w:ascii="Times" w:hAnsi="Times"/>
          <w:b/>
          <w:color w:val="222222"/>
        </w:rPr>
        <w:t xml:space="preserve">RES </w:t>
      </w:r>
      <w:r w:rsidR="001B6220" w:rsidRPr="001B6220">
        <w:rPr>
          <w:rFonts w:ascii="Times" w:hAnsi="Times"/>
          <w:b/>
        </w:rPr>
        <w:t># 12</w:t>
      </w:r>
    </w:p>
    <w:p w:rsidR="00C67F05" w:rsidRPr="00C67F05" w:rsidRDefault="00C67F05" w:rsidP="00C67F05">
      <w:pPr>
        <w:pStyle w:val="Normal1"/>
        <w:numPr>
          <w:ilvl w:val="1"/>
          <w:numId w:val="3"/>
        </w:numPr>
        <w:rPr>
          <w:rFonts w:ascii="Times" w:hAnsi="Times"/>
        </w:rPr>
      </w:pPr>
      <w:r w:rsidRPr="00EB5BD7">
        <w:rPr>
          <w:rFonts w:ascii="Times" w:hAnsi="Times"/>
        </w:rPr>
        <w:t xml:space="preserve">Furthermore, concepts like “placebo” and “randomization” are difficult to explain to subjects. </w:t>
      </w:r>
      <w:r w:rsidR="001B6220">
        <w:rPr>
          <w:rFonts w:ascii="Times" w:hAnsi="Times"/>
        </w:rPr>
        <w:t xml:space="preserve"> </w:t>
      </w:r>
      <w:r w:rsidR="001B6220">
        <w:rPr>
          <w:rFonts w:ascii="Times" w:hAnsi="Times"/>
          <w:b/>
        </w:rPr>
        <w:t>RES # 1</w:t>
      </w:r>
    </w:p>
    <w:p w:rsidR="00C67F05" w:rsidRDefault="00C67F05" w:rsidP="00091338">
      <w:pPr>
        <w:pStyle w:val="Normal1"/>
        <w:numPr>
          <w:ilvl w:val="0"/>
          <w:numId w:val="3"/>
        </w:numPr>
        <w:spacing w:after="0"/>
        <w:rPr>
          <w:rFonts w:ascii="Times" w:hAnsi="Times"/>
          <w:b/>
          <w:u w:val="single"/>
        </w:rPr>
      </w:pPr>
      <w:r>
        <w:rPr>
          <w:rFonts w:ascii="Times" w:hAnsi="Times"/>
          <w:b/>
          <w:u w:val="single"/>
        </w:rPr>
        <w:t xml:space="preserve">Understanding about scientific design/science E.g., IVs, placebo, randomization </w:t>
      </w:r>
    </w:p>
    <w:p w:rsidR="00C67F05" w:rsidRPr="00C67F05" w:rsidRDefault="00C67F05" w:rsidP="00C67F05">
      <w:pPr>
        <w:pStyle w:val="Normal1"/>
        <w:numPr>
          <w:ilvl w:val="1"/>
          <w:numId w:val="3"/>
        </w:numPr>
        <w:spacing w:after="0"/>
        <w:rPr>
          <w:rFonts w:ascii="Times" w:hAnsi="Times"/>
          <w:b/>
          <w:u w:val="single"/>
        </w:rPr>
      </w:pPr>
      <w:r w:rsidRPr="00C67F05">
        <w:rPr>
          <w:rFonts w:ascii="Times" w:hAnsi="Times"/>
        </w:rPr>
        <w:t>“Placebo” and “randomization”…they always have in brackets a few words to define the concepts better. Also, scientific words like DNA do not translate well.</w:t>
      </w:r>
      <w:r w:rsidR="001B6220">
        <w:rPr>
          <w:rFonts w:ascii="Times" w:hAnsi="Times"/>
        </w:rPr>
        <w:t xml:space="preserve"> </w:t>
      </w:r>
      <w:r w:rsidR="001B6220">
        <w:rPr>
          <w:rFonts w:ascii="Times" w:hAnsi="Times"/>
          <w:b/>
        </w:rPr>
        <w:t>RES/REC # 7</w:t>
      </w:r>
    </w:p>
    <w:p w:rsidR="00C67F05" w:rsidRDefault="00C67F05" w:rsidP="00C67F05">
      <w:pPr>
        <w:pStyle w:val="Normal1"/>
        <w:numPr>
          <w:ilvl w:val="0"/>
          <w:numId w:val="3"/>
        </w:numPr>
        <w:spacing w:after="0"/>
        <w:rPr>
          <w:rFonts w:ascii="Times" w:hAnsi="Times"/>
          <w:b/>
          <w:u w:val="single"/>
        </w:rPr>
      </w:pPr>
      <w:r>
        <w:rPr>
          <w:rFonts w:ascii="Times" w:hAnsi="Times"/>
          <w:b/>
          <w:u w:val="single"/>
        </w:rPr>
        <w:t>Understanding about process of the informed consent or research process</w:t>
      </w:r>
    </w:p>
    <w:p w:rsidR="00C67F05" w:rsidRDefault="00C67F05" w:rsidP="00C67F05">
      <w:pPr>
        <w:pStyle w:val="Normal1"/>
        <w:numPr>
          <w:ilvl w:val="1"/>
          <w:numId w:val="3"/>
        </w:numPr>
        <w:spacing w:after="0"/>
        <w:rPr>
          <w:rFonts w:ascii="Times" w:hAnsi="Times"/>
          <w:b/>
          <w:u w:val="single"/>
        </w:rPr>
      </w:pPr>
      <w:r w:rsidRPr="00C67F05">
        <w:rPr>
          <w:rFonts w:ascii="Times" w:hAnsi="Times"/>
        </w:rPr>
        <w:t xml:space="preserve">“One of the things that </w:t>
      </w:r>
      <w:proofErr w:type="gramStart"/>
      <w:r w:rsidRPr="00C67F05">
        <w:rPr>
          <w:rFonts w:ascii="Times" w:hAnsi="Times"/>
        </w:rPr>
        <w:t>is</w:t>
      </w:r>
      <w:proofErr w:type="gramEnd"/>
      <w:r w:rsidRPr="00C67F05">
        <w:rPr>
          <w:rFonts w:ascii="Times" w:hAnsi="Times"/>
        </w:rPr>
        <w:t xml:space="preserve"> most confusing is that when we start talking about risk in terms of HIV, you introduce the fact that some might be participants in other studies related to HIV, every time something of that sort comes into the informed consent, that’s very confusing.”</w:t>
      </w:r>
      <w:r w:rsidR="001B6220">
        <w:rPr>
          <w:rFonts w:ascii="Times" w:hAnsi="Times"/>
        </w:rPr>
        <w:t xml:space="preserve"> </w:t>
      </w:r>
      <w:r w:rsidR="001B6220">
        <w:rPr>
          <w:rFonts w:ascii="Times" w:hAnsi="Times"/>
          <w:b/>
        </w:rPr>
        <w:t>RES/REC # 4</w:t>
      </w:r>
    </w:p>
    <w:p w:rsidR="00C67F05" w:rsidRDefault="00C67F05" w:rsidP="00C67F05">
      <w:pPr>
        <w:pStyle w:val="Normal1"/>
        <w:numPr>
          <w:ilvl w:val="1"/>
          <w:numId w:val="3"/>
        </w:numPr>
        <w:spacing w:after="0"/>
        <w:rPr>
          <w:rFonts w:ascii="Times" w:hAnsi="Times"/>
          <w:b/>
          <w:u w:val="single"/>
        </w:rPr>
      </w:pPr>
      <w:r w:rsidRPr="00C67F05">
        <w:rPr>
          <w:rFonts w:ascii="Times" w:hAnsi="Times"/>
          <w:color w:val="auto"/>
        </w:rPr>
        <w:t>If you tell somebody “you can withdraw from the study any time you choose to”, when you translate it locally it comes across like: “OK, we are not, we are not serious here”… It conveys to participants, a lack of seriousness about the researchers work.</w:t>
      </w:r>
      <w:r w:rsidR="001B6220">
        <w:rPr>
          <w:rFonts w:ascii="Times" w:hAnsi="Times"/>
          <w:color w:val="auto"/>
        </w:rPr>
        <w:t xml:space="preserve"> </w:t>
      </w:r>
      <w:r w:rsidR="001B6220">
        <w:rPr>
          <w:rFonts w:ascii="Times" w:hAnsi="Times"/>
          <w:b/>
          <w:color w:val="auto"/>
        </w:rPr>
        <w:t>RES # 3</w:t>
      </w:r>
    </w:p>
    <w:p w:rsidR="00C67F05" w:rsidRPr="00C67F05" w:rsidRDefault="00C67F05" w:rsidP="00C67F05">
      <w:pPr>
        <w:pStyle w:val="Normal1"/>
        <w:numPr>
          <w:ilvl w:val="1"/>
          <w:numId w:val="3"/>
        </w:numPr>
        <w:spacing w:after="0"/>
        <w:rPr>
          <w:rFonts w:ascii="Times" w:hAnsi="Times"/>
          <w:b/>
          <w:u w:val="single"/>
        </w:rPr>
      </w:pPr>
      <w:r w:rsidRPr="00C67F05">
        <w:rPr>
          <w:rFonts w:ascii="Times" w:hAnsi="Times"/>
          <w:color w:val="auto"/>
        </w:rPr>
        <w:t xml:space="preserve">The informed consents were an exact translation from the English language, which was difficult for us to accept at the IRB because no cultural pieces were involved. We called the researcher’s attention to that and hired a new coordinator to work that out. </w:t>
      </w:r>
      <w:r w:rsidR="001B6220">
        <w:rPr>
          <w:rFonts w:ascii="Times" w:hAnsi="Times"/>
          <w:color w:val="auto"/>
        </w:rPr>
        <w:t xml:space="preserve"> </w:t>
      </w:r>
      <w:r w:rsidR="001B6220">
        <w:rPr>
          <w:rFonts w:ascii="Times" w:hAnsi="Times"/>
          <w:b/>
          <w:color w:val="auto"/>
        </w:rPr>
        <w:t>RES/REC # 4</w:t>
      </w:r>
    </w:p>
    <w:p w:rsidR="00C67F05" w:rsidRDefault="00C67F05" w:rsidP="00C67F05">
      <w:pPr>
        <w:pStyle w:val="Normal1"/>
        <w:spacing w:after="0"/>
        <w:rPr>
          <w:rFonts w:ascii="Times" w:hAnsi="Times"/>
          <w:b/>
          <w:u w:val="single"/>
        </w:rPr>
      </w:pPr>
    </w:p>
    <w:p w:rsidR="00C67F05" w:rsidRDefault="00C67F05" w:rsidP="00C67F05">
      <w:pPr>
        <w:pStyle w:val="Normal1"/>
        <w:numPr>
          <w:ilvl w:val="0"/>
          <w:numId w:val="3"/>
        </w:numPr>
        <w:spacing w:after="0"/>
        <w:rPr>
          <w:rFonts w:ascii="Times" w:hAnsi="Times"/>
          <w:b/>
          <w:u w:val="single"/>
        </w:rPr>
      </w:pPr>
      <w:r>
        <w:rPr>
          <w:rFonts w:ascii="Times" w:hAnsi="Times"/>
          <w:b/>
          <w:u w:val="single"/>
        </w:rPr>
        <w:t>Cultural Informed Consent Concerns</w:t>
      </w:r>
    </w:p>
    <w:p w:rsidR="006C6E94" w:rsidRPr="006C6E94" w:rsidRDefault="006C6E94" w:rsidP="006C6E94">
      <w:pPr>
        <w:pStyle w:val="Normal1"/>
        <w:numPr>
          <w:ilvl w:val="1"/>
          <w:numId w:val="3"/>
        </w:numPr>
        <w:spacing w:after="0"/>
        <w:rPr>
          <w:rFonts w:ascii="Times" w:hAnsi="Times"/>
          <w:b/>
          <w:u w:val="single"/>
        </w:rPr>
      </w:pPr>
      <w:r w:rsidRPr="00C67F05">
        <w:rPr>
          <w:rFonts w:ascii="Times" w:hAnsi="Times"/>
        </w:rPr>
        <w:lastRenderedPageBreak/>
        <w:t>I cannot justify accepting or allowing behavior because if it’s mistreatment or abuse.  But there are subtleties of that, of course.  Certainly, the U.S. cannot impose certain practices. For example, the specific example of written informed consent.</w:t>
      </w:r>
      <w:r w:rsidR="00C76DD7">
        <w:rPr>
          <w:rFonts w:ascii="Times" w:hAnsi="Times"/>
        </w:rPr>
        <w:t xml:space="preserve"> </w:t>
      </w:r>
      <w:r w:rsidR="00C76DD7">
        <w:rPr>
          <w:rFonts w:ascii="Times" w:hAnsi="Times"/>
          <w:b/>
        </w:rPr>
        <w:t>RES # 14</w:t>
      </w:r>
    </w:p>
    <w:p w:rsidR="006C6E94" w:rsidRDefault="006C6E94" w:rsidP="00C67F05">
      <w:pPr>
        <w:pStyle w:val="Normal1"/>
        <w:numPr>
          <w:ilvl w:val="0"/>
          <w:numId w:val="3"/>
        </w:numPr>
        <w:spacing w:after="0"/>
        <w:rPr>
          <w:rFonts w:ascii="Times" w:hAnsi="Times"/>
          <w:b/>
          <w:u w:val="single"/>
        </w:rPr>
      </w:pPr>
      <w:r>
        <w:rPr>
          <w:rFonts w:ascii="Times" w:hAnsi="Times"/>
          <w:b/>
          <w:u w:val="single"/>
        </w:rPr>
        <w:t>Overall Manner (Tone/Voice)</w:t>
      </w:r>
    </w:p>
    <w:p w:rsidR="006C6E94" w:rsidRPr="006C6E94" w:rsidRDefault="006C6E94" w:rsidP="006C6E94">
      <w:pPr>
        <w:pStyle w:val="Normal1"/>
        <w:numPr>
          <w:ilvl w:val="1"/>
          <w:numId w:val="3"/>
        </w:numPr>
        <w:spacing w:after="0"/>
        <w:rPr>
          <w:rFonts w:ascii="Times" w:hAnsi="Times"/>
          <w:b/>
          <w:u w:val="single"/>
        </w:rPr>
      </w:pPr>
      <w:r w:rsidRPr="006C6E94">
        <w:rPr>
          <w:rFonts w:ascii="Times" w:hAnsi="Times"/>
          <w:b/>
          <w:u w:val="single"/>
        </w:rPr>
        <w:t>Active/Passive Voice</w:t>
      </w:r>
    </w:p>
    <w:p w:rsidR="006C6E94" w:rsidRPr="006C6E94" w:rsidRDefault="006C6E94" w:rsidP="006C6E94">
      <w:pPr>
        <w:pStyle w:val="Normal1"/>
        <w:numPr>
          <w:ilvl w:val="2"/>
          <w:numId w:val="3"/>
        </w:numPr>
        <w:spacing w:after="0"/>
        <w:rPr>
          <w:rFonts w:ascii="Times" w:hAnsi="Times"/>
          <w:b/>
          <w:u w:val="single"/>
        </w:rPr>
      </w:pPr>
      <w:r w:rsidRPr="00EB5BD7">
        <w:rPr>
          <w:rFonts w:ascii="Times" w:hAnsi="Times"/>
          <w:color w:val="auto"/>
        </w:rPr>
        <w:t>I think there are many words. The problem is probably not just word to word translation; it’s also a grammar thing: we do have passive voice, but we don’t use it in conversation. If we have to translate some consent from English into [our language], and we have to use passive voice, it’s not normal language that we use. Most researchers want to keep it in passive voice because the protocol says that it has to be best translated with the original English.</w:t>
      </w:r>
      <w:r w:rsidR="00C76DD7">
        <w:rPr>
          <w:rFonts w:ascii="Times" w:hAnsi="Times"/>
          <w:color w:val="auto"/>
        </w:rPr>
        <w:t xml:space="preserve"> </w:t>
      </w:r>
      <w:r w:rsidR="00C76DD7">
        <w:rPr>
          <w:rFonts w:ascii="Times" w:hAnsi="Times"/>
          <w:b/>
          <w:color w:val="auto"/>
        </w:rPr>
        <w:t>RES/REC # 7</w:t>
      </w:r>
    </w:p>
    <w:p w:rsidR="006C6E94" w:rsidRPr="006C6E94" w:rsidRDefault="006C6E94" w:rsidP="006C6E94">
      <w:pPr>
        <w:pStyle w:val="Normal1"/>
        <w:numPr>
          <w:ilvl w:val="1"/>
          <w:numId w:val="3"/>
        </w:numPr>
        <w:spacing w:after="0"/>
        <w:rPr>
          <w:rFonts w:ascii="Times" w:hAnsi="Times"/>
          <w:b/>
          <w:u w:val="single"/>
        </w:rPr>
      </w:pPr>
      <w:r w:rsidRPr="006C6E94">
        <w:rPr>
          <w:rFonts w:ascii="Times" w:hAnsi="Times"/>
          <w:b/>
          <w:u w:val="single"/>
        </w:rPr>
        <w:t>Acronyms</w:t>
      </w:r>
    </w:p>
    <w:p w:rsidR="006C6E94" w:rsidRPr="006C6E94" w:rsidRDefault="006C6E94" w:rsidP="006C6E94">
      <w:pPr>
        <w:pStyle w:val="Normal1"/>
        <w:numPr>
          <w:ilvl w:val="2"/>
          <w:numId w:val="3"/>
        </w:numPr>
        <w:spacing w:after="0"/>
        <w:rPr>
          <w:rFonts w:ascii="Times" w:hAnsi="Times"/>
          <w:b/>
          <w:u w:val="single"/>
        </w:rPr>
      </w:pPr>
      <w:r w:rsidRPr="006C6E94">
        <w:rPr>
          <w:rFonts w:ascii="Times" w:hAnsi="Times"/>
        </w:rPr>
        <w:t xml:space="preserve">“Related to HIV… you tend to use a lot of acronyms in English. We don’t, in [our language]’ </w:t>
      </w:r>
      <w:r w:rsidR="00C76DD7">
        <w:rPr>
          <w:rFonts w:ascii="Times" w:hAnsi="Times"/>
        </w:rPr>
        <w:t xml:space="preserve"> </w:t>
      </w:r>
      <w:r w:rsidR="00C76DD7">
        <w:rPr>
          <w:rFonts w:ascii="Times" w:hAnsi="Times"/>
          <w:b/>
        </w:rPr>
        <w:t>RES/REC # 4</w:t>
      </w:r>
    </w:p>
    <w:p w:rsidR="006C6E94" w:rsidRDefault="006C6E94" w:rsidP="00C67F05">
      <w:pPr>
        <w:pStyle w:val="Normal1"/>
        <w:numPr>
          <w:ilvl w:val="0"/>
          <w:numId w:val="3"/>
        </w:numPr>
        <w:spacing w:after="0"/>
        <w:rPr>
          <w:rFonts w:ascii="Times" w:hAnsi="Times"/>
          <w:b/>
          <w:u w:val="single"/>
        </w:rPr>
      </w:pPr>
      <w:r>
        <w:rPr>
          <w:rFonts w:ascii="Times" w:hAnsi="Times"/>
          <w:b/>
          <w:u w:val="single"/>
        </w:rPr>
        <w:t>Other Problems</w:t>
      </w:r>
    </w:p>
    <w:p w:rsidR="00C67F05" w:rsidRDefault="006C6E94" w:rsidP="006C6E94">
      <w:pPr>
        <w:pStyle w:val="Normal1"/>
        <w:numPr>
          <w:ilvl w:val="1"/>
          <w:numId w:val="3"/>
        </w:numPr>
        <w:spacing w:after="0"/>
        <w:rPr>
          <w:rFonts w:ascii="Times" w:hAnsi="Times"/>
          <w:b/>
          <w:u w:val="single"/>
        </w:rPr>
      </w:pPr>
      <w:r>
        <w:rPr>
          <w:rFonts w:ascii="Times" w:hAnsi="Times"/>
          <w:b/>
          <w:u w:val="single"/>
        </w:rPr>
        <w:t xml:space="preserve">Forward and back translation may still not catch errors </w:t>
      </w:r>
    </w:p>
    <w:p w:rsidR="006C6E94" w:rsidRPr="00EB5BD7" w:rsidRDefault="006C6E94" w:rsidP="006C6E94">
      <w:pPr>
        <w:pStyle w:val="Normal1"/>
        <w:numPr>
          <w:ilvl w:val="2"/>
          <w:numId w:val="3"/>
        </w:numPr>
        <w:rPr>
          <w:rFonts w:ascii="Times" w:hAnsi="Times"/>
          <w:color w:val="auto"/>
        </w:rPr>
      </w:pPr>
      <w:r w:rsidRPr="00EB5BD7">
        <w:rPr>
          <w:rFonts w:ascii="Times" w:hAnsi="Times"/>
          <w:color w:val="auto"/>
        </w:rPr>
        <w:t xml:space="preserve">In many countries an informed consent document is very confusing. Many words do not translate well into the language. There are words that don’t translate well into my language, that are involved in research. Problem is that it’s very general </w:t>
      </w:r>
      <w:r w:rsidR="00347E04" w:rsidRPr="00EB5BD7">
        <w:rPr>
          <w:rFonts w:ascii="Times" w:hAnsi="Times"/>
          <w:color w:val="auto"/>
        </w:rPr>
        <w:t>words</w:t>
      </w:r>
      <w:r w:rsidR="00347E04" w:rsidRPr="00EB5BD7">
        <w:rPr>
          <w:rFonts w:ascii="Times" w:hAnsi="Times"/>
          <w:b/>
          <w:color w:val="auto"/>
        </w:rPr>
        <w:t xml:space="preserve">. </w:t>
      </w:r>
      <w:r w:rsidR="00C76DD7" w:rsidRPr="00C76DD7">
        <w:rPr>
          <w:rFonts w:ascii="Times" w:hAnsi="Times"/>
          <w:b/>
          <w:color w:val="auto"/>
        </w:rPr>
        <w:t>RES # 13</w:t>
      </w:r>
    </w:p>
    <w:p w:rsidR="006C6E94" w:rsidRPr="00EB5BD7" w:rsidRDefault="006C6E94" w:rsidP="006C6E94">
      <w:pPr>
        <w:pStyle w:val="Normal1"/>
        <w:numPr>
          <w:ilvl w:val="2"/>
          <w:numId w:val="3"/>
        </w:numPr>
        <w:rPr>
          <w:rFonts w:ascii="Times" w:hAnsi="Times"/>
        </w:rPr>
      </w:pPr>
      <w:r w:rsidRPr="00EB5BD7">
        <w:rPr>
          <w:rFonts w:ascii="Times" w:hAnsi="Times"/>
          <w:color w:val="auto"/>
        </w:rPr>
        <w:t xml:space="preserve">It becomes a very labor-intensive process because researchers need to have another person doing back translation, not the one who initially translated it. </w:t>
      </w:r>
      <w:r w:rsidR="00C76DD7">
        <w:rPr>
          <w:rFonts w:ascii="Times" w:hAnsi="Times"/>
          <w:color w:val="auto"/>
        </w:rPr>
        <w:t xml:space="preserve"> </w:t>
      </w:r>
      <w:r w:rsidR="00C76DD7">
        <w:rPr>
          <w:rFonts w:ascii="Times" w:hAnsi="Times"/>
          <w:b/>
          <w:color w:val="auto"/>
        </w:rPr>
        <w:t>RES # 15</w:t>
      </w:r>
    </w:p>
    <w:p w:rsidR="006C6E94" w:rsidRPr="006C6E94" w:rsidRDefault="006C6E94" w:rsidP="006C6E94">
      <w:pPr>
        <w:pStyle w:val="Normal1"/>
        <w:numPr>
          <w:ilvl w:val="2"/>
          <w:numId w:val="3"/>
        </w:numPr>
        <w:rPr>
          <w:rFonts w:ascii="Times" w:hAnsi="Times"/>
        </w:rPr>
      </w:pPr>
      <w:r w:rsidRPr="00EB5BD7">
        <w:rPr>
          <w:rFonts w:ascii="Times" w:hAnsi="Times"/>
        </w:rPr>
        <w:t xml:space="preserve">Templates: “We </w:t>
      </w:r>
      <w:r w:rsidR="00075E45" w:rsidRPr="00EB5BD7">
        <w:rPr>
          <w:rFonts w:ascii="Times" w:hAnsi="Times"/>
        </w:rPr>
        <w:t>already have</w:t>
      </w:r>
      <w:r w:rsidRPr="00EB5BD7">
        <w:rPr>
          <w:rFonts w:ascii="Times" w:hAnsi="Times"/>
        </w:rPr>
        <w:t xml:space="preserve"> a template here because we have been doing this for a long time. We also have some paragraphs with legal things that we cannot change like, “the university, will not compensate you for damages, but will provide you care, free of charge”. We have to include these paragraphs. They are non-negotiable… But, I already have a template for the consent in both languages like: the purpose of the study, how many people, the essential elements of a study, so that we can match. , because that’s another issue that you don’t have.  For my IRB, I have to submit the English and the translated consent form, and sometimes the IRB compares them. That can be bad, because if you miss something, and there’s one sentence in one and not in the other, that’s a red flag for them.</w:t>
      </w:r>
      <w:r w:rsidR="00C76DD7">
        <w:rPr>
          <w:rFonts w:ascii="Times" w:hAnsi="Times"/>
        </w:rPr>
        <w:t xml:space="preserve"> </w:t>
      </w:r>
      <w:r w:rsidR="00C76DD7">
        <w:rPr>
          <w:rFonts w:ascii="Times" w:hAnsi="Times"/>
          <w:b/>
        </w:rPr>
        <w:t>RES # 14</w:t>
      </w:r>
    </w:p>
    <w:p w:rsidR="006C6E94" w:rsidRDefault="006C6E94" w:rsidP="006C6E94">
      <w:pPr>
        <w:pStyle w:val="Normal1"/>
        <w:numPr>
          <w:ilvl w:val="1"/>
          <w:numId w:val="3"/>
        </w:numPr>
        <w:spacing w:after="0"/>
        <w:rPr>
          <w:rFonts w:ascii="Times" w:hAnsi="Times"/>
          <w:b/>
          <w:u w:val="single"/>
        </w:rPr>
      </w:pPr>
      <w:r>
        <w:rPr>
          <w:rFonts w:ascii="Times" w:hAnsi="Times"/>
          <w:b/>
          <w:u w:val="single"/>
        </w:rPr>
        <w:t xml:space="preserve">Different Dialects/ Intercultural differences within one language </w:t>
      </w:r>
    </w:p>
    <w:p w:rsidR="006C6E94" w:rsidRDefault="006C6E94" w:rsidP="006C6E94">
      <w:pPr>
        <w:pStyle w:val="Normal1"/>
        <w:numPr>
          <w:ilvl w:val="2"/>
          <w:numId w:val="3"/>
        </w:numPr>
        <w:rPr>
          <w:rFonts w:ascii="Times" w:hAnsi="Times"/>
        </w:rPr>
      </w:pPr>
      <w:r w:rsidRPr="00EB5BD7">
        <w:rPr>
          <w:rFonts w:ascii="Times" w:hAnsi="Times"/>
        </w:rPr>
        <w:t xml:space="preserve">We make sure the consent form is a really informed consent. That it’s clearly understood, that it’s translated into [one country’s dialect] and not into [another country’s dialect]. </w:t>
      </w:r>
      <w:r w:rsidR="00C76DD7">
        <w:rPr>
          <w:rFonts w:ascii="Times" w:hAnsi="Times"/>
        </w:rPr>
        <w:t xml:space="preserve"> </w:t>
      </w:r>
      <w:r w:rsidR="00C76DD7">
        <w:rPr>
          <w:rFonts w:ascii="Times" w:hAnsi="Times"/>
          <w:b/>
        </w:rPr>
        <w:t>RES/REC # 4</w:t>
      </w:r>
    </w:p>
    <w:p w:rsidR="006C6E94" w:rsidRPr="006C6E94" w:rsidRDefault="006C6E94" w:rsidP="006C6E94">
      <w:pPr>
        <w:pStyle w:val="Normal1"/>
        <w:numPr>
          <w:ilvl w:val="2"/>
          <w:numId w:val="3"/>
        </w:numPr>
        <w:rPr>
          <w:rFonts w:ascii="Times" w:hAnsi="Times"/>
        </w:rPr>
      </w:pPr>
      <w:r w:rsidRPr="006C6E94">
        <w:rPr>
          <w:rFonts w:ascii="Times" w:hAnsi="Times"/>
        </w:rPr>
        <w:lastRenderedPageBreak/>
        <w:t xml:space="preserve">“International Television networks that are in our language are seen all over the world.  But their anchors and their people know which words to use.   There is a way to speak [our language] in a way that everybody understands, but you have CNN in [our language] …and they have no issues with the [differences in dialect], so that means that we can really get over this problem.” </w:t>
      </w:r>
      <w:r w:rsidR="00C76DD7">
        <w:rPr>
          <w:rFonts w:ascii="Times" w:hAnsi="Times"/>
        </w:rPr>
        <w:t xml:space="preserve"> </w:t>
      </w:r>
      <w:r w:rsidR="00C76DD7">
        <w:rPr>
          <w:rFonts w:ascii="Times" w:hAnsi="Times"/>
          <w:b/>
        </w:rPr>
        <w:t>RES # 14</w:t>
      </w:r>
    </w:p>
    <w:p w:rsidR="000B588E" w:rsidRPr="006C6E94" w:rsidRDefault="003575E5" w:rsidP="006C6E94">
      <w:pPr>
        <w:pStyle w:val="Normal1"/>
        <w:spacing w:after="0"/>
        <w:rPr>
          <w:rFonts w:ascii="Times" w:hAnsi="Times"/>
          <w:b/>
          <w:u w:val="single"/>
        </w:rPr>
      </w:pPr>
    </w:p>
    <w:sectPr w:rsidR="000B588E" w:rsidRPr="006C6E94">
      <w:headerReference w:type="default" r:id="rId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60" w:rsidRDefault="00976860">
      <w:r>
        <w:separator/>
      </w:r>
    </w:p>
  </w:endnote>
  <w:endnote w:type="continuationSeparator" w:id="0">
    <w:p w:rsidR="00976860" w:rsidRDefault="0097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60" w:rsidRDefault="00976860">
      <w:r>
        <w:separator/>
      </w:r>
    </w:p>
  </w:footnote>
  <w:footnote w:type="continuationSeparator" w:id="0">
    <w:p w:rsidR="00976860" w:rsidRDefault="00976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608479"/>
      <w:docPartObj>
        <w:docPartGallery w:val="Page Numbers (Top of Page)"/>
        <w:docPartUnique/>
      </w:docPartObj>
    </w:sdtPr>
    <w:sdtEndPr>
      <w:rPr>
        <w:noProof/>
      </w:rPr>
    </w:sdtEndPr>
    <w:sdtContent>
      <w:p w:rsidR="008C16CC" w:rsidRDefault="000C2ACD">
        <w:pPr>
          <w:pStyle w:val="Header"/>
          <w:jc w:val="right"/>
        </w:pPr>
        <w:r>
          <w:fldChar w:fldCharType="begin"/>
        </w:r>
        <w:r>
          <w:instrText xml:space="preserve"> PAGE   \* MERGEFORMAT </w:instrText>
        </w:r>
        <w:r>
          <w:fldChar w:fldCharType="separate"/>
        </w:r>
        <w:r w:rsidR="003575E5">
          <w:rPr>
            <w:noProof/>
          </w:rPr>
          <w:t>1</w:t>
        </w:r>
        <w:r>
          <w:rPr>
            <w:noProof/>
          </w:rPr>
          <w:fldChar w:fldCharType="end"/>
        </w:r>
      </w:p>
    </w:sdtContent>
  </w:sdt>
  <w:p w:rsidR="008C16CC" w:rsidRDefault="00357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EA"/>
    <w:multiLevelType w:val="multilevel"/>
    <w:tmpl w:val="232E245E"/>
    <w:lvl w:ilvl="0">
      <w:start w:val="1"/>
      <w:numFmt w:val="bullet"/>
      <w:lvlText w:val="●"/>
      <w:lvlJc w:val="left"/>
      <w:pPr>
        <w:ind w:left="63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81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ADF4A66"/>
    <w:multiLevelType w:val="hybridMultilevel"/>
    <w:tmpl w:val="D7845F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992C40"/>
    <w:multiLevelType w:val="hybridMultilevel"/>
    <w:tmpl w:val="30AA651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8111C"/>
    <w:multiLevelType w:val="hybridMultilevel"/>
    <w:tmpl w:val="FFB8D6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C825A1"/>
    <w:multiLevelType w:val="hybridMultilevel"/>
    <w:tmpl w:val="A09AB3B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3F02D6"/>
    <w:multiLevelType w:val="hybridMultilevel"/>
    <w:tmpl w:val="810664FA"/>
    <w:lvl w:ilvl="0" w:tplc="04090005">
      <w:start w:val="1"/>
      <w:numFmt w:val="bullet"/>
      <w:lvlText w:val=""/>
      <w:lvlJc w:val="left"/>
      <w:pPr>
        <w:ind w:left="1620" w:hanging="360"/>
      </w:pPr>
      <w:rPr>
        <w:rFonts w:ascii="Wingdings" w:hAnsi="Wingdings" w:hint="default"/>
      </w:rPr>
    </w:lvl>
    <w:lvl w:ilvl="1" w:tplc="04090005">
      <w:start w:val="1"/>
      <w:numFmt w:val="bullet"/>
      <w:lvlText w:val=""/>
      <w:lvlJc w:val="left"/>
      <w:pPr>
        <w:ind w:left="2340" w:hanging="360"/>
      </w:pPr>
      <w:rPr>
        <w:rFonts w:ascii="Wingdings" w:hAnsi="Wingdings"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46B2536E"/>
    <w:multiLevelType w:val="hybridMultilevel"/>
    <w:tmpl w:val="DB04AFD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D2DEE"/>
    <w:multiLevelType w:val="hybridMultilevel"/>
    <w:tmpl w:val="732858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5FB331F7"/>
    <w:multiLevelType w:val="hybridMultilevel"/>
    <w:tmpl w:val="0910F3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87C5A"/>
    <w:multiLevelType w:val="hybridMultilevel"/>
    <w:tmpl w:val="BD18CE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032CDD"/>
    <w:multiLevelType w:val="hybridMultilevel"/>
    <w:tmpl w:val="AD8E9B0E"/>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8B235D8"/>
    <w:multiLevelType w:val="hybridMultilevel"/>
    <w:tmpl w:val="BB16E1F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153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6E796E84"/>
    <w:multiLevelType w:val="hybridMultilevel"/>
    <w:tmpl w:val="C9AC4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64B5BC6"/>
    <w:multiLevelType w:val="hybridMultilevel"/>
    <w:tmpl w:val="F8EE700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E61602"/>
    <w:multiLevelType w:val="hybridMultilevel"/>
    <w:tmpl w:val="00D40F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3"/>
  </w:num>
  <w:num w:numId="4">
    <w:abstractNumId w:val="11"/>
  </w:num>
  <w:num w:numId="5">
    <w:abstractNumId w:val="6"/>
  </w:num>
  <w:num w:numId="6">
    <w:abstractNumId w:val="9"/>
  </w:num>
  <w:num w:numId="7">
    <w:abstractNumId w:val="3"/>
  </w:num>
  <w:num w:numId="8">
    <w:abstractNumId w:val="8"/>
  </w:num>
  <w:num w:numId="9">
    <w:abstractNumId w:val="12"/>
  </w:num>
  <w:num w:numId="10">
    <w:abstractNumId w:val="1"/>
  </w:num>
  <w:num w:numId="11">
    <w:abstractNumId w:val="14"/>
  </w:num>
  <w:num w:numId="12">
    <w:abstractNumId w:val="4"/>
  </w:num>
  <w:num w:numId="13">
    <w:abstractNumId w:val="1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38"/>
    <w:rsid w:val="000046D7"/>
    <w:rsid w:val="0000766F"/>
    <w:rsid w:val="00031F1F"/>
    <w:rsid w:val="00035E12"/>
    <w:rsid w:val="00044577"/>
    <w:rsid w:val="0007136C"/>
    <w:rsid w:val="00075E45"/>
    <w:rsid w:val="0008034B"/>
    <w:rsid w:val="00085074"/>
    <w:rsid w:val="00091338"/>
    <w:rsid w:val="000933D4"/>
    <w:rsid w:val="000B434F"/>
    <w:rsid w:val="000B4B3C"/>
    <w:rsid w:val="000B6B8C"/>
    <w:rsid w:val="000C2ACD"/>
    <w:rsid w:val="00111545"/>
    <w:rsid w:val="00141709"/>
    <w:rsid w:val="001464D1"/>
    <w:rsid w:val="00163218"/>
    <w:rsid w:val="00183DB4"/>
    <w:rsid w:val="001A1D11"/>
    <w:rsid w:val="001A2DA0"/>
    <w:rsid w:val="001A42D6"/>
    <w:rsid w:val="001A7E86"/>
    <w:rsid w:val="001B6220"/>
    <w:rsid w:val="001D3D3C"/>
    <w:rsid w:val="001E186B"/>
    <w:rsid w:val="001F6136"/>
    <w:rsid w:val="0023428B"/>
    <w:rsid w:val="00247C10"/>
    <w:rsid w:val="00277032"/>
    <w:rsid w:val="0028004D"/>
    <w:rsid w:val="00287139"/>
    <w:rsid w:val="00291187"/>
    <w:rsid w:val="002E1E46"/>
    <w:rsid w:val="002F5738"/>
    <w:rsid w:val="002F5F72"/>
    <w:rsid w:val="003061DB"/>
    <w:rsid w:val="003116F0"/>
    <w:rsid w:val="003269BF"/>
    <w:rsid w:val="00347BDC"/>
    <w:rsid w:val="00347E04"/>
    <w:rsid w:val="0035469E"/>
    <w:rsid w:val="003575E5"/>
    <w:rsid w:val="00360F23"/>
    <w:rsid w:val="00362F3D"/>
    <w:rsid w:val="003C1D0E"/>
    <w:rsid w:val="003D021C"/>
    <w:rsid w:val="003E3F06"/>
    <w:rsid w:val="004312E4"/>
    <w:rsid w:val="00436713"/>
    <w:rsid w:val="00464CB1"/>
    <w:rsid w:val="00484DF7"/>
    <w:rsid w:val="004B7154"/>
    <w:rsid w:val="004E662E"/>
    <w:rsid w:val="00502F54"/>
    <w:rsid w:val="00516263"/>
    <w:rsid w:val="0053795C"/>
    <w:rsid w:val="00561294"/>
    <w:rsid w:val="005628EB"/>
    <w:rsid w:val="00564840"/>
    <w:rsid w:val="005665A2"/>
    <w:rsid w:val="005763BD"/>
    <w:rsid w:val="005C7D38"/>
    <w:rsid w:val="005D7C0B"/>
    <w:rsid w:val="005E0BDD"/>
    <w:rsid w:val="005E4659"/>
    <w:rsid w:val="005F1CE4"/>
    <w:rsid w:val="006126EB"/>
    <w:rsid w:val="006452A0"/>
    <w:rsid w:val="00650766"/>
    <w:rsid w:val="006713CF"/>
    <w:rsid w:val="00692989"/>
    <w:rsid w:val="0069649B"/>
    <w:rsid w:val="00696618"/>
    <w:rsid w:val="006C0681"/>
    <w:rsid w:val="006C5F3A"/>
    <w:rsid w:val="006C6E94"/>
    <w:rsid w:val="006E2FC2"/>
    <w:rsid w:val="006F4405"/>
    <w:rsid w:val="0070773B"/>
    <w:rsid w:val="00717D81"/>
    <w:rsid w:val="00717EFF"/>
    <w:rsid w:val="00723DE3"/>
    <w:rsid w:val="00726A17"/>
    <w:rsid w:val="00726EF1"/>
    <w:rsid w:val="0073292E"/>
    <w:rsid w:val="00737C25"/>
    <w:rsid w:val="00740D91"/>
    <w:rsid w:val="007525F3"/>
    <w:rsid w:val="00760B45"/>
    <w:rsid w:val="007778C4"/>
    <w:rsid w:val="00795C87"/>
    <w:rsid w:val="007A62FB"/>
    <w:rsid w:val="007C1283"/>
    <w:rsid w:val="007D55E3"/>
    <w:rsid w:val="007E3F5D"/>
    <w:rsid w:val="007E42E2"/>
    <w:rsid w:val="007F3B05"/>
    <w:rsid w:val="0083064F"/>
    <w:rsid w:val="008457A8"/>
    <w:rsid w:val="00846EE4"/>
    <w:rsid w:val="00854953"/>
    <w:rsid w:val="00863E51"/>
    <w:rsid w:val="008675AC"/>
    <w:rsid w:val="00872439"/>
    <w:rsid w:val="008755DB"/>
    <w:rsid w:val="008845B6"/>
    <w:rsid w:val="008905D5"/>
    <w:rsid w:val="00892E78"/>
    <w:rsid w:val="008955FC"/>
    <w:rsid w:val="008A2E15"/>
    <w:rsid w:val="008B2C4B"/>
    <w:rsid w:val="008E1DEA"/>
    <w:rsid w:val="00906542"/>
    <w:rsid w:val="00946D7A"/>
    <w:rsid w:val="00962EF5"/>
    <w:rsid w:val="00966E35"/>
    <w:rsid w:val="009745A5"/>
    <w:rsid w:val="00976860"/>
    <w:rsid w:val="009A6CB1"/>
    <w:rsid w:val="009A7FA7"/>
    <w:rsid w:val="009B1047"/>
    <w:rsid w:val="009B29F7"/>
    <w:rsid w:val="009C319D"/>
    <w:rsid w:val="009E41FA"/>
    <w:rsid w:val="009E62AF"/>
    <w:rsid w:val="00A14A9D"/>
    <w:rsid w:val="00A157D7"/>
    <w:rsid w:val="00A164DC"/>
    <w:rsid w:val="00A41868"/>
    <w:rsid w:val="00A45255"/>
    <w:rsid w:val="00A9372D"/>
    <w:rsid w:val="00A95F29"/>
    <w:rsid w:val="00AA1766"/>
    <w:rsid w:val="00AA262F"/>
    <w:rsid w:val="00AD7625"/>
    <w:rsid w:val="00AE4277"/>
    <w:rsid w:val="00AF2038"/>
    <w:rsid w:val="00B049D5"/>
    <w:rsid w:val="00B30CB0"/>
    <w:rsid w:val="00B655CF"/>
    <w:rsid w:val="00B85EC2"/>
    <w:rsid w:val="00BC1216"/>
    <w:rsid w:val="00BC41BC"/>
    <w:rsid w:val="00BD79B1"/>
    <w:rsid w:val="00BF1DF5"/>
    <w:rsid w:val="00BF286A"/>
    <w:rsid w:val="00BF57F0"/>
    <w:rsid w:val="00C07C01"/>
    <w:rsid w:val="00C30480"/>
    <w:rsid w:val="00C31CF8"/>
    <w:rsid w:val="00C35189"/>
    <w:rsid w:val="00C566B6"/>
    <w:rsid w:val="00C6205F"/>
    <w:rsid w:val="00C67F05"/>
    <w:rsid w:val="00C71940"/>
    <w:rsid w:val="00C73EBD"/>
    <w:rsid w:val="00C76DD7"/>
    <w:rsid w:val="00C800E8"/>
    <w:rsid w:val="00C80672"/>
    <w:rsid w:val="00C86FCF"/>
    <w:rsid w:val="00C90A4A"/>
    <w:rsid w:val="00C97967"/>
    <w:rsid w:val="00CC5DBE"/>
    <w:rsid w:val="00CD1F47"/>
    <w:rsid w:val="00CD3D3F"/>
    <w:rsid w:val="00CE430D"/>
    <w:rsid w:val="00D03463"/>
    <w:rsid w:val="00D148A1"/>
    <w:rsid w:val="00D8791B"/>
    <w:rsid w:val="00DA6DD0"/>
    <w:rsid w:val="00DD434A"/>
    <w:rsid w:val="00DE61C0"/>
    <w:rsid w:val="00E01343"/>
    <w:rsid w:val="00E042C7"/>
    <w:rsid w:val="00E0602B"/>
    <w:rsid w:val="00E075BA"/>
    <w:rsid w:val="00E123FE"/>
    <w:rsid w:val="00E40610"/>
    <w:rsid w:val="00EA66A3"/>
    <w:rsid w:val="00EB4837"/>
    <w:rsid w:val="00EB5BD7"/>
    <w:rsid w:val="00EC58DB"/>
    <w:rsid w:val="00EE1DAA"/>
    <w:rsid w:val="00EE395A"/>
    <w:rsid w:val="00F02A9D"/>
    <w:rsid w:val="00F22987"/>
    <w:rsid w:val="00F22AB7"/>
    <w:rsid w:val="00F4452D"/>
    <w:rsid w:val="00F51F8E"/>
    <w:rsid w:val="00F57482"/>
    <w:rsid w:val="00F70105"/>
    <w:rsid w:val="00F71F3E"/>
    <w:rsid w:val="00FA0E81"/>
    <w:rsid w:val="00FC5F38"/>
    <w:rsid w:val="00FE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38"/>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
    <w:qFormat/>
    <w:rsid w:val="00C90A4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90A4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C90A4A"/>
    <w:pPr>
      <w:spacing w:after="200" w:line="276" w:lineRule="auto"/>
      <w:ind w:left="720"/>
      <w:contextualSpacing/>
    </w:pPr>
  </w:style>
  <w:style w:type="character" w:customStyle="1" w:styleId="Heading1Char">
    <w:name w:val="Heading 1 Char"/>
    <w:link w:val="Heading1"/>
    <w:uiPriority w:val="9"/>
    <w:rsid w:val="00C90A4A"/>
    <w:rPr>
      <w:rFonts w:ascii="Cambria" w:eastAsia="Times New Roman" w:hAnsi="Cambria"/>
      <w:b/>
      <w:bCs/>
      <w:kern w:val="32"/>
      <w:sz w:val="32"/>
      <w:szCs w:val="32"/>
    </w:rPr>
  </w:style>
  <w:style w:type="character" w:customStyle="1" w:styleId="Heading2Char">
    <w:name w:val="Heading 2 Char"/>
    <w:link w:val="Heading2"/>
    <w:uiPriority w:val="9"/>
    <w:rsid w:val="00C90A4A"/>
    <w:rPr>
      <w:rFonts w:ascii="Cambria" w:eastAsia="Times New Roman" w:hAnsi="Cambria"/>
      <w:b/>
      <w:bCs/>
      <w:i/>
      <w:iCs/>
      <w:sz w:val="28"/>
      <w:szCs w:val="28"/>
    </w:rPr>
  </w:style>
  <w:style w:type="paragraph" w:styleId="Caption">
    <w:name w:val="caption"/>
    <w:basedOn w:val="Normal"/>
    <w:next w:val="Normal"/>
    <w:uiPriority w:val="35"/>
    <w:unhideWhenUsed/>
    <w:qFormat/>
    <w:rsid w:val="00C90A4A"/>
    <w:pPr>
      <w:spacing w:after="200"/>
    </w:pPr>
    <w:rPr>
      <w:b/>
      <w:bCs/>
      <w:color w:val="4F81BD"/>
      <w:sz w:val="18"/>
      <w:szCs w:val="18"/>
    </w:rPr>
  </w:style>
  <w:style w:type="character" w:styleId="Emphasis">
    <w:name w:val="Emphasis"/>
    <w:uiPriority w:val="20"/>
    <w:qFormat/>
    <w:rsid w:val="00C90A4A"/>
    <w:rPr>
      <w:i/>
      <w:iCs/>
    </w:rPr>
  </w:style>
  <w:style w:type="paragraph" w:customStyle="1" w:styleId="Normal1">
    <w:name w:val="Normal1"/>
    <w:rsid w:val="00091338"/>
    <w:pPr>
      <w:spacing w:after="200"/>
    </w:pPr>
    <w:rPr>
      <w:rFonts w:ascii="Times New Roman" w:eastAsia="Times New Roman" w:hAnsi="Times New Roman"/>
      <w:color w:val="000000"/>
      <w:sz w:val="24"/>
      <w:szCs w:val="24"/>
      <w:lang w:eastAsia="ja-JP"/>
    </w:rPr>
  </w:style>
  <w:style w:type="paragraph" w:styleId="Header">
    <w:name w:val="header"/>
    <w:basedOn w:val="Normal"/>
    <w:link w:val="HeaderChar"/>
    <w:uiPriority w:val="99"/>
    <w:unhideWhenUsed/>
    <w:rsid w:val="00091338"/>
    <w:pPr>
      <w:tabs>
        <w:tab w:val="center" w:pos="4680"/>
        <w:tab w:val="right" w:pos="9360"/>
      </w:tabs>
    </w:pPr>
  </w:style>
  <w:style w:type="character" w:customStyle="1" w:styleId="HeaderChar">
    <w:name w:val="Header Char"/>
    <w:basedOn w:val="DefaultParagraphFont"/>
    <w:link w:val="Header"/>
    <w:uiPriority w:val="99"/>
    <w:rsid w:val="00091338"/>
    <w:rPr>
      <w:rFonts w:asciiTheme="minorHAnsi" w:eastAsiaTheme="minorEastAsia" w:hAnsiTheme="minorHAnsi" w:cstheme="minorBidi"/>
      <w:sz w:val="24"/>
      <w:szCs w:val="24"/>
      <w:lang w:eastAsia="ja-JP"/>
    </w:rPr>
  </w:style>
  <w:style w:type="character" w:styleId="CommentReference">
    <w:name w:val="annotation reference"/>
    <w:basedOn w:val="DefaultParagraphFont"/>
    <w:uiPriority w:val="99"/>
    <w:semiHidden/>
    <w:unhideWhenUsed/>
    <w:rsid w:val="007E3F5D"/>
    <w:rPr>
      <w:sz w:val="16"/>
      <w:szCs w:val="16"/>
    </w:rPr>
  </w:style>
  <w:style w:type="paragraph" w:styleId="CommentText">
    <w:name w:val="annotation text"/>
    <w:basedOn w:val="Normal"/>
    <w:link w:val="CommentTextChar"/>
    <w:uiPriority w:val="99"/>
    <w:unhideWhenUsed/>
    <w:rsid w:val="007E3F5D"/>
    <w:rPr>
      <w:sz w:val="20"/>
      <w:szCs w:val="20"/>
    </w:rPr>
  </w:style>
  <w:style w:type="character" w:customStyle="1" w:styleId="CommentTextChar">
    <w:name w:val="Comment Text Char"/>
    <w:basedOn w:val="DefaultParagraphFont"/>
    <w:link w:val="CommentText"/>
    <w:uiPriority w:val="99"/>
    <w:rsid w:val="007E3F5D"/>
    <w:rPr>
      <w:rFonts w:asciiTheme="minorHAnsi" w:eastAsiaTheme="minorEastAsia" w:hAnsiTheme="minorHAnsi" w:cstheme="minorBidi"/>
      <w:lang w:eastAsia="ja-JP"/>
    </w:rPr>
  </w:style>
  <w:style w:type="paragraph" w:styleId="CommentSubject">
    <w:name w:val="annotation subject"/>
    <w:basedOn w:val="CommentText"/>
    <w:next w:val="CommentText"/>
    <w:link w:val="CommentSubjectChar"/>
    <w:uiPriority w:val="99"/>
    <w:semiHidden/>
    <w:unhideWhenUsed/>
    <w:rsid w:val="007E3F5D"/>
    <w:rPr>
      <w:b/>
      <w:bCs/>
    </w:rPr>
  </w:style>
  <w:style w:type="character" w:customStyle="1" w:styleId="CommentSubjectChar">
    <w:name w:val="Comment Subject Char"/>
    <w:basedOn w:val="CommentTextChar"/>
    <w:link w:val="CommentSubject"/>
    <w:uiPriority w:val="99"/>
    <w:semiHidden/>
    <w:rsid w:val="007E3F5D"/>
    <w:rPr>
      <w:rFonts w:asciiTheme="minorHAnsi" w:eastAsiaTheme="minorEastAsia" w:hAnsiTheme="minorHAnsi" w:cstheme="minorBidi"/>
      <w:b/>
      <w:bCs/>
      <w:lang w:eastAsia="ja-JP"/>
    </w:rPr>
  </w:style>
  <w:style w:type="paragraph" w:styleId="BalloonText">
    <w:name w:val="Balloon Text"/>
    <w:basedOn w:val="Normal"/>
    <w:link w:val="BalloonTextChar"/>
    <w:uiPriority w:val="99"/>
    <w:semiHidden/>
    <w:unhideWhenUsed/>
    <w:rsid w:val="007E3F5D"/>
    <w:rPr>
      <w:rFonts w:ascii="Tahoma" w:hAnsi="Tahoma" w:cs="Tahoma"/>
      <w:sz w:val="16"/>
      <w:szCs w:val="16"/>
    </w:rPr>
  </w:style>
  <w:style w:type="character" w:customStyle="1" w:styleId="BalloonTextChar">
    <w:name w:val="Balloon Text Char"/>
    <w:basedOn w:val="DefaultParagraphFont"/>
    <w:link w:val="BalloonText"/>
    <w:uiPriority w:val="99"/>
    <w:semiHidden/>
    <w:rsid w:val="007E3F5D"/>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38"/>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
    <w:qFormat/>
    <w:rsid w:val="00C90A4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90A4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C90A4A"/>
    <w:pPr>
      <w:spacing w:after="200" w:line="276" w:lineRule="auto"/>
      <w:ind w:left="720"/>
      <w:contextualSpacing/>
    </w:pPr>
  </w:style>
  <w:style w:type="character" w:customStyle="1" w:styleId="Heading1Char">
    <w:name w:val="Heading 1 Char"/>
    <w:link w:val="Heading1"/>
    <w:uiPriority w:val="9"/>
    <w:rsid w:val="00C90A4A"/>
    <w:rPr>
      <w:rFonts w:ascii="Cambria" w:eastAsia="Times New Roman" w:hAnsi="Cambria"/>
      <w:b/>
      <w:bCs/>
      <w:kern w:val="32"/>
      <w:sz w:val="32"/>
      <w:szCs w:val="32"/>
    </w:rPr>
  </w:style>
  <w:style w:type="character" w:customStyle="1" w:styleId="Heading2Char">
    <w:name w:val="Heading 2 Char"/>
    <w:link w:val="Heading2"/>
    <w:uiPriority w:val="9"/>
    <w:rsid w:val="00C90A4A"/>
    <w:rPr>
      <w:rFonts w:ascii="Cambria" w:eastAsia="Times New Roman" w:hAnsi="Cambria"/>
      <w:b/>
      <w:bCs/>
      <w:i/>
      <w:iCs/>
      <w:sz w:val="28"/>
      <w:szCs w:val="28"/>
    </w:rPr>
  </w:style>
  <w:style w:type="paragraph" w:styleId="Caption">
    <w:name w:val="caption"/>
    <w:basedOn w:val="Normal"/>
    <w:next w:val="Normal"/>
    <w:uiPriority w:val="35"/>
    <w:unhideWhenUsed/>
    <w:qFormat/>
    <w:rsid w:val="00C90A4A"/>
    <w:pPr>
      <w:spacing w:after="200"/>
    </w:pPr>
    <w:rPr>
      <w:b/>
      <w:bCs/>
      <w:color w:val="4F81BD"/>
      <w:sz w:val="18"/>
      <w:szCs w:val="18"/>
    </w:rPr>
  </w:style>
  <w:style w:type="character" w:styleId="Emphasis">
    <w:name w:val="Emphasis"/>
    <w:uiPriority w:val="20"/>
    <w:qFormat/>
    <w:rsid w:val="00C90A4A"/>
    <w:rPr>
      <w:i/>
      <w:iCs/>
    </w:rPr>
  </w:style>
  <w:style w:type="paragraph" w:customStyle="1" w:styleId="Normal1">
    <w:name w:val="Normal1"/>
    <w:rsid w:val="00091338"/>
    <w:pPr>
      <w:spacing w:after="200"/>
    </w:pPr>
    <w:rPr>
      <w:rFonts w:ascii="Times New Roman" w:eastAsia="Times New Roman" w:hAnsi="Times New Roman"/>
      <w:color w:val="000000"/>
      <w:sz w:val="24"/>
      <w:szCs w:val="24"/>
      <w:lang w:eastAsia="ja-JP"/>
    </w:rPr>
  </w:style>
  <w:style w:type="paragraph" w:styleId="Header">
    <w:name w:val="header"/>
    <w:basedOn w:val="Normal"/>
    <w:link w:val="HeaderChar"/>
    <w:uiPriority w:val="99"/>
    <w:unhideWhenUsed/>
    <w:rsid w:val="00091338"/>
    <w:pPr>
      <w:tabs>
        <w:tab w:val="center" w:pos="4680"/>
        <w:tab w:val="right" w:pos="9360"/>
      </w:tabs>
    </w:pPr>
  </w:style>
  <w:style w:type="character" w:customStyle="1" w:styleId="HeaderChar">
    <w:name w:val="Header Char"/>
    <w:basedOn w:val="DefaultParagraphFont"/>
    <w:link w:val="Header"/>
    <w:uiPriority w:val="99"/>
    <w:rsid w:val="00091338"/>
    <w:rPr>
      <w:rFonts w:asciiTheme="minorHAnsi" w:eastAsiaTheme="minorEastAsia" w:hAnsiTheme="minorHAnsi" w:cstheme="minorBidi"/>
      <w:sz w:val="24"/>
      <w:szCs w:val="24"/>
      <w:lang w:eastAsia="ja-JP"/>
    </w:rPr>
  </w:style>
  <w:style w:type="character" w:styleId="CommentReference">
    <w:name w:val="annotation reference"/>
    <w:basedOn w:val="DefaultParagraphFont"/>
    <w:uiPriority w:val="99"/>
    <w:semiHidden/>
    <w:unhideWhenUsed/>
    <w:rsid w:val="007E3F5D"/>
    <w:rPr>
      <w:sz w:val="16"/>
      <w:szCs w:val="16"/>
    </w:rPr>
  </w:style>
  <w:style w:type="paragraph" w:styleId="CommentText">
    <w:name w:val="annotation text"/>
    <w:basedOn w:val="Normal"/>
    <w:link w:val="CommentTextChar"/>
    <w:uiPriority w:val="99"/>
    <w:unhideWhenUsed/>
    <w:rsid w:val="007E3F5D"/>
    <w:rPr>
      <w:sz w:val="20"/>
      <w:szCs w:val="20"/>
    </w:rPr>
  </w:style>
  <w:style w:type="character" w:customStyle="1" w:styleId="CommentTextChar">
    <w:name w:val="Comment Text Char"/>
    <w:basedOn w:val="DefaultParagraphFont"/>
    <w:link w:val="CommentText"/>
    <w:uiPriority w:val="99"/>
    <w:rsid w:val="007E3F5D"/>
    <w:rPr>
      <w:rFonts w:asciiTheme="minorHAnsi" w:eastAsiaTheme="minorEastAsia" w:hAnsiTheme="minorHAnsi" w:cstheme="minorBidi"/>
      <w:lang w:eastAsia="ja-JP"/>
    </w:rPr>
  </w:style>
  <w:style w:type="paragraph" w:styleId="CommentSubject">
    <w:name w:val="annotation subject"/>
    <w:basedOn w:val="CommentText"/>
    <w:next w:val="CommentText"/>
    <w:link w:val="CommentSubjectChar"/>
    <w:uiPriority w:val="99"/>
    <w:semiHidden/>
    <w:unhideWhenUsed/>
    <w:rsid w:val="007E3F5D"/>
    <w:rPr>
      <w:b/>
      <w:bCs/>
    </w:rPr>
  </w:style>
  <w:style w:type="character" w:customStyle="1" w:styleId="CommentSubjectChar">
    <w:name w:val="Comment Subject Char"/>
    <w:basedOn w:val="CommentTextChar"/>
    <w:link w:val="CommentSubject"/>
    <w:uiPriority w:val="99"/>
    <w:semiHidden/>
    <w:rsid w:val="007E3F5D"/>
    <w:rPr>
      <w:rFonts w:asciiTheme="minorHAnsi" w:eastAsiaTheme="minorEastAsia" w:hAnsiTheme="minorHAnsi" w:cstheme="minorBidi"/>
      <w:b/>
      <w:bCs/>
      <w:lang w:eastAsia="ja-JP"/>
    </w:rPr>
  </w:style>
  <w:style w:type="paragraph" w:styleId="BalloonText">
    <w:name w:val="Balloon Text"/>
    <w:basedOn w:val="Normal"/>
    <w:link w:val="BalloonTextChar"/>
    <w:uiPriority w:val="99"/>
    <w:semiHidden/>
    <w:unhideWhenUsed/>
    <w:rsid w:val="007E3F5D"/>
    <w:rPr>
      <w:rFonts w:ascii="Tahoma" w:hAnsi="Tahoma" w:cs="Tahoma"/>
      <w:sz w:val="16"/>
      <w:szCs w:val="16"/>
    </w:rPr>
  </w:style>
  <w:style w:type="character" w:customStyle="1" w:styleId="BalloonTextChar">
    <w:name w:val="Balloon Text Char"/>
    <w:basedOn w:val="DefaultParagraphFont"/>
    <w:link w:val="BalloonText"/>
    <w:uiPriority w:val="99"/>
    <w:semiHidden/>
    <w:rsid w:val="007E3F5D"/>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6F45-81AA-4C3B-B39B-5B1CAC2A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Patricia Contino</cp:lastModifiedBy>
  <cp:revision>3</cp:revision>
  <dcterms:created xsi:type="dcterms:W3CDTF">2015-06-09T19:33:00Z</dcterms:created>
  <dcterms:modified xsi:type="dcterms:W3CDTF">2015-06-12T13:53:00Z</dcterms:modified>
</cp:coreProperties>
</file>