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421"/>
        <w:gridCol w:w="2351"/>
        <w:gridCol w:w="2355"/>
        <w:gridCol w:w="2115"/>
      </w:tblGrid>
      <w:tr w:rsidR="00C508F9" w:rsidTr="00C508F9">
        <w:trPr>
          <w:trHeight w:val="257"/>
        </w:trPr>
        <w:tc>
          <w:tcPr>
            <w:tcW w:w="2421" w:type="dxa"/>
          </w:tcPr>
          <w:p w:rsidR="00C508F9" w:rsidRDefault="00C508F9" w:rsidP="00C508F9">
            <w:r>
              <w:t>Sample</w:t>
            </w:r>
          </w:p>
        </w:tc>
        <w:tc>
          <w:tcPr>
            <w:tcW w:w="2351" w:type="dxa"/>
          </w:tcPr>
          <w:p w:rsidR="00C508F9" w:rsidRPr="006B351B" w:rsidRDefault="00C508F9" w:rsidP="00C508F9">
            <w:r>
              <w:t xml:space="preserve">Ct for </w:t>
            </w:r>
            <w:r w:rsidRPr="004E7657">
              <w:rPr>
                <w:i/>
              </w:rPr>
              <w:t>HPRT</w:t>
            </w:r>
            <w:r>
              <w:rPr>
                <w:i/>
              </w:rPr>
              <w:t xml:space="preserve"> </w:t>
            </w:r>
            <w:r>
              <w:t>product</w:t>
            </w:r>
          </w:p>
        </w:tc>
        <w:tc>
          <w:tcPr>
            <w:tcW w:w="2355" w:type="dxa"/>
          </w:tcPr>
          <w:p w:rsidR="00C508F9" w:rsidRPr="006B351B" w:rsidRDefault="00C508F9" w:rsidP="00C508F9">
            <w:r>
              <w:t xml:space="preserve">Ct for </w:t>
            </w:r>
            <w:r w:rsidRPr="004E7657">
              <w:rPr>
                <w:i/>
              </w:rPr>
              <w:t>CPE</w:t>
            </w:r>
            <w:r>
              <w:rPr>
                <w:i/>
              </w:rPr>
              <w:t xml:space="preserve"> </w:t>
            </w:r>
            <w:r>
              <w:t>product</w:t>
            </w:r>
          </w:p>
        </w:tc>
        <w:tc>
          <w:tcPr>
            <w:tcW w:w="2115" w:type="dxa"/>
          </w:tcPr>
          <w:p w:rsidR="00C508F9" w:rsidRDefault="00C508F9" w:rsidP="00C508F9">
            <w:proofErr w:type="spellStart"/>
            <w:r w:rsidRPr="00B04A6E">
              <w:rPr>
                <w:rFonts w:cstheme="minorHAnsi"/>
                <w:lang w:val="en-US"/>
              </w:rPr>
              <w:t>ΔΔ</w:t>
            </w:r>
            <w:r w:rsidRPr="00B04A6E">
              <w:rPr>
                <w:lang w:val="en-US"/>
              </w:rPr>
              <w:t>Ct</w:t>
            </w:r>
            <w:proofErr w:type="spellEnd"/>
          </w:p>
        </w:tc>
      </w:tr>
      <w:tr w:rsidR="00C508F9" w:rsidTr="00C508F9">
        <w:trPr>
          <w:trHeight w:val="257"/>
        </w:trPr>
        <w:tc>
          <w:tcPr>
            <w:tcW w:w="2421" w:type="dxa"/>
          </w:tcPr>
          <w:p w:rsidR="00C508F9" w:rsidRDefault="00C508F9" w:rsidP="00C508F9">
            <w:r>
              <w:t>Ctrl 1</w:t>
            </w:r>
          </w:p>
        </w:tc>
        <w:tc>
          <w:tcPr>
            <w:tcW w:w="2351" w:type="dxa"/>
          </w:tcPr>
          <w:p w:rsidR="00C508F9" w:rsidRDefault="00C508F9" w:rsidP="00C508F9">
            <w:r>
              <w:t>27.52</w:t>
            </w:r>
          </w:p>
        </w:tc>
        <w:tc>
          <w:tcPr>
            <w:tcW w:w="2355" w:type="dxa"/>
          </w:tcPr>
          <w:p w:rsidR="00C508F9" w:rsidRDefault="00C508F9" w:rsidP="00C508F9">
            <w:r>
              <w:t>35.28</w:t>
            </w:r>
          </w:p>
        </w:tc>
        <w:tc>
          <w:tcPr>
            <w:tcW w:w="2115" w:type="dxa"/>
          </w:tcPr>
          <w:p w:rsidR="00C508F9" w:rsidRDefault="00C508F9" w:rsidP="00C508F9">
            <w:r>
              <w:t>2.12</w:t>
            </w:r>
          </w:p>
        </w:tc>
      </w:tr>
      <w:tr w:rsidR="00C508F9" w:rsidTr="00C508F9">
        <w:trPr>
          <w:trHeight w:val="257"/>
        </w:trPr>
        <w:tc>
          <w:tcPr>
            <w:tcW w:w="2421" w:type="dxa"/>
          </w:tcPr>
          <w:p w:rsidR="00C508F9" w:rsidRDefault="00C508F9" w:rsidP="00C508F9">
            <w:r>
              <w:t>Ctrl 2</w:t>
            </w:r>
          </w:p>
        </w:tc>
        <w:tc>
          <w:tcPr>
            <w:tcW w:w="2351" w:type="dxa"/>
          </w:tcPr>
          <w:p w:rsidR="00C508F9" w:rsidRDefault="00C508F9" w:rsidP="00C508F9">
            <w:r>
              <w:t>28.98</w:t>
            </w:r>
          </w:p>
        </w:tc>
        <w:tc>
          <w:tcPr>
            <w:tcW w:w="2355" w:type="dxa"/>
          </w:tcPr>
          <w:p w:rsidR="00C508F9" w:rsidRDefault="00C508F9" w:rsidP="00C508F9">
            <w:r>
              <w:t>34.48</w:t>
            </w:r>
          </w:p>
        </w:tc>
        <w:tc>
          <w:tcPr>
            <w:tcW w:w="2115" w:type="dxa"/>
          </w:tcPr>
          <w:p w:rsidR="00C508F9" w:rsidRDefault="00C508F9" w:rsidP="00C508F9">
            <w:r>
              <w:t>-0.14</w:t>
            </w:r>
          </w:p>
        </w:tc>
      </w:tr>
      <w:tr w:rsidR="00C508F9" w:rsidTr="00C508F9">
        <w:trPr>
          <w:trHeight w:val="257"/>
        </w:trPr>
        <w:tc>
          <w:tcPr>
            <w:tcW w:w="2421" w:type="dxa"/>
          </w:tcPr>
          <w:p w:rsidR="00C508F9" w:rsidRDefault="00C508F9" w:rsidP="00C508F9">
            <w:r>
              <w:t>Ctrl 3</w:t>
            </w:r>
          </w:p>
        </w:tc>
        <w:tc>
          <w:tcPr>
            <w:tcW w:w="2351" w:type="dxa"/>
          </w:tcPr>
          <w:p w:rsidR="00C508F9" w:rsidRDefault="00C508F9" w:rsidP="00C508F9">
            <w:r>
              <w:t>29.80</w:t>
            </w:r>
          </w:p>
        </w:tc>
        <w:tc>
          <w:tcPr>
            <w:tcW w:w="2355" w:type="dxa"/>
          </w:tcPr>
          <w:p w:rsidR="00C508F9" w:rsidRDefault="00C508F9" w:rsidP="00C508F9">
            <w:r>
              <w:t>33.61</w:t>
            </w:r>
          </w:p>
        </w:tc>
        <w:tc>
          <w:tcPr>
            <w:tcW w:w="2115" w:type="dxa"/>
          </w:tcPr>
          <w:p w:rsidR="00C508F9" w:rsidRDefault="00C508F9" w:rsidP="00C508F9">
            <w:r>
              <w:t>-1.83</w:t>
            </w:r>
          </w:p>
        </w:tc>
      </w:tr>
      <w:tr w:rsidR="00C508F9" w:rsidTr="00C508F9">
        <w:trPr>
          <w:trHeight w:val="257"/>
        </w:trPr>
        <w:tc>
          <w:tcPr>
            <w:tcW w:w="2421" w:type="dxa"/>
          </w:tcPr>
          <w:p w:rsidR="00C508F9" w:rsidRDefault="00C508F9" w:rsidP="00C508F9">
            <w:r>
              <w:t>Ctrl 4</w:t>
            </w:r>
          </w:p>
        </w:tc>
        <w:tc>
          <w:tcPr>
            <w:tcW w:w="2351" w:type="dxa"/>
          </w:tcPr>
          <w:p w:rsidR="00C508F9" w:rsidRDefault="00C508F9" w:rsidP="00C508F9">
            <w:r>
              <w:t>30.83</w:t>
            </w:r>
          </w:p>
        </w:tc>
        <w:tc>
          <w:tcPr>
            <w:tcW w:w="2355" w:type="dxa"/>
          </w:tcPr>
          <w:p w:rsidR="00C508F9" w:rsidRDefault="00C508F9" w:rsidP="00C508F9">
            <w:r>
              <w:t>36.31</w:t>
            </w:r>
          </w:p>
        </w:tc>
        <w:tc>
          <w:tcPr>
            <w:tcW w:w="2115" w:type="dxa"/>
          </w:tcPr>
          <w:p w:rsidR="00C508F9" w:rsidRDefault="00C508F9" w:rsidP="00C508F9">
            <w:r>
              <w:t>-0.16</w:t>
            </w:r>
          </w:p>
        </w:tc>
      </w:tr>
      <w:tr w:rsidR="00C508F9" w:rsidTr="00C508F9">
        <w:trPr>
          <w:trHeight w:val="267"/>
        </w:trPr>
        <w:tc>
          <w:tcPr>
            <w:tcW w:w="2421" w:type="dxa"/>
          </w:tcPr>
          <w:p w:rsidR="00C508F9" w:rsidRDefault="00C508F9" w:rsidP="00C508F9">
            <w:r>
              <w:t>Ctrl 5</w:t>
            </w:r>
          </w:p>
        </w:tc>
        <w:tc>
          <w:tcPr>
            <w:tcW w:w="2351" w:type="dxa"/>
          </w:tcPr>
          <w:p w:rsidR="00C508F9" w:rsidRDefault="00C508F9" w:rsidP="00C508F9">
            <w:r>
              <w:t>28.67</w:t>
            </w:r>
          </w:p>
        </w:tc>
        <w:tc>
          <w:tcPr>
            <w:tcW w:w="2355" w:type="dxa"/>
          </w:tcPr>
          <w:p w:rsidR="00C508F9" w:rsidRDefault="00C508F9" w:rsidP="00C508F9">
            <w:r>
              <w:t>34.02</w:t>
            </w:r>
          </w:p>
        </w:tc>
        <w:tc>
          <w:tcPr>
            <w:tcW w:w="2115" w:type="dxa"/>
          </w:tcPr>
          <w:p w:rsidR="00C508F9" w:rsidRDefault="00C508F9" w:rsidP="00C508F9">
            <w:r>
              <w:t>-0.29</w:t>
            </w:r>
          </w:p>
        </w:tc>
      </w:tr>
      <w:tr w:rsidR="00C508F9" w:rsidTr="00C508F9">
        <w:trPr>
          <w:trHeight w:val="257"/>
        </w:trPr>
        <w:tc>
          <w:tcPr>
            <w:tcW w:w="2421" w:type="dxa"/>
          </w:tcPr>
          <w:p w:rsidR="00C508F9" w:rsidRDefault="00C508F9" w:rsidP="00C508F9">
            <w:r>
              <w:t>Ctrl 6</w:t>
            </w:r>
          </w:p>
        </w:tc>
        <w:tc>
          <w:tcPr>
            <w:tcW w:w="2351" w:type="dxa"/>
          </w:tcPr>
          <w:p w:rsidR="00C508F9" w:rsidRDefault="00C508F9" w:rsidP="00C508F9">
            <w:r>
              <w:t>29.02</w:t>
            </w:r>
          </w:p>
        </w:tc>
        <w:tc>
          <w:tcPr>
            <w:tcW w:w="2355" w:type="dxa"/>
          </w:tcPr>
          <w:p w:rsidR="00C508F9" w:rsidRDefault="00C508F9" w:rsidP="00C508F9">
            <w:r>
              <w:t>35.54</w:t>
            </w:r>
          </w:p>
        </w:tc>
        <w:tc>
          <w:tcPr>
            <w:tcW w:w="2115" w:type="dxa"/>
          </w:tcPr>
          <w:p w:rsidR="00C508F9" w:rsidRDefault="00C508F9" w:rsidP="00C508F9">
            <w:r>
              <w:t>0.88</w:t>
            </w:r>
          </w:p>
        </w:tc>
      </w:tr>
      <w:tr w:rsidR="00C508F9" w:rsidTr="00C508F9">
        <w:trPr>
          <w:trHeight w:val="267"/>
        </w:trPr>
        <w:tc>
          <w:tcPr>
            <w:tcW w:w="2421" w:type="dxa"/>
          </w:tcPr>
          <w:p w:rsidR="00C508F9" w:rsidRDefault="00C508F9" w:rsidP="00C508F9">
            <w:r>
              <w:t>Patient</w:t>
            </w:r>
          </w:p>
        </w:tc>
        <w:tc>
          <w:tcPr>
            <w:tcW w:w="2351" w:type="dxa"/>
          </w:tcPr>
          <w:p w:rsidR="00C508F9" w:rsidRDefault="00C508F9" w:rsidP="00C508F9">
            <w:r>
              <w:t>30.17</w:t>
            </w:r>
          </w:p>
        </w:tc>
        <w:tc>
          <w:tcPr>
            <w:tcW w:w="2355" w:type="dxa"/>
          </w:tcPr>
          <w:p w:rsidR="00C508F9" w:rsidRDefault="00C508F9" w:rsidP="00C508F9">
            <w:r>
              <w:t>No amplification</w:t>
            </w:r>
          </w:p>
        </w:tc>
        <w:tc>
          <w:tcPr>
            <w:tcW w:w="2115" w:type="dxa"/>
          </w:tcPr>
          <w:p w:rsidR="00C508F9" w:rsidRDefault="00C508F9" w:rsidP="00C508F9">
            <w:r>
              <w:t>N/A</w:t>
            </w:r>
          </w:p>
        </w:tc>
      </w:tr>
      <w:tr w:rsidR="00C508F9" w:rsidTr="00C508F9">
        <w:trPr>
          <w:trHeight w:val="267"/>
        </w:trPr>
        <w:tc>
          <w:tcPr>
            <w:tcW w:w="2421" w:type="dxa"/>
          </w:tcPr>
          <w:p w:rsidR="00C508F9" w:rsidRDefault="00C508F9" w:rsidP="00C508F9">
            <w:r>
              <w:t>Sibling</w:t>
            </w:r>
          </w:p>
        </w:tc>
        <w:tc>
          <w:tcPr>
            <w:tcW w:w="2351" w:type="dxa"/>
          </w:tcPr>
          <w:p w:rsidR="00C508F9" w:rsidRDefault="00C508F9" w:rsidP="00C508F9">
            <w:r>
              <w:t>28.66</w:t>
            </w:r>
          </w:p>
        </w:tc>
        <w:tc>
          <w:tcPr>
            <w:tcW w:w="2355" w:type="dxa"/>
          </w:tcPr>
          <w:p w:rsidR="00C508F9" w:rsidRDefault="00C508F9" w:rsidP="00C508F9">
            <w:r>
              <w:t>34.81</w:t>
            </w:r>
          </w:p>
        </w:tc>
        <w:tc>
          <w:tcPr>
            <w:tcW w:w="2115" w:type="dxa"/>
          </w:tcPr>
          <w:p w:rsidR="00C508F9" w:rsidRDefault="00C508F9" w:rsidP="00C508F9">
            <w:r>
              <w:t>0.51</w:t>
            </w:r>
          </w:p>
        </w:tc>
      </w:tr>
      <w:tr w:rsidR="00C508F9" w:rsidTr="00C508F9">
        <w:trPr>
          <w:trHeight w:val="267"/>
        </w:trPr>
        <w:tc>
          <w:tcPr>
            <w:tcW w:w="2421" w:type="dxa"/>
          </w:tcPr>
          <w:p w:rsidR="00C508F9" w:rsidRDefault="00C508F9" w:rsidP="00C508F9">
            <w:r>
              <w:t>Reference</w:t>
            </w:r>
          </w:p>
        </w:tc>
        <w:tc>
          <w:tcPr>
            <w:tcW w:w="2351" w:type="dxa"/>
          </w:tcPr>
          <w:p w:rsidR="00C508F9" w:rsidRDefault="00C508F9" w:rsidP="00C508F9">
            <w:r>
              <w:t>29.00</w:t>
            </w:r>
          </w:p>
        </w:tc>
        <w:tc>
          <w:tcPr>
            <w:tcW w:w="2355" w:type="dxa"/>
          </w:tcPr>
          <w:p w:rsidR="00C508F9" w:rsidRDefault="00C508F9" w:rsidP="00C508F9">
            <w:r>
              <w:t>34.64</w:t>
            </w:r>
          </w:p>
        </w:tc>
        <w:tc>
          <w:tcPr>
            <w:tcW w:w="2115" w:type="dxa"/>
          </w:tcPr>
          <w:p w:rsidR="00C508F9" w:rsidRDefault="00C508F9" w:rsidP="00C508F9">
            <w:r>
              <w:t>N/A</w:t>
            </w:r>
          </w:p>
        </w:tc>
      </w:tr>
    </w:tbl>
    <w:p w:rsidR="00C508F9" w:rsidRPr="00C508F9" w:rsidRDefault="00462768" w:rsidP="00C508F9">
      <w:pPr>
        <w:rPr>
          <w:b/>
          <w:lang w:val="en-GB"/>
        </w:rPr>
      </w:pPr>
      <w:r>
        <w:rPr>
          <w:b/>
          <w:lang w:val="en-GB"/>
        </w:rPr>
        <w:t>S3</w:t>
      </w:r>
      <w:r w:rsidR="00C508F9" w:rsidRPr="00C508F9">
        <w:rPr>
          <w:b/>
          <w:lang w:val="en-GB"/>
        </w:rPr>
        <w:t xml:space="preserve"> Table: Threshold cycle and </w:t>
      </w:r>
      <w:proofErr w:type="spellStart"/>
      <w:r w:rsidR="00C508F9" w:rsidRPr="00C508F9">
        <w:rPr>
          <w:rFonts w:cstheme="minorHAnsi"/>
          <w:b/>
          <w:lang w:val="en-US"/>
        </w:rPr>
        <w:t>ΔΔ</w:t>
      </w:r>
      <w:r w:rsidR="00C508F9" w:rsidRPr="00C508F9">
        <w:rPr>
          <w:b/>
          <w:lang w:val="en-US"/>
        </w:rPr>
        <w:t>Ct</w:t>
      </w:r>
      <w:proofErr w:type="spellEnd"/>
      <w:r w:rsidR="00C508F9" w:rsidRPr="00C508F9">
        <w:rPr>
          <w:b/>
          <w:lang w:val="en-US"/>
        </w:rPr>
        <w:t xml:space="preserve"> values</w:t>
      </w:r>
      <w:r w:rsidR="00C508F9" w:rsidRPr="00C508F9">
        <w:rPr>
          <w:b/>
          <w:lang w:val="en-GB"/>
        </w:rPr>
        <w:t xml:space="preserve"> for the </w:t>
      </w:r>
      <w:r w:rsidR="00C508F9" w:rsidRPr="00C508F9">
        <w:rPr>
          <w:b/>
          <w:i/>
          <w:lang w:val="en-GB"/>
        </w:rPr>
        <w:t xml:space="preserve">CPE </w:t>
      </w:r>
      <w:r w:rsidR="00C508F9" w:rsidRPr="00C508F9">
        <w:rPr>
          <w:b/>
          <w:lang w:val="en-GB"/>
        </w:rPr>
        <w:t>and</w:t>
      </w:r>
      <w:r w:rsidR="00C508F9" w:rsidRPr="00C508F9">
        <w:rPr>
          <w:b/>
          <w:i/>
          <w:lang w:val="en-GB"/>
        </w:rPr>
        <w:t xml:space="preserve"> HPRT</w:t>
      </w:r>
      <w:r w:rsidR="00C508F9" w:rsidRPr="00C508F9">
        <w:rPr>
          <w:b/>
          <w:lang w:val="en-GB"/>
        </w:rPr>
        <w:t xml:space="preserve"> assays</w:t>
      </w:r>
    </w:p>
    <w:p w:rsidR="00C508F9" w:rsidRPr="00C508F9" w:rsidRDefault="00C508F9" w:rsidP="00C508F9">
      <w:pPr>
        <w:rPr>
          <w:lang w:val="en-GB"/>
        </w:rPr>
      </w:pPr>
      <w:r w:rsidRPr="00C508F9">
        <w:rPr>
          <w:lang w:val="en-GB"/>
        </w:rPr>
        <w:t>Ct</w:t>
      </w:r>
      <w:r>
        <w:rPr>
          <w:lang w:val="en-GB"/>
        </w:rPr>
        <w:t>,</w:t>
      </w:r>
      <w:r w:rsidRPr="00C508F9">
        <w:rPr>
          <w:lang w:val="en-GB"/>
        </w:rPr>
        <w:t xml:space="preserve"> threshold cycle; higher values indicate lower transcript levels. Mean Ct values of triplicates are given, except for Ctrl 1, in which the Ct of duplicates is given (one failed to amplify).</w:t>
      </w:r>
    </w:p>
    <w:p w:rsidR="00A64C26" w:rsidRPr="00C508F9" w:rsidRDefault="00462768">
      <w:pPr>
        <w:rPr>
          <w:lang w:val="en-GB"/>
        </w:rPr>
      </w:pPr>
      <w:bookmarkStart w:id="0" w:name="_GoBack"/>
      <w:bookmarkEnd w:id="0"/>
    </w:p>
    <w:sectPr w:rsidR="00A64C26" w:rsidRPr="00C50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9"/>
    <w:rsid w:val="00462768"/>
    <w:rsid w:val="00AC7162"/>
    <w:rsid w:val="00B80655"/>
    <w:rsid w:val="00C508F9"/>
    <w:rsid w:val="00E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F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8F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F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8F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Alsters, Sanne I M</dc:creator>
  <cp:lastModifiedBy>Alsters, Sanne I M</cp:lastModifiedBy>
  <cp:revision>3</cp:revision>
  <dcterms:created xsi:type="dcterms:W3CDTF">2015-04-08T15:49:00Z</dcterms:created>
  <dcterms:modified xsi:type="dcterms:W3CDTF">2015-04-08T16:00:00Z</dcterms:modified>
</cp:coreProperties>
</file>