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18173" w14:textId="1AE42C7B" w:rsidR="00531AB1" w:rsidRPr="00531AB1" w:rsidRDefault="00531AB1" w:rsidP="00531AB1">
      <w:pPr>
        <w:spacing w:line="48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Interpretation of the relative risk ratio (RRR)</w:t>
      </w:r>
    </w:p>
    <w:p w14:paraId="5DF85605" w14:textId="06824620" w:rsidR="006136B3" w:rsidRDefault="006136B3" w:rsidP="006136B3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understand how to interpret RRR, it may be helpful to go through an example [23]. In this case, our outcomes will be no disease (base outcome), mild disease, and severe disease. Our predictor variable will be exposure to a toxin. For probabilities of each outcome, refer to </w:t>
      </w:r>
      <w:r w:rsidR="005622D1">
        <w:rPr>
          <w:rFonts w:ascii="Times New Roman" w:hAnsi="Times New Roman"/>
        </w:rPr>
        <w:t>S1 Table</w:t>
      </w:r>
      <w:r>
        <w:rPr>
          <w:rFonts w:ascii="Times New Roman" w:hAnsi="Times New Roman"/>
        </w:rPr>
        <w:t xml:space="preserve">. The relative risk (RR) for a given outcome </w:t>
      </w:r>
      <w:r>
        <w:rPr>
          <w:rFonts w:ascii="Times New Roman" w:hAnsi="Times New Roman"/>
          <w:i/>
        </w:rPr>
        <w:t xml:space="preserve">i </w:t>
      </w:r>
      <w:r>
        <w:rPr>
          <w:rFonts w:ascii="Times New Roman" w:hAnsi="Times New Roman"/>
        </w:rPr>
        <w:t xml:space="preserve">if exposed to the toxin is calculated as follows, where the notation P(outcome </w:t>
      </w:r>
      <w:r>
        <w:rPr>
          <w:rFonts w:ascii="Times New Roman" w:hAnsi="Times New Roman"/>
          <w:i/>
        </w:rPr>
        <w:t xml:space="preserve">i </w:t>
      </w:r>
      <w:r>
        <w:rPr>
          <w:rFonts w:ascii="Times New Roman" w:hAnsi="Times New Roman"/>
          <w:b/>
          <w:i/>
        </w:rPr>
        <w:t xml:space="preserve">| </w:t>
      </w:r>
      <w:r>
        <w:rPr>
          <w:rFonts w:ascii="Times New Roman" w:hAnsi="Times New Roman"/>
        </w:rPr>
        <w:t xml:space="preserve">exposed) signifies the probability of outcome </w:t>
      </w:r>
      <w:r>
        <w:rPr>
          <w:rFonts w:ascii="Times New Roman" w:hAnsi="Times New Roman"/>
          <w:i/>
        </w:rPr>
        <w:t xml:space="preserve">i </w:t>
      </w:r>
      <w:r>
        <w:rPr>
          <w:rFonts w:ascii="Times New Roman" w:hAnsi="Times New Roman"/>
        </w:rPr>
        <w:t>if exposed:</w:t>
      </w:r>
    </w:p>
    <w:p w14:paraId="1B08EB97" w14:textId="77777777" w:rsidR="006136B3" w:rsidRDefault="006136B3" w:rsidP="006136B3">
      <w:pPr>
        <w:spacing w:line="48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t xml:space="preserve">      </w:t>
      </w:r>
      <w:r w:rsidRPr="00573F1C">
        <w:rPr>
          <w:rFonts w:ascii="Times New Roman" w:hAnsi="Times New Roman"/>
          <w:position w:val="-28"/>
        </w:rPr>
        <w:object w:dxaOrig="3240" w:dyaOrig="700" w14:anchorId="52733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5pt" o:ole="">
            <v:imagedata r:id="rId5" o:title=""/>
          </v:shape>
          <o:OLEObject Type="Embed" ProgID="Equation.DSMT4" ShapeID="_x0000_i1025" DrawAspect="Content" ObjectID="_1362152489" r:id="rId6"/>
        </w:object>
      </w:r>
      <w:r>
        <w:rPr>
          <w:rFonts w:ascii="Times New Roman" w:hAnsi="Times New Roman"/>
          <w:position w:val="-28"/>
        </w:rPr>
        <w:tab/>
      </w:r>
      <w:r>
        <w:rPr>
          <w:rFonts w:ascii="Times New Roman" w:hAnsi="Times New Roman"/>
          <w:position w:val="-28"/>
        </w:rPr>
        <w:tab/>
      </w:r>
      <w:r>
        <w:rPr>
          <w:rFonts w:ascii="Times New Roman" w:hAnsi="Times New Roman"/>
          <w:position w:val="-28"/>
        </w:rPr>
        <w:tab/>
      </w:r>
      <w:r>
        <w:rPr>
          <w:rFonts w:ascii="Times New Roman" w:hAnsi="Times New Roman"/>
          <w:position w:val="-28"/>
        </w:rPr>
        <w:tab/>
        <w:t xml:space="preserve">       (1)</w:t>
      </w:r>
    </w:p>
    <w:p w14:paraId="4042B74D" w14:textId="77777777" w:rsidR="006136B3" w:rsidRDefault="006136B3" w:rsidP="006136B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example, the RR for mild disease if exposed is the following:</w:t>
      </w:r>
    </w:p>
    <w:p w14:paraId="5A7EEEB2" w14:textId="77777777" w:rsidR="006136B3" w:rsidRDefault="006136B3" w:rsidP="006136B3">
      <w:pPr>
        <w:spacing w:line="48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t xml:space="preserve"> </w:t>
      </w:r>
      <w:r w:rsidRPr="00573F1C">
        <w:rPr>
          <w:rFonts w:ascii="Times New Roman" w:hAnsi="Times New Roman"/>
          <w:position w:val="-28"/>
        </w:rPr>
        <w:object w:dxaOrig="4220" w:dyaOrig="700" w14:anchorId="29DE638B">
          <v:shape id="_x0000_i1026" type="#_x0000_t75" style="width:211pt;height:35pt" o:ole="">
            <v:imagedata r:id="rId7" o:title=""/>
          </v:shape>
          <o:OLEObject Type="Embed" ProgID="Equation.DSMT4" ShapeID="_x0000_i1026" DrawAspect="Content" ObjectID="_1362152490" r:id="rId8"/>
        </w:object>
      </w:r>
      <w:r>
        <w:rPr>
          <w:rFonts w:ascii="Times New Roman" w:hAnsi="Times New Roman"/>
          <w:position w:val="-28"/>
        </w:rPr>
        <w:tab/>
        <w:t xml:space="preserve">                             </w:t>
      </w:r>
      <w:r>
        <w:rPr>
          <w:rFonts w:ascii="Times New Roman" w:hAnsi="Times New Roman"/>
          <w:position w:val="-28"/>
        </w:rPr>
        <w:tab/>
        <w:t xml:space="preserve">       (2)</w:t>
      </w:r>
    </w:p>
    <w:p w14:paraId="529807D1" w14:textId="77777777" w:rsidR="006136B3" w:rsidRDefault="006136B3" w:rsidP="006136B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RRR for a given outcome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 xml:space="preserve"> then is the ratio of the RR of outcome </w:t>
      </w:r>
      <w:r>
        <w:rPr>
          <w:rFonts w:ascii="Times New Roman" w:hAnsi="Times New Roman"/>
          <w:i/>
        </w:rPr>
        <w:t xml:space="preserve">i </w:t>
      </w:r>
      <w:r>
        <w:rPr>
          <w:rFonts w:ascii="Times New Roman" w:hAnsi="Times New Roman"/>
        </w:rPr>
        <w:t xml:space="preserve">if exposed and the RR of outcome </w:t>
      </w:r>
      <w:r>
        <w:rPr>
          <w:rFonts w:ascii="Times New Roman" w:hAnsi="Times New Roman"/>
          <w:i/>
        </w:rPr>
        <w:t xml:space="preserve">i </w:t>
      </w:r>
      <w:r>
        <w:rPr>
          <w:rFonts w:ascii="Times New Roman" w:hAnsi="Times New Roman"/>
        </w:rPr>
        <w:t xml:space="preserve">if unexposed: </w:t>
      </w:r>
    </w:p>
    <w:p w14:paraId="2D70BF02" w14:textId="77777777" w:rsidR="006136B3" w:rsidRDefault="006136B3" w:rsidP="006136B3">
      <w:p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t xml:space="preserve">        </w:t>
      </w:r>
      <w:r w:rsidRPr="000C2C58">
        <w:rPr>
          <w:rFonts w:ascii="Times New Roman" w:hAnsi="Times New Roman"/>
          <w:position w:val="-28"/>
        </w:rPr>
        <w:object w:dxaOrig="6220" w:dyaOrig="700" w14:anchorId="539D9D18">
          <v:shape id="_x0000_i1027" type="#_x0000_t75" style="width:311pt;height:35pt" o:ole="">
            <v:imagedata r:id="rId9" o:title=""/>
          </v:shape>
          <o:OLEObject Type="Embed" ProgID="Equation.DSMT4" ShapeID="_x0000_i1027" DrawAspect="Content" ObjectID="_1362152491" r:id="rId10"/>
        </w:object>
      </w:r>
      <w:r>
        <w:rPr>
          <w:rFonts w:ascii="Times New Roman" w:hAnsi="Times New Roman"/>
          <w:position w:val="-28"/>
        </w:rPr>
        <w:tab/>
      </w:r>
      <w:r>
        <w:rPr>
          <w:rFonts w:ascii="Times New Roman" w:hAnsi="Times New Roman"/>
          <w:position w:val="-28"/>
        </w:rPr>
        <w:tab/>
        <w:t xml:space="preserve">       (3)</w:t>
      </w:r>
    </w:p>
    <w:p w14:paraId="595C80A6" w14:textId="77777777" w:rsidR="006136B3" w:rsidRDefault="006136B3" w:rsidP="006136B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the case of mild disease, the RRR is the following:</w:t>
      </w:r>
    </w:p>
    <w:p w14:paraId="4CC040BD" w14:textId="77777777" w:rsidR="006136B3" w:rsidRDefault="006136B3" w:rsidP="006136B3">
      <w:pPr>
        <w:spacing w:line="480" w:lineRule="auto"/>
        <w:ind w:firstLine="720"/>
        <w:rPr>
          <w:rFonts w:ascii="Times New Roman" w:hAnsi="Times New Roman"/>
        </w:rPr>
      </w:pPr>
      <w:r w:rsidRPr="00644E6C">
        <w:rPr>
          <w:rFonts w:ascii="Times New Roman" w:hAnsi="Times New Roman"/>
          <w:position w:val="-28"/>
        </w:rPr>
        <w:object w:dxaOrig="7440" w:dyaOrig="700" w14:anchorId="60A07423">
          <v:shape id="_x0000_i1028" type="#_x0000_t75" style="width:372pt;height:35pt" o:ole="">
            <v:imagedata r:id="rId11" o:title=""/>
          </v:shape>
          <o:OLEObject Type="Embed" ProgID="Equation.DSMT4" ShapeID="_x0000_i1028" DrawAspect="Content" ObjectID="_1362152492" r:id="rId12"/>
        </w:object>
      </w:r>
      <w:r>
        <w:rPr>
          <w:rFonts w:ascii="Times New Roman" w:hAnsi="Times New Roman"/>
          <w:position w:val="-28"/>
        </w:rPr>
        <w:tab/>
        <w:t xml:space="preserve">       (4)</w:t>
      </w:r>
    </w:p>
    <w:p w14:paraId="068063BD" w14:textId="77777777" w:rsidR="006136B3" w:rsidRDefault="006136B3" w:rsidP="006136B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RRR of 3.33 signifies that the RR of mild disease (compared to no disease) increases 3.33 times with exposure to the toxin. </w:t>
      </w:r>
    </w:p>
    <w:p w14:paraId="067EEB4F" w14:textId="77777777" w:rsidR="006136B3" w:rsidRDefault="006136B3" w:rsidP="006136B3">
      <w:pPr>
        <w:spacing w:line="480" w:lineRule="auto"/>
        <w:rPr>
          <w:rFonts w:ascii="Times New Roman" w:hAnsi="Times New Roman"/>
        </w:rPr>
      </w:pPr>
    </w:p>
    <w:p w14:paraId="102099A4" w14:textId="77777777" w:rsidR="0006381B" w:rsidRDefault="0006381B" w:rsidP="006136B3">
      <w:pPr>
        <w:spacing w:line="480" w:lineRule="auto"/>
        <w:rPr>
          <w:rFonts w:ascii="Times New Roman" w:hAnsi="Times New Roman"/>
        </w:rPr>
      </w:pPr>
    </w:p>
    <w:p w14:paraId="4E69F89B" w14:textId="77777777" w:rsidR="00DB045C" w:rsidRDefault="00DB045C">
      <w:bookmarkStart w:id="0" w:name="_GoBack"/>
      <w:bookmarkEnd w:id="0"/>
    </w:p>
    <w:sectPr w:rsidR="00DB045C" w:rsidSect="001A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B3"/>
    <w:rsid w:val="0006381B"/>
    <w:rsid w:val="001A1E7F"/>
    <w:rsid w:val="004521A9"/>
    <w:rsid w:val="004947A4"/>
    <w:rsid w:val="00531AB1"/>
    <w:rsid w:val="005622D1"/>
    <w:rsid w:val="006136B3"/>
    <w:rsid w:val="0080462F"/>
    <w:rsid w:val="008050B9"/>
    <w:rsid w:val="00DB045C"/>
    <w:rsid w:val="00DD5C9D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4842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Page</dc:creator>
  <cp:keywords/>
  <dc:description/>
  <cp:lastModifiedBy>Charlotte Page</cp:lastModifiedBy>
  <cp:revision>9</cp:revision>
  <cp:lastPrinted>2015-03-19T22:41:00Z</cp:lastPrinted>
  <dcterms:created xsi:type="dcterms:W3CDTF">2015-03-15T13:14:00Z</dcterms:created>
  <dcterms:modified xsi:type="dcterms:W3CDTF">2015-03-19T22:55:00Z</dcterms:modified>
</cp:coreProperties>
</file>